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B7A969" w14:textId="77777777" w:rsidR="002C36C4" w:rsidRPr="006C66E9" w:rsidRDefault="009E2A3A" w:rsidP="002C36C4">
      <w:pPr>
        <w:spacing w:line="276" w:lineRule="auto"/>
        <w:jc w:val="center"/>
        <w:rPr>
          <w:rFonts w:ascii="Söhne" w:hAnsi="Söhne"/>
          <w:b/>
          <w:sz w:val="32"/>
          <w:szCs w:val="20"/>
        </w:rPr>
      </w:pPr>
      <w:r>
        <w:rPr>
          <w:rFonts w:ascii="Söhne" w:hAnsi="Söhne"/>
          <w:b/>
          <w:bCs/>
          <w:sz w:val="32"/>
          <w:szCs w:val="20"/>
          <w:lang w:val="hu"/>
        </w:rPr>
        <w:t xml:space="preserve">A Doka fogja biztosítani a zsaluzatot </w:t>
      </w:r>
    </w:p>
    <w:p w14:paraId="1B83EAB4" w14:textId="763DBB8C" w:rsidR="001434CC" w:rsidRPr="006C66E9" w:rsidRDefault="009E2A3A" w:rsidP="002C36C4">
      <w:pPr>
        <w:spacing w:line="276" w:lineRule="auto"/>
        <w:jc w:val="center"/>
        <w:rPr>
          <w:rFonts w:ascii="Söhne" w:hAnsi="Söhne"/>
          <w:b/>
          <w:sz w:val="32"/>
          <w:szCs w:val="20"/>
        </w:rPr>
      </w:pPr>
      <w:r>
        <w:rPr>
          <w:rFonts w:ascii="Söhne" w:hAnsi="Söhne"/>
          <w:b/>
          <w:bCs/>
          <w:sz w:val="32"/>
          <w:szCs w:val="20"/>
          <w:lang w:val="hu"/>
        </w:rPr>
        <w:t>a világ második legmagasabb tornyának építéséhez</w:t>
      </w:r>
    </w:p>
    <w:p w14:paraId="74B8AA82" w14:textId="77777777" w:rsidR="009E2A3A" w:rsidRPr="006C66E9" w:rsidRDefault="009E2A3A" w:rsidP="00244956">
      <w:pPr>
        <w:spacing w:line="276" w:lineRule="auto"/>
        <w:jc w:val="both"/>
        <w:rPr>
          <w:rFonts w:ascii="Söhne" w:hAnsi="Söhne"/>
        </w:rPr>
      </w:pPr>
    </w:p>
    <w:p w14:paraId="30A21209" w14:textId="5A903881" w:rsidR="00582627" w:rsidRPr="006C66E9" w:rsidRDefault="0061208B" w:rsidP="00244956">
      <w:pPr>
        <w:spacing w:line="264" w:lineRule="auto"/>
        <w:jc w:val="both"/>
        <w:rPr>
          <w:rFonts w:ascii="Söhne" w:hAnsi="Söhne"/>
          <w:b/>
        </w:rPr>
      </w:pPr>
      <w:r>
        <w:rPr>
          <w:rFonts w:ascii="Söhne" w:hAnsi="Söhne"/>
          <w:b/>
          <w:bCs/>
          <w:lang w:val="hu"/>
        </w:rPr>
        <w:t xml:space="preserve">Ausztria/Egyesült Arab Emírségek, 2024. március 4. – Az </w:t>
      </w:r>
      <w:proofErr w:type="spellStart"/>
      <w:r>
        <w:rPr>
          <w:rFonts w:ascii="Söhne" w:hAnsi="Söhne"/>
          <w:b/>
          <w:bCs/>
          <w:lang w:val="hu"/>
        </w:rPr>
        <w:t>Azizi</w:t>
      </w:r>
      <w:proofErr w:type="spellEnd"/>
      <w:r>
        <w:rPr>
          <w:rFonts w:ascii="Söhne" w:hAnsi="Söhne"/>
          <w:b/>
          <w:bCs/>
          <w:lang w:val="hu"/>
        </w:rPr>
        <w:t xml:space="preserve"> </w:t>
      </w:r>
      <w:proofErr w:type="spellStart"/>
      <w:r>
        <w:rPr>
          <w:rFonts w:ascii="Söhne" w:hAnsi="Söhne"/>
          <w:b/>
          <w:bCs/>
          <w:lang w:val="hu"/>
        </w:rPr>
        <w:t>Developments</w:t>
      </w:r>
      <w:proofErr w:type="spellEnd"/>
      <w:r>
        <w:rPr>
          <w:rFonts w:ascii="Söhne" w:hAnsi="Söhne"/>
          <w:b/>
          <w:bCs/>
          <w:lang w:val="hu"/>
        </w:rPr>
        <w:t xml:space="preserve"> és a Doka egyesült erővel fogják legyártani és szállítani a világ második legmagasabb tornyának építéséhez szükséges zsalurendszereket. A dubai projekt új mérföldkövet jelent az </w:t>
      </w:r>
      <w:proofErr w:type="spellStart"/>
      <w:r>
        <w:rPr>
          <w:rFonts w:ascii="Söhne" w:hAnsi="Söhne"/>
          <w:b/>
          <w:bCs/>
          <w:lang w:val="hu"/>
        </w:rPr>
        <w:t>Azizi</w:t>
      </w:r>
      <w:proofErr w:type="spellEnd"/>
      <w:r>
        <w:rPr>
          <w:rFonts w:ascii="Söhne" w:hAnsi="Söhne"/>
          <w:b/>
          <w:bCs/>
          <w:lang w:val="hu"/>
        </w:rPr>
        <w:t>, a Doka és a teljes régió számára egyaránt.</w:t>
      </w:r>
    </w:p>
    <w:p w14:paraId="08948460" w14:textId="77777777" w:rsidR="0061208B" w:rsidRPr="006C66E9" w:rsidRDefault="0061208B" w:rsidP="00582627">
      <w:pPr>
        <w:spacing w:line="264" w:lineRule="auto"/>
        <w:rPr>
          <w:rFonts w:ascii="Söhne" w:hAnsi="Söhne" w:cs="Arial"/>
          <w:color w:val="auto"/>
          <w:szCs w:val="22"/>
        </w:rPr>
      </w:pPr>
    </w:p>
    <w:p w14:paraId="4AE394EF" w14:textId="49147581" w:rsidR="0063662C" w:rsidRPr="006C66E9" w:rsidRDefault="0063662C" w:rsidP="0063662C">
      <w:pPr>
        <w:jc w:val="both"/>
        <w:rPr>
          <w:rFonts w:ascii="Söhne" w:hAnsi="Söhne"/>
          <w:sz w:val="20"/>
          <w:szCs w:val="22"/>
        </w:rPr>
      </w:pPr>
      <w:r>
        <w:rPr>
          <w:rFonts w:ascii="Söhne" w:hAnsi="Söhne"/>
          <w:sz w:val="20"/>
          <w:szCs w:val="22"/>
          <w:lang w:val="hu"/>
        </w:rPr>
        <w:t xml:space="preserve">Az </w:t>
      </w:r>
      <w:proofErr w:type="spellStart"/>
      <w:r>
        <w:rPr>
          <w:rFonts w:ascii="Söhne" w:hAnsi="Söhne"/>
          <w:sz w:val="20"/>
          <w:szCs w:val="22"/>
          <w:lang w:val="hu"/>
        </w:rPr>
        <w:t>Azizi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</w:t>
      </w:r>
      <w:proofErr w:type="spellStart"/>
      <w:r>
        <w:rPr>
          <w:rFonts w:ascii="Söhne" w:hAnsi="Söhne"/>
          <w:sz w:val="20"/>
          <w:szCs w:val="22"/>
          <w:lang w:val="hu"/>
        </w:rPr>
        <w:t>Developments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megbízta a vezető zsalu- és állványzatszolgáltató Doka vállalatot, hogy gyártsa le és biztosítsa a Dubai tekintélyes </w:t>
      </w:r>
      <w:proofErr w:type="spellStart"/>
      <w:r>
        <w:rPr>
          <w:rFonts w:ascii="Söhne" w:hAnsi="Söhne"/>
          <w:sz w:val="20"/>
          <w:szCs w:val="22"/>
          <w:lang w:val="hu"/>
        </w:rPr>
        <w:t>Sheikh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</w:t>
      </w:r>
      <w:proofErr w:type="spellStart"/>
      <w:r>
        <w:rPr>
          <w:rFonts w:ascii="Söhne" w:hAnsi="Söhne"/>
          <w:sz w:val="20"/>
          <w:szCs w:val="22"/>
          <w:lang w:val="hu"/>
        </w:rPr>
        <w:t>Zayed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főútján épülő felhőkarcolóhoz szükséges zsalurendszereket. A torony az </w:t>
      </w:r>
      <w:proofErr w:type="spellStart"/>
      <w:r>
        <w:rPr>
          <w:rFonts w:ascii="Söhne" w:hAnsi="Söhne"/>
          <w:sz w:val="20"/>
          <w:szCs w:val="22"/>
          <w:lang w:val="hu"/>
        </w:rPr>
        <w:t>Azizi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közleménye szerint a világ második legmagasabb épülete lesz, és átadását négy év múlva tervezik (pontos magasságát később fogják bejelenteni). A toronyban egy függőleges elrendezésű bevásárlóközpont, luxuslakások, egy 7 csillagos hotel, egy egyedülálló tetőterasz és számtalan elegáns vendéglátóegység fognak helyet kapni, sok más egyedi és izgalmas létesítmény mellett.</w:t>
      </w:r>
    </w:p>
    <w:p w14:paraId="17D582F9" w14:textId="77777777" w:rsidR="0063662C" w:rsidRPr="006C66E9" w:rsidRDefault="0063662C" w:rsidP="0063662C">
      <w:pPr>
        <w:rPr>
          <w:rFonts w:ascii="Söhne" w:hAnsi="Söhne"/>
          <w:sz w:val="20"/>
          <w:szCs w:val="22"/>
        </w:rPr>
      </w:pPr>
    </w:p>
    <w:p w14:paraId="750E3E61" w14:textId="7817B55B" w:rsidR="0063662C" w:rsidRPr="006C66E9" w:rsidRDefault="0063662C" w:rsidP="0063662C">
      <w:pPr>
        <w:jc w:val="both"/>
        <w:rPr>
          <w:rFonts w:ascii="Söhne" w:hAnsi="Söhne"/>
          <w:sz w:val="20"/>
          <w:szCs w:val="22"/>
        </w:rPr>
      </w:pPr>
      <w:r>
        <w:rPr>
          <w:rFonts w:ascii="Söhne" w:hAnsi="Söhne"/>
          <w:sz w:val="20"/>
          <w:szCs w:val="22"/>
          <w:lang w:val="hu"/>
        </w:rPr>
        <w:t xml:space="preserve">A szerződés februári aláírásakor Farhad </w:t>
      </w:r>
      <w:proofErr w:type="spellStart"/>
      <w:r>
        <w:rPr>
          <w:rFonts w:ascii="Söhne" w:hAnsi="Söhne"/>
          <w:sz w:val="20"/>
          <w:szCs w:val="22"/>
          <w:lang w:val="hu"/>
        </w:rPr>
        <w:t>Azizi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vezérigazgató a következőket nyilatkozta: „Ez a megállapodás tanúsítja, milyen fontos számunkra, hogy kizárólag a legjobb partnerekkel működjünk együtt, és tökéletesen illeszkedik azon törekvésünkhöz, hogy fenntartható, innovatív és világszínvonalú fejlesztéseket valósítsunk meg, amelyek számos generáció életét gazdagítják majd. </w:t>
      </w:r>
      <w:proofErr w:type="spellStart"/>
      <w:r>
        <w:rPr>
          <w:rFonts w:ascii="Söhne" w:hAnsi="Söhne"/>
          <w:sz w:val="20"/>
          <w:szCs w:val="22"/>
          <w:lang w:val="hu"/>
        </w:rPr>
        <w:t>Dokával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való együttműködésünk lehetővé teszi, hogy ezek a kivételes beruházások a lehető legjobb minőségben épüljenek meg.” </w:t>
      </w:r>
    </w:p>
    <w:p w14:paraId="3E7C0AB8" w14:textId="77777777" w:rsidR="0063662C" w:rsidRPr="006C66E9" w:rsidRDefault="0063662C" w:rsidP="0063662C">
      <w:pPr>
        <w:rPr>
          <w:rFonts w:ascii="Söhne" w:hAnsi="Söhne"/>
          <w:sz w:val="20"/>
          <w:szCs w:val="22"/>
        </w:rPr>
      </w:pPr>
    </w:p>
    <w:p w14:paraId="37B41BDF" w14:textId="61ACB6E3" w:rsidR="0063662C" w:rsidRPr="006C66E9" w:rsidRDefault="0063662C" w:rsidP="0063662C">
      <w:pPr>
        <w:jc w:val="both"/>
        <w:rPr>
          <w:rFonts w:ascii="Söhne" w:hAnsi="Söhne"/>
          <w:sz w:val="20"/>
          <w:szCs w:val="22"/>
        </w:rPr>
      </w:pPr>
      <w:r>
        <w:rPr>
          <w:rFonts w:ascii="Söhne" w:hAnsi="Söhne"/>
          <w:sz w:val="20"/>
          <w:szCs w:val="22"/>
          <w:lang w:val="hu"/>
        </w:rPr>
        <w:t xml:space="preserve">A Doka vezérigazgatója, Robert Hauser így jellemezte az együttműködést: „Megtisztelő, hogy együttműködhetünk a világ egyik legelismertebb fejlesztőjével, az </w:t>
      </w:r>
      <w:proofErr w:type="spellStart"/>
      <w:r>
        <w:rPr>
          <w:rFonts w:ascii="Söhne" w:hAnsi="Söhne"/>
          <w:sz w:val="20"/>
          <w:szCs w:val="22"/>
          <w:lang w:val="hu"/>
        </w:rPr>
        <w:t>Azizivel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ezen a kiemelkedő projekten. Örülünk annak, hogy a Doka ismét bizonyíthatja széles körű szakértelmét a toronyházépítés terén. Csak a legtapasztaltabb zsaluzási szakértők találhatják meg a megfelelő megoldásokat a projekt kihívásaira, a tervezéstől kezdve a mérnöki szolgáltatásokon át a szakszerű kivitelezésig.</w:t>
      </w:r>
      <w:r w:rsidR="00F045D2">
        <w:rPr>
          <w:rFonts w:ascii="Söhne" w:hAnsi="Söhne"/>
          <w:sz w:val="20"/>
          <w:szCs w:val="22"/>
          <w:lang w:val="hu"/>
        </w:rPr>
        <w:t>”</w:t>
      </w:r>
    </w:p>
    <w:p w14:paraId="139E0A7D" w14:textId="77777777" w:rsidR="0063662C" w:rsidRPr="006C66E9" w:rsidRDefault="0063662C" w:rsidP="0063662C">
      <w:pPr>
        <w:rPr>
          <w:rFonts w:ascii="Söhne" w:hAnsi="Söhne"/>
          <w:b/>
          <w:bCs/>
          <w:sz w:val="20"/>
          <w:szCs w:val="22"/>
        </w:rPr>
      </w:pPr>
    </w:p>
    <w:p w14:paraId="31051409" w14:textId="77777777" w:rsidR="0063662C" w:rsidRPr="006C66E9" w:rsidRDefault="0063662C" w:rsidP="0063662C">
      <w:pPr>
        <w:rPr>
          <w:rFonts w:ascii="Söhne" w:hAnsi="Söhne"/>
          <w:b/>
          <w:bCs/>
          <w:sz w:val="20"/>
          <w:szCs w:val="22"/>
        </w:rPr>
      </w:pPr>
      <w:r>
        <w:rPr>
          <w:rFonts w:ascii="Söhne" w:hAnsi="Söhne"/>
          <w:b/>
          <w:bCs/>
          <w:sz w:val="20"/>
          <w:szCs w:val="22"/>
          <w:lang w:val="hu"/>
        </w:rPr>
        <w:t>Személyre szabott megoldások rekordmagasságokban</w:t>
      </w:r>
    </w:p>
    <w:p w14:paraId="3030C583" w14:textId="52C7D507" w:rsidR="0063662C" w:rsidRPr="006C66E9" w:rsidRDefault="00A84E6C" w:rsidP="0063662C">
      <w:pPr>
        <w:jc w:val="both"/>
        <w:rPr>
          <w:rFonts w:ascii="Söhne" w:hAnsi="Söhne"/>
          <w:sz w:val="20"/>
          <w:szCs w:val="22"/>
        </w:rPr>
      </w:pPr>
      <w:bookmarkStart w:id="0" w:name="_GoBack"/>
      <w:bookmarkEnd w:id="0"/>
      <w:r w:rsidRPr="00A84E6C">
        <w:rPr>
          <w:rFonts w:ascii="Söhne" w:hAnsi="Söhne"/>
          <w:sz w:val="20"/>
          <w:szCs w:val="22"/>
          <w:lang w:val="hu"/>
        </w:rPr>
        <w:t xml:space="preserve">A Doka </w:t>
      </w:r>
      <w:proofErr w:type="spellStart"/>
      <w:r w:rsidRPr="00A84E6C">
        <w:rPr>
          <w:rFonts w:ascii="Söhne" w:hAnsi="Söhne"/>
          <w:sz w:val="20"/>
          <w:szCs w:val="22"/>
          <w:lang w:val="hu"/>
        </w:rPr>
        <w:t>testreszabható</w:t>
      </w:r>
      <w:proofErr w:type="spellEnd"/>
      <w:r w:rsidRPr="00A84E6C">
        <w:rPr>
          <w:rFonts w:ascii="Söhne" w:hAnsi="Söhne"/>
          <w:sz w:val="20"/>
          <w:szCs w:val="22"/>
          <w:lang w:val="hu"/>
        </w:rPr>
        <w:t xml:space="preserve"> megoldások széles palettáját kínálja a felhőkarcoló-építési szektornak</w:t>
      </w:r>
      <w:r w:rsidR="0063662C">
        <w:rPr>
          <w:rFonts w:ascii="Söhne" w:hAnsi="Söhne"/>
          <w:sz w:val="20"/>
          <w:szCs w:val="22"/>
          <w:lang w:val="hu"/>
        </w:rPr>
        <w:t xml:space="preserve">. Mivel a torony az impozáns </w:t>
      </w:r>
      <w:proofErr w:type="spellStart"/>
      <w:r w:rsidR="0063662C">
        <w:rPr>
          <w:rFonts w:ascii="Söhne" w:hAnsi="Söhne"/>
          <w:sz w:val="20"/>
          <w:szCs w:val="22"/>
          <w:lang w:val="hu"/>
        </w:rPr>
        <w:t>Sheikh</w:t>
      </w:r>
      <w:proofErr w:type="spellEnd"/>
      <w:r w:rsidR="0063662C">
        <w:rPr>
          <w:rFonts w:ascii="Söhne" w:hAnsi="Söhne"/>
          <w:sz w:val="20"/>
          <w:szCs w:val="22"/>
          <w:lang w:val="hu"/>
        </w:rPr>
        <w:t xml:space="preserve"> </w:t>
      </w:r>
      <w:proofErr w:type="spellStart"/>
      <w:r w:rsidR="0063662C">
        <w:rPr>
          <w:rFonts w:ascii="Söhne" w:hAnsi="Söhne"/>
          <w:sz w:val="20"/>
          <w:szCs w:val="22"/>
          <w:lang w:val="hu"/>
        </w:rPr>
        <w:t>Zayed</w:t>
      </w:r>
      <w:proofErr w:type="spellEnd"/>
      <w:r w:rsidR="0063662C">
        <w:rPr>
          <w:rFonts w:ascii="Söhne" w:hAnsi="Söhne"/>
          <w:sz w:val="20"/>
          <w:szCs w:val="22"/>
          <w:lang w:val="hu"/>
        </w:rPr>
        <w:t xml:space="preserve"> főúton épül, az építkezésen korlátozott hely áll rendelkezésre. Ezt a nehézséget a Doka dubai csapata fogja leküzdeni azáltal, hogy előszerelt zsalu- és állványelemeket terveznek. Ezek a testreszabott megoldások megfelelnek az ügyfél gyorsaságra és precizitásra vonatkozó követelményeinek, alkalmazkodnak az építkezés adottságaihoz, ráadásul a helyhiányt is hatékonyan kezelik.</w:t>
      </w:r>
    </w:p>
    <w:p w14:paraId="0DBB0F4C" w14:textId="77777777" w:rsidR="00AA2154" w:rsidRPr="006C66E9" w:rsidRDefault="00AA2154" w:rsidP="0063662C">
      <w:pPr>
        <w:jc w:val="both"/>
        <w:rPr>
          <w:rFonts w:ascii="Söhne" w:hAnsi="Söhne"/>
          <w:sz w:val="20"/>
          <w:szCs w:val="22"/>
        </w:rPr>
      </w:pPr>
    </w:p>
    <w:p w14:paraId="5A16108C" w14:textId="77777777" w:rsidR="0063662C" w:rsidRPr="006C66E9" w:rsidRDefault="0063662C" w:rsidP="0063662C">
      <w:pPr>
        <w:jc w:val="both"/>
        <w:rPr>
          <w:rFonts w:ascii="Söhne" w:hAnsi="Söhne"/>
          <w:sz w:val="20"/>
          <w:szCs w:val="22"/>
        </w:rPr>
      </w:pPr>
      <w:r>
        <w:rPr>
          <w:rFonts w:ascii="Söhne" w:hAnsi="Söhne"/>
          <w:sz w:val="20"/>
          <w:szCs w:val="22"/>
          <w:lang w:val="hu"/>
        </w:rPr>
        <w:t>A projekt a Doka kulcsrakész zsalumegoldásainak előnyeit fogja élvezni. Ezek közé tartoznak a mag falaihoz és a robosztus oszlopokhoz biztosított önkúszó rendszerek, a védőrácsok, a födémzsaluk, az asztalemelő rendszerek, a kidugó állványok és a födém szélének védőrendszerei. A Doka minden egyes projekt során átfogó megközelítést alkalmaz, amellyel előmozdítja a projektcsapatok közötti együttműködést, és gondoskodik arról, hogy az építési folyamat zökkenőmentesebb és hatékonyabb legyen. A Doka egyes építkezésekre szabott, egyedi megoldásai sikeresen megbirkóznak a rekordmagasságú betonszerkezetek építésének kihívásaival.</w:t>
      </w:r>
    </w:p>
    <w:p w14:paraId="1B85C286" w14:textId="77777777" w:rsidR="0063662C" w:rsidRPr="006C66E9" w:rsidRDefault="0063662C" w:rsidP="0063662C">
      <w:pPr>
        <w:jc w:val="both"/>
        <w:rPr>
          <w:rFonts w:ascii="Söhne" w:hAnsi="Söhne"/>
          <w:sz w:val="20"/>
          <w:szCs w:val="22"/>
        </w:rPr>
      </w:pPr>
    </w:p>
    <w:p w14:paraId="75844539" w14:textId="77777777" w:rsidR="0063662C" w:rsidRPr="006C66E9" w:rsidRDefault="0063662C" w:rsidP="0063662C">
      <w:pPr>
        <w:jc w:val="both"/>
        <w:rPr>
          <w:rFonts w:ascii="Söhne" w:hAnsi="Söhne"/>
          <w:b/>
          <w:bCs/>
          <w:sz w:val="20"/>
          <w:szCs w:val="22"/>
        </w:rPr>
      </w:pPr>
      <w:r>
        <w:rPr>
          <w:rFonts w:ascii="Söhne" w:hAnsi="Söhne"/>
          <w:b/>
          <w:bCs/>
          <w:sz w:val="20"/>
          <w:szCs w:val="22"/>
          <w:lang w:val="hu"/>
        </w:rPr>
        <w:t>Zsaluzási sikerek a régióban</w:t>
      </w:r>
    </w:p>
    <w:p w14:paraId="735DD05D" w14:textId="659CFB7C" w:rsidR="00366B05" w:rsidRPr="006C66E9" w:rsidRDefault="0063662C" w:rsidP="00421157">
      <w:pPr>
        <w:jc w:val="both"/>
        <w:rPr>
          <w:rFonts w:ascii="Söhne" w:hAnsi="Söhne"/>
          <w:sz w:val="20"/>
          <w:szCs w:val="22"/>
        </w:rPr>
      </w:pPr>
      <w:r>
        <w:rPr>
          <w:rFonts w:ascii="Söhne" w:hAnsi="Söhne"/>
          <w:sz w:val="20"/>
          <w:szCs w:val="22"/>
          <w:lang w:val="hu"/>
        </w:rPr>
        <w:t xml:space="preserve">A Doka több mint 45 éve megbízható partner a Közel-Kelet építőiparában – </w:t>
      </w:r>
      <w:r>
        <w:rPr>
          <w:rFonts w:ascii="Söhne" w:hAnsi="Söhne"/>
          <w:color w:val="auto"/>
          <w:sz w:val="20"/>
          <w:szCs w:val="22"/>
          <w:lang w:val="hu"/>
        </w:rPr>
        <w:t xml:space="preserve">stratégiai helyzetét erősíti, hogy az Egyesült Arab Emírségekben, Szaúd-Arábiában, Katarban, Ománban, Kuvaitban és Bahreinben egyaránt jelen van. </w:t>
      </w:r>
      <w:r>
        <w:rPr>
          <w:rFonts w:ascii="Söhne" w:hAnsi="Söhne"/>
          <w:sz w:val="20"/>
          <w:szCs w:val="22"/>
          <w:lang w:val="hu"/>
        </w:rPr>
        <w:t>A vállalat jelentős dubai telephelyén dolgozó mérnökök és magasan képzett helyszíni csapat gyorsan tudnak reagálni az építkezés változó követelményeire. A helyi Doka-csapatot az 50 000 m</w:t>
      </w:r>
      <w:r>
        <w:rPr>
          <w:rFonts w:ascii="Söhne" w:hAnsi="Söhne"/>
          <w:sz w:val="20"/>
          <w:szCs w:val="22"/>
          <w:vertAlign w:val="superscript"/>
          <w:lang w:val="hu"/>
        </w:rPr>
        <w:t>2</w:t>
      </w:r>
      <w:r>
        <w:rPr>
          <w:rFonts w:ascii="Söhne" w:hAnsi="Söhne"/>
          <w:sz w:val="20"/>
          <w:szCs w:val="22"/>
          <w:lang w:val="hu"/>
        </w:rPr>
        <w:t xml:space="preserve">-es dubai logisztikai központ és a szomszédos országokban működő raktárok támogatják a zsaluzási megoldások előszerelésében és azonnali </w:t>
      </w:r>
      <w:r>
        <w:rPr>
          <w:rFonts w:ascii="Söhne" w:hAnsi="Söhne"/>
          <w:sz w:val="20"/>
          <w:szCs w:val="22"/>
          <w:lang w:val="hu"/>
        </w:rPr>
        <w:lastRenderedPageBreak/>
        <w:t xml:space="preserve">szállításában. A Közel-Kelet számos kiemelt beruházása a Doka zsalumegoldásaival épült. A vállalat komoly tapasztalatot halmozott fel a felhőkarcolók építése terén. Az Egyesült Arab Emírségekben például olyan jelentős épületek kivitelezésében vett részt, mint a </w:t>
      </w:r>
      <w:proofErr w:type="spellStart"/>
      <w:r>
        <w:rPr>
          <w:rFonts w:ascii="Söhne" w:hAnsi="Söhne"/>
          <w:sz w:val="20"/>
          <w:szCs w:val="22"/>
          <w:lang w:val="hu"/>
        </w:rPr>
        <w:t>Burj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</w:t>
      </w:r>
      <w:proofErr w:type="spellStart"/>
      <w:r>
        <w:rPr>
          <w:rFonts w:ascii="Söhne" w:hAnsi="Söhne"/>
          <w:sz w:val="20"/>
          <w:szCs w:val="22"/>
          <w:lang w:val="hu"/>
        </w:rPr>
        <w:t>Khalifa</w:t>
      </w:r>
      <w:proofErr w:type="spellEnd"/>
      <w:r>
        <w:rPr>
          <w:rFonts w:ascii="Söhne" w:hAnsi="Söhne"/>
          <w:sz w:val="20"/>
          <w:szCs w:val="22"/>
          <w:lang w:val="hu"/>
        </w:rPr>
        <w:t xml:space="preserve"> és a Marina 101. Az </w:t>
      </w:r>
      <w:proofErr w:type="spellStart"/>
      <w:r>
        <w:rPr>
          <w:rFonts w:ascii="Söhne" w:hAnsi="Söhne"/>
          <w:sz w:val="20"/>
          <w:szCs w:val="22"/>
          <w:lang w:val="hu"/>
        </w:rPr>
        <w:t>Azizi</w:t>
      </w:r>
      <w:proofErr w:type="spellEnd"/>
      <w:r>
        <w:rPr>
          <w:rFonts w:ascii="Söhne" w:hAnsi="Söhne"/>
          <w:sz w:val="20"/>
          <w:szCs w:val="22"/>
          <w:lang w:val="hu"/>
        </w:rPr>
        <w:t>-torony egy új mérföldkövet jelent a Doka és a teljes régió számára.</w:t>
      </w:r>
    </w:p>
    <w:p w14:paraId="61A3F793" w14:textId="13AADEBE" w:rsidR="001B66EE" w:rsidRPr="006C66E9" w:rsidRDefault="001B66EE" w:rsidP="00EC49C3">
      <w:pPr>
        <w:spacing w:line="264" w:lineRule="auto"/>
        <w:rPr>
          <w:rFonts w:ascii="Söhne" w:hAnsi="Söhne"/>
        </w:rPr>
      </w:pPr>
    </w:p>
    <w:tbl>
      <w:tblPr>
        <w:tblpPr w:leftFromText="141" w:rightFromText="141" w:vertAnchor="text" w:horzAnchor="margin" w:tblpY="-55"/>
        <w:tblW w:w="9570" w:type="dxa"/>
        <w:tblLayout w:type="fixed"/>
        <w:tblLook w:val="04A0" w:firstRow="1" w:lastRow="0" w:firstColumn="1" w:lastColumn="0" w:noHBand="0" w:noVBand="1"/>
      </w:tblPr>
      <w:tblGrid>
        <w:gridCol w:w="9570"/>
      </w:tblGrid>
      <w:tr w:rsidR="008D402B" w:rsidRPr="006C66E9" w14:paraId="23B29205" w14:textId="77777777" w:rsidTr="008D402B">
        <w:trPr>
          <w:trHeight w:val="136"/>
        </w:trPr>
        <w:tc>
          <w:tcPr>
            <w:tcW w:w="9570" w:type="dxa"/>
          </w:tcPr>
          <w:p w14:paraId="7F3FF928" w14:textId="77777777" w:rsidR="008D402B" w:rsidRPr="006C66E9" w:rsidRDefault="008D402B" w:rsidP="008D402B">
            <w:pPr>
              <w:spacing w:line="276" w:lineRule="auto"/>
              <w:rPr>
                <w:rFonts w:ascii="Söhne" w:hAnsi="Söhne"/>
                <w:b/>
                <w:sz w:val="20"/>
                <w:szCs w:val="16"/>
              </w:rPr>
            </w:pPr>
            <w:r>
              <w:rPr>
                <w:rFonts w:ascii="Söhne" w:hAnsi="Söhne"/>
                <w:b/>
                <w:bCs/>
                <w:sz w:val="20"/>
                <w:szCs w:val="16"/>
                <w:lang w:val="hu"/>
              </w:rPr>
              <w:t>Képek:</w:t>
            </w:r>
          </w:p>
          <w:p w14:paraId="54466AF7" w14:textId="77777777" w:rsidR="008D402B" w:rsidRPr="006C66E9" w:rsidRDefault="008D402B" w:rsidP="008D402B">
            <w:pPr>
              <w:spacing w:line="276" w:lineRule="auto"/>
              <w:rPr>
                <w:rFonts w:ascii="Söhne" w:hAnsi="Söhne" w:cs="Arial"/>
                <w:sz w:val="20"/>
                <w:szCs w:val="20"/>
              </w:rPr>
            </w:pPr>
            <w:r>
              <w:rPr>
                <w:rFonts w:ascii="Söhne" w:hAnsi="Söhne"/>
                <w:sz w:val="20"/>
                <w:szCs w:val="16"/>
                <w:lang w:val="hu"/>
              </w:rPr>
              <w:t>Kérjük, tüntesse fel a szerzői jogra vonatkozó információkat.</w:t>
            </w:r>
          </w:p>
          <w:p w14:paraId="2C827440" w14:textId="77777777" w:rsidR="008D402B" w:rsidRPr="006C66E9" w:rsidRDefault="008D402B" w:rsidP="008D402B">
            <w:pPr>
              <w:spacing w:line="276" w:lineRule="auto"/>
              <w:rPr>
                <w:rFonts w:ascii="Söhne" w:hAnsi="Söhne"/>
                <w:sz w:val="16"/>
                <w:szCs w:val="16"/>
              </w:rPr>
            </w:pPr>
          </w:p>
        </w:tc>
      </w:tr>
    </w:tbl>
    <w:tbl>
      <w:tblPr>
        <w:tblW w:w="0" w:type="auto"/>
        <w:tblLook w:val="04A0" w:firstRow="1" w:lastRow="0" w:firstColumn="1" w:lastColumn="0" w:noHBand="0" w:noVBand="1"/>
      </w:tblPr>
      <w:tblGrid>
        <w:gridCol w:w="5697"/>
        <w:gridCol w:w="3657"/>
      </w:tblGrid>
      <w:tr w:rsidR="00B94119" w:rsidRPr="006C66E9" w14:paraId="27EE8BF1" w14:textId="77777777" w:rsidTr="009C0192">
        <w:trPr>
          <w:trHeight w:val="136"/>
        </w:trPr>
        <w:tc>
          <w:tcPr>
            <w:tcW w:w="9354" w:type="dxa"/>
            <w:gridSpan w:val="2"/>
          </w:tcPr>
          <w:p w14:paraId="28ED053C" w14:textId="3E5E77A9" w:rsidR="002C36C4" w:rsidRPr="006C66E9" w:rsidRDefault="002C36C4" w:rsidP="00C667AA">
            <w:pPr>
              <w:spacing w:line="276" w:lineRule="auto"/>
              <w:rPr>
                <w:rFonts w:ascii="Söhne" w:hAnsi="Söhne"/>
                <w:b/>
                <w:sz w:val="20"/>
                <w:szCs w:val="16"/>
              </w:rPr>
            </w:pPr>
          </w:p>
        </w:tc>
      </w:tr>
      <w:tr w:rsidR="00B94119" w:rsidRPr="006C66E9" w14:paraId="1EB0290C" w14:textId="77777777" w:rsidTr="009C0192">
        <w:trPr>
          <w:trHeight w:val="1640"/>
        </w:trPr>
        <w:tc>
          <w:tcPr>
            <w:tcW w:w="5697" w:type="dxa"/>
          </w:tcPr>
          <w:p w14:paraId="057B586C" w14:textId="4E004101" w:rsidR="00B94119" w:rsidRPr="006C66E9" w:rsidRDefault="007B4C25" w:rsidP="005F1A11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</w:rPr>
            </w:pPr>
            <w:r>
              <w:rPr>
                <w:rFonts w:ascii="Söhne" w:hAnsi="Söhne"/>
                <w:noProof/>
                <w:lang w:val="hu"/>
              </w:rPr>
              <w:drawing>
                <wp:anchor distT="0" distB="0" distL="114300" distR="114300" simplePos="0" relativeHeight="251659264" behindDoc="1" locked="0" layoutInCell="1" allowOverlap="1" wp14:anchorId="0BC98B67" wp14:editId="1AEDE0BE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0</wp:posOffset>
                  </wp:positionV>
                  <wp:extent cx="2621290" cy="1659467"/>
                  <wp:effectExtent l="0" t="0" r="7620" b="0"/>
                  <wp:wrapThrough wrapText="bothSides">
                    <wp:wrapPolygon edited="0">
                      <wp:start x="0" y="0"/>
                      <wp:lineTo x="0" y="21327"/>
                      <wp:lineTo x="21506" y="21327"/>
                      <wp:lineTo x="21506" y="0"/>
                      <wp:lineTo x="0" y="0"/>
                    </wp:wrapPolygon>
                  </wp:wrapThrough>
                  <wp:docPr id="1769662543" name="Grafik 1" descr="Ein Bild, das Tisch, Kleidung, Mobiliar, Anz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9662543" name="Grafik 1" descr="Ein Bild, das Tisch, Kleidung, Mobiliar, Anzug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290" cy="1659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FBDFBA" w14:textId="0BFABE83" w:rsidR="00B94119" w:rsidRPr="006C66E9" w:rsidRDefault="00B94119" w:rsidP="005F1A11">
            <w:pPr>
              <w:spacing w:line="276" w:lineRule="auto"/>
              <w:rPr>
                <w:rFonts w:ascii="Söhne" w:hAnsi="Söhne"/>
                <w:sz w:val="16"/>
                <w:szCs w:val="16"/>
              </w:rPr>
            </w:pPr>
          </w:p>
        </w:tc>
        <w:tc>
          <w:tcPr>
            <w:tcW w:w="3657" w:type="dxa"/>
          </w:tcPr>
          <w:p w14:paraId="320B1FCD" w14:textId="14489D80" w:rsidR="002160CB" w:rsidRPr="006C66E9" w:rsidRDefault="00B533D9" w:rsidP="005F1A11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  <w:r>
              <w:rPr>
                <w:rFonts w:ascii="Söhne" w:hAnsi="Söhne"/>
                <w:sz w:val="18"/>
                <w:szCs w:val="18"/>
                <w:lang w:val="hu"/>
              </w:rPr>
              <w:t xml:space="preserve">Farhad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Azizi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 xml:space="preserve">, az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Azizi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 xml:space="preserve">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Developments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 xml:space="preserve"> vezérigazgatója (balra) és Robert Hauser, a Doka vezérigazgatója (jobbra) aláírják a szerződést, amelynek értelmében a Doka szolgáltatja majd a zsalurendszereket a világ második legmagasabb tornyának építéséhez. </w:t>
            </w:r>
          </w:p>
          <w:p w14:paraId="45F3D219" w14:textId="77777777" w:rsidR="006C5A71" w:rsidRPr="006C66E9" w:rsidRDefault="006C5A71" w:rsidP="005F1A11">
            <w:pPr>
              <w:spacing w:line="276" w:lineRule="auto"/>
              <w:rPr>
                <w:rFonts w:ascii="Söhne" w:hAnsi="Söhne"/>
                <w:i/>
                <w:iCs/>
                <w:sz w:val="18"/>
                <w:szCs w:val="18"/>
              </w:rPr>
            </w:pPr>
          </w:p>
          <w:p w14:paraId="578E06AA" w14:textId="6C0E036C" w:rsidR="00B94119" w:rsidRPr="006C66E9" w:rsidRDefault="00B94119" w:rsidP="005F1A11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  <w:r>
              <w:rPr>
                <w:rFonts w:ascii="Söhne" w:hAnsi="Söhne"/>
                <w:sz w:val="18"/>
                <w:szCs w:val="18"/>
                <w:lang w:val="hu"/>
              </w:rPr>
              <w:t xml:space="preserve">Szerzői jog: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Azizi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 xml:space="preserve">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Developments</w:t>
            </w:r>
            <w:proofErr w:type="spellEnd"/>
          </w:p>
          <w:p w14:paraId="7EA2869D" w14:textId="77777777" w:rsidR="00B94119" w:rsidRPr="006C66E9" w:rsidRDefault="00B94119" w:rsidP="005F1A11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  <w:p w14:paraId="3C133397" w14:textId="77777777" w:rsidR="00B94119" w:rsidRPr="006C66E9" w:rsidRDefault="00B94119" w:rsidP="005F1A11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  <w:p w14:paraId="47AEF9C0" w14:textId="77777777" w:rsidR="00B94119" w:rsidRPr="006C66E9" w:rsidRDefault="00B94119" w:rsidP="005F1A11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</w:tc>
      </w:tr>
    </w:tbl>
    <w:p w14:paraId="05532FFF" w14:textId="33B205BF" w:rsidR="00CF3415" w:rsidRPr="006C66E9" w:rsidRDefault="00CF3415" w:rsidP="196C7868">
      <w:pPr>
        <w:rPr>
          <w:rFonts w:ascii="Söhne" w:hAnsi="Söhne"/>
          <w:b/>
          <w:bCs/>
          <w:sz w:val="20"/>
          <w:szCs w:val="20"/>
        </w:rPr>
      </w:pPr>
    </w:p>
    <w:tbl>
      <w:tblPr>
        <w:tblW w:w="9354" w:type="dxa"/>
        <w:tblInd w:w="15" w:type="dxa"/>
        <w:tblLook w:val="04A0" w:firstRow="1" w:lastRow="0" w:firstColumn="1" w:lastColumn="0" w:noHBand="0" w:noVBand="1"/>
      </w:tblPr>
      <w:tblGrid>
        <w:gridCol w:w="5697"/>
        <w:gridCol w:w="3657"/>
      </w:tblGrid>
      <w:tr w:rsidR="00CF3415" w:rsidRPr="006C66E9" w14:paraId="33AD7EF3" w14:textId="77777777" w:rsidTr="00CF3415">
        <w:trPr>
          <w:trHeight w:val="1640"/>
        </w:trPr>
        <w:tc>
          <w:tcPr>
            <w:tcW w:w="5697" w:type="dxa"/>
          </w:tcPr>
          <w:p w14:paraId="0F8523E5" w14:textId="2A28B333" w:rsidR="00CF3415" w:rsidRPr="006C66E9" w:rsidRDefault="00B8233C" w:rsidP="00481103">
            <w:pPr>
              <w:spacing w:line="276" w:lineRule="auto"/>
              <w:rPr>
                <w:rFonts w:ascii="Söhne" w:hAnsi="Söhne"/>
                <w:noProof/>
                <w:sz w:val="16"/>
                <w:szCs w:val="16"/>
              </w:rPr>
            </w:pPr>
            <w:r>
              <w:rPr>
                <w:rFonts w:ascii="Söhne" w:hAnsi="Söhne"/>
                <w:noProof/>
                <w:sz w:val="16"/>
                <w:szCs w:val="16"/>
                <w:lang w:val="hu"/>
              </w:rPr>
              <w:drawing>
                <wp:anchor distT="0" distB="0" distL="114300" distR="114300" simplePos="0" relativeHeight="251660288" behindDoc="1" locked="0" layoutInCell="1" allowOverlap="1" wp14:anchorId="6833DEA4" wp14:editId="36139962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0</wp:posOffset>
                  </wp:positionV>
                  <wp:extent cx="1403350" cy="3270250"/>
                  <wp:effectExtent l="0" t="0" r="6350" b="6350"/>
                  <wp:wrapTight wrapText="bothSides">
                    <wp:wrapPolygon edited="0">
                      <wp:start x="0" y="0"/>
                      <wp:lineTo x="0" y="21516"/>
                      <wp:lineTo x="21405" y="21516"/>
                      <wp:lineTo x="21405" y="0"/>
                      <wp:lineTo x="0" y="0"/>
                    </wp:wrapPolygon>
                  </wp:wrapTight>
                  <wp:docPr id="187557353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3270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1BEC051" w14:textId="737D54BC" w:rsidR="00CF3415" w:rsidRPr="006C66E9" w:rsidRDefault="00CF3415" w:rsidP="00481103">
            <w:pPr>
              <w:spacing w:line="276" w:lineRule="auto"/>
              <w:rPr>
                <w:rFonts w:ascii="Söhne" w:hAnsi="Söhne"/>
                <w:sz w:val="16"/>
                <w:szCs w:val="16"/>
              </w:rPr>
            </w:pPr>
          </w:p>
        </w:tc>
        <w:tc>
          <w:tcPr>
            <w:tcW w:w="3657" w:type="dxa"/>
          </w:tcPr>
          <w:p w14:paraId="15C5CA5D" w14:textId="27794CE7" w:rsidR="00CF3415" w:rsidRPr="006C66E9" w:rsidRDefault="00CB5B4E" w:rsidP="00481103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  <w:r>
              <w:rPr>
                <w:rFonts w:ascii="Söhne" w:hAnsi="Söhne"/>
                <w:sz w:val="18"/>
                <w:szCs w:val="18"/>
                <w:lang w:val="hu"/>
              </w:rPr>
              <w:t xml:space="preserve">A világ második legmagasabb épületét, az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Azizi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>-tornyot a tervek szerint négy év múlva adják át.</w:t>
            </w:r>
          </w:p>
          <w:p w14:paraId="52EC4BAE" w14:textId="77777777" w:rsidR="00CB5B4E" w:rsidRPr="006C66E9" w:rsidRDefault="00CB5B4E" w:rsidP="00481103">
            <w:pPr>
              <w:spacing w:line="276" w:lineRule="auto"/>
              <w:rPr>
                <w:rFonts w:ascii="Söhne" w:hAnsi="Söhne"/>
                <w:i/>
                <w:iCs/>
                <w:sz w:val="18"/>
                <w:szCs w:val="18"/>
              </w:rPr>
            </w:pPr>
          </w:p>
          <w:p w14:paraId="5FF10183" w14:textId="2FEF8A66" w:rsidR="00CF3415" w:rsidRPr="006C66E9" w:rsidRDefault="00CF3415" w:rsidP="00481103">
            <w:pPr>
              <w:spacing w:line="276" w:lineRule="auto"/>
              <w:rPr>
                <w:rFonts w:ascii="Söhne" w:hAnsi="Söhne"/>
                <w:sz w:val="18"/>
                <w:szCs w:val="18"/>
              </w:rPr>
            </w:pPr>
            <w:r>
              <w:rPr>
                <w:rFonts w:ascii="Söhne" w:hAnsi="Söhne"/>
                <w:sz w:val="18"/>
                <w:szCs w:val="18"/>
                <w:lang w:val="hu"/>
              </w:rPr>
              <w:t xml:space="preserve">Szerzői jog: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Azizi</w:t>
            </w:r>
            <w:proofErr w:type="spellEnd"/>
            <w:r>
              <w:rPr>
                <w:rFonts w:ascii="Söhne" w:hAnsi="Söhne"/>
                <w:sz w:val="18"/>
                <w:szCs w:val="18"/>
                <w:lang w:val="hu"/>
              </w:rPr>
              <w:t xml:space="preserve"> </w:t>
            </w:r>
            <w:proofErr w:type="spellStart"/>
            <w:r>
              <w:rPr>
                <w:rFonts w:ascii="Söhne" w:hAnsi="Söhne"/>
                <w:sz w:val="18"/>
                <w:szCs w:val="18"/>
                <w:lang w:val="hu"/>
              </w:rPr>
              <w:t>Developments</w:t>
            </w:r>
            <w:proofErr w:type="spellEnd"/>
          </w:p>
          <w:p w14:paraId="3BD3F37B" w14:textId="77777777" w:rsidR="00CF3415" w:rsidRPr="006C66E9" w:rsidRDefault="00CF3415" w:rsidP="00481103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  <w:p w14:paraId="4D3076F2" w14:textId="77777777" w:rsidR="00CF3415" w:rsidRPr="006C66E9" w:rsidRDefault="00CF3415" w:rsidP="00481103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  <w:p w14:paraId="575003C5" w14:textId="0EBCE654" w:rsidR="00CF3415" w:rsidRPr="006C66E9" w:rsidRDefault="00CF3415" w:rsidP="00481103">
            <w:pPr>
              <w:spacing w:line="276" w:lineRule="auto"/>
              <w:rPr>
                <w:rFonts w:ascii="Söhne" w:hAnsi="Söhne" w:cs="Arial"/>
                <w:sz w:val="20"/>
                <w:szCs w:val="22"/>
              </w:rPr>
            </w:pPr>
          </w:p>
        </w:tc>
      </w:tr>
    </w:tbl>
    <w:p w14:paraId="09C41417" w14:textId="69B63466" w:rsidR="00BA1756" w:rsidRPr="006C66E9" w:rsidRDefault="00BA1756" w:rsidP="196C7868">
      <w:pPr>
        <w:rPr>
          <w:rFonts w:ascii="Söhne" w:hAnsi="Söhne"/>
          <w:b/>
          <w:bCs/>
          <w:sz w:val="20"/>
          <w:szCs w:val="20"/>
        </w:rPr>
      </w:pPr>
      <w:r>
        <w:rPr>
          <w:rFonts w:ascii="Söhne" w:hAnsi="Söhne"/>
          <w:b/>
          <w:bCs/>
          <w:sz w:val="20"/>
          <w:szCs w:val="20"/>
          <w:lang w:val="hu"/>
        </w:rPr>
        <w:t>Rólunk</w:t>
      </w:r>
    </w:p>
    <w:p w14:paraId="65CBC12F" w14:textId="70FC37B4" w:rsidR="00FA437F" w:rsidRPr="006C66E9" w:rsidRDefault="00FA437F" w:rsidP="00A067D3">
      <w:pPr>
        <w:spacing w:line="276" w:lineRule="auto"/>
        <w:jc w:val="both"/>
        <w:rPr>
          <w:rStyle w:val="mandatory"/>
          <w:rFonts w:ascii="Söhne" w:hAnsi="Söhne"/>
          <w:szCs w:val="22"/>
          <w:shd w:val="clear" w:color="auto" w:fill="FFFFFF"/>
        </w:rPr>
      </w:pPr>
      <w:r>
        <w:rPr>
          <w:rFonts w:ascii="Söhne" w:hAnsi="Söhne" w:cs="Arial"/>
          <w:sz w:val="20"/>
          <w:szCs w:val="20"/>
          <w:lang w:val="hu"/>
        </w:rPr>
        <w:t xml:space="preserve">A Doka a világ egyik vezető vállalataként nyújt innovatív zsaluzatot, megoldásokat és szolgáltatásokat az építőipar minden szegmensében.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vállalat jól átgondolt állványzatmegoldások</w:t>
      </w:r>
      <w:r>
        <w:rPr>
          <w:rStyle w:val="mandatory"/>
          <w:rFonts w:ascii="Söhne" w:hAnsi="Söhne" w:cs="Arial"/>
          <w:color w:val="FF0000"/>
          <w:sz w:val="20"/>
          <w:szCs w:val="20"/>
          <w:shd w:val="clear" w:color="auto" w:fill="FFFFFF"/>
          <w:lang w:val="hu"/>
        </w:rPr>
        <w:t xml:space="preserve"> </w:t>
      </w:r>
      <w:r>
        <w:rPr>
          <w:rFonts w:ascii="Söhne" w:hAnsi="Söhne" w:cs="Arial"/>
          <w:sz w:val="20"/>
          <w:szCs w:val="20"/>
          <w:lang w:val="hu"/>
        </w:rPr>
        <w:t xml:space="preserve">globális beszállítójaként is működik számos felhasználási területen. A több mint 60 országban több mint 178 értékesítési és logisztikai központtal jelen lévő Doka hatékony elosztóhálózata helyben nyújt tanácsadást, valamint ügyfélszolgálati és műszaki támogatást, és garantálja </w:t>
      </w:r>
      <w:r>
        <w:rPr>
          <w:rFonts w:ascii="Söhne" w:hAnsi="Söhne" w:cs="Arial"/>
          <w:sz w:val="20"/>
          <w:szCs w:val="20"/>
          <w:lang w:val="hu"/>
        </w:rPr>
        <w:lastRenderedPageBreak/>
        <w:t xml:space="preserve">a termékek gyors rendelkezésre bocsátását a projekt méretétől és komplexitásától függetlenül. </w:t>
      </w:r>
      <w:r>
        <w:rPr>
          <w:rStyle w:val="mandatory"/>
          <w:rFonts w:ascii="Söhne" w:hAnsi="Söhne" w:cs="Arial"/>
          <w:sz w:val="20"/>
          <w:szCs w:val="20"/>
          <w:shd w:val="clear" w:color="auto" w:fill="FFFFFF"/>
          <w:lang w:val="hu"/>
        </w:rPr>
        <w:t>A világszerte 7000 alkalmazottat foglalkoztató Doka az Umdasch-csoport tagja, amelynek neve immár 150 éve összefonódik a megbízhatósággal, a tapasztalattal és a hitelességgel.</w:t>
      </w:r>
    </w:p>
    <w:p w14:paraId="09C41419" w14:textId="613DAD93" w:rsidR="00BA1756" w:rsidRPr="006C66E9" w:rsidRDefault="00BA1756" w:rsidP="00BA1756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</w:rPr>
      </w:pPr>
    </w:p>
    <w:p w14:paraId="34483B38" w14:textId="77777777" w:rsidR="00FB2440" w:rsidRPr="006C66E9" w:rsidRDefault="00FB2440" w:rsidP="00FB2440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2"/>
        </w:rPr>
      </w:pPr>
      <w:r>
        <w:rPr>
          <w:rFonts w:ascii="Söhne" w:hAnsi="Söhne"/>
          <w:b/>
          <w:bCs/>
          <w:sz w:val="20"/>
          <w:szCs w:val="20"/>
          <w:lang w:val="hu"/>
        </w:rPr>
        <w:t>Kapcsolatfelvétel</w:t>
      </w:r>
    </w:p>
    <w:p w14:paraId="5214B280" w14:textId="77777777" w:rsidR="00FB2440" w:rsidRPr="006C66E9" w:rsidRDefault="00FB2440" w:rsidP="00FB2440">
      <w:pPr>
        <w:rPr>
          <w:rFonts w:ascii="Söhne" w:hAnsi="Söhne"/>
          <w:sz w:val="20"/>
          <w:szCs w:val="20"/>
        </w:rPr>
      </w:pPr>
      <w:r>
        <w:rPr>
          <w:rFonts w:ascii="Söhne" w:hAnsi="Söhne"/>
          <w:b/>
          <w:bCs/>
          <w:sz w:val="20"/>
          <w:szCs w:val="20"/>
          <w:lang w:val="hu"/>
        </w:rPr>
        <w:t>Doka GmbH</w:t>
      </w:r>
      <w:r>
        <w:rPr>
          <w:rFonts w:ascii="Söhne" w:hAnsi="Söhne"/>
          <w:sz w:val="20"/>
          <w:szCs w:val="20"/>
          <w:lang w:val="hu"/>
        </w:rPr>
        <w:t xml:space="preserve"> </w:t>
      </w:r>
      <w:r>
        <w:rPr>
          <w:rFonts w:ascii="Söhne" w:hAnsi="Söhne"/>
          <w:sz w:val="20"/>
          <w:szCs w:val="20"/>
          <w:lang w:val="hu"/>
        </w:rPr>
        <w:br/>
        <w:t xml:space="preserve">Alexandra </w:t>
      </w:r>
      <w:proofErr w:type="spellStart"/>
      <w:r>
        <w:rPr>
          <w:rFonts w:ascii="Söhne" w:hAnsi="Söhne"/>
          <w:sz w:val="20"/>
          <w:szCs w:val="20"/>
          <w:lang w:val="hu"/>
        </w:rPr>
        <w:t>Weidinger</w:t>
      </w:r>
      <w:proofErr w:type="spellEnd"/>
    </w:p>
    <w:p w14:paraId="7F10CC8F" w14:textId="77777777" w:rsidR="00FB2440" w:rsidRPr="006C66E9" w:rsidRDefault="00FB2440" w:rsidP="00FB2440">
      <w:pPr>
        <w:rPr>
          <w:rFonts w:ascii="Söhne" w:hAnsi="Söhne"/>
          <w:sz w:val="20"/>
          <w:szCs w:val="20"/>
        </w:rPr>
      </w:pPr>
      <w:r>
        <w:rPr>
          <w:rFonts w:ascii="Söhne" w:hAnsi="Söhne"/>
          <w:sz w:val="20"/>
          <w:szCs w:val="20"/>
          <w:lang w:val="hu"/>
        </w:rPr>
        <w:t>a külső kommunikáció vezetője</w:t>
      </w:r>
      <w:r>
        <w:rPr>
          <w:rFonts w:ascii="Söhne" w:hAnsi="Söhne"/>
          <w:sz w:val="20"/>
          <w:szCs w:val="20"/>
          <w:lang w:val="hu"/>
        </w:rPr>
        <w:br/>
      </w:r>
      <w:r>
        <w:rPr>
          <w:rFonts w:ascii="Söhne" w:hAnsi="Söhne"/>
          <w:b/>
          <w:bCs/>
          <w:sz w:val="20"/>
          <w:szCs w:val="20"/>
          <w:lang w:val="hu"/>
        </w:rPr>
        <w:t xml:space="preserve">M </w:t>
      </w:r>
      <w:r>
        <w:rPr>
          <w:rFonts w:ascii="Söhne" w:hAnsi="Söhne"/>
          <w:sz w:val="20"/>
          <w:szCs w:val="20"/>
          <w:lang w:val="hu"/>
        </w:rPr>
        <w:t>+43 664 62 94 111</w:t>
      </w:r>
    </w:p>
    <w:p w14:paraId="42849803" w14:textId="77777777" w:rsidR="00FB2440" w:rsidRPr="006C66E9" w:rsidRDefault="00097BFE" w:rsidP="00FB2440">
      <w:pPr>
        <w:rPr>
          <w:rFonts w:ascii="Söhne" w:hAnsi="Söhne"/>
          <w:sz w:val="20"/>
          <w:szCs w:val="20"/>
        </w:rPr>
      </w:pPr>
      <w:hyperlink r:id="rId13" w:history="1">
        <w:r>
          <w:rPr>
            <w:rFonts w:ascii="Söhne" w:hAnsi="Söhne"/>
            <w:color w:val="666666"/>
            <w:sz w:val="20"/>
            <w:szCs w:val="20"/>
            <w:u w:val="single"/>
            <w:lang w:val="hu"/>
          </w:rPr>
          <w:t>alexandra.weidinger@doka.com</w:t>
        </w:r>
      </w:hyperlink>
      <w:r>
        <w:rPr>
          <w:rFonts w:ascii="Söhne" w:hAnsi="Söhne"/>
          <w:sz w:val="20"/>
          <w:szCs w:val="20"/>
          <w:lang w:val="hu"/>
        </w:rPr>
        <w:t xml:space="preserve"> | </w:t>
      </w:r>
      <w:hyperlink r:id="rId14" w:history="1">
        <w:r>
          <w:rPr>
            <w:rFonts w:ascii="Söhne" w:hAnsi="Söhne"/>
            <w:color w:val="666666"/>
            <w:sz w:val="20"/>
            <w:szCs w:val="20"/>
            <w:u w:val="single"/>
            <w:lang w:val="hu"/>
          </w:rPr>
          <w:t>www.doka.com</w:t>
        </w:r>
      </w:hyperlink>
      <w:r>
        <w:rPr>
          <w:rFonts w:ascii="Söhne" w:hAnsi="Söhne"/>
          <w:sz w:val="20"/>
          <w:szCs w:val="20"/>
          <w:lang w:val="hu"/>
        </w:rPr>
        <w:t xml:space="preserve"> </w:t>
      </w:r>
    </w:p>
    <w:p w14:paraId="09C4141F" w14:textId="2BA356DE" w:rsidR="00BA1756" w:rsidRPr="006650C4" w:rsidRDefault="00BA1756" w:rsidP="00FB2440">
      <w:pPr>
        <w:tabs>
          <w:tab w:val="left" w:pos="2835"/>
        </w:tabs>
        <w:spacing w:line="264" w:lineRule="auto"/>
        <w:rPr>
          <w:rFonts w:ascii="Söhne" w:hAnsi="Söhne" w:cs="Arial"/>
          <w:sz w:val="18"/>
          <w:szCs w:val="20"/>
        </w:rPr>
      </w:pPr>
    </w:p>
    <w:sectPr w:rsidR="00BA1756" w:rsidRPr="006650C4" w:rsidSect="00EB444C">
      <w:headerReference w:type="default" r:id="rId15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DEAEC0" w14:textId="77777777" w:rsidR="00097BFE" w:rsidRDefault="00097BFE">
      <w:r>
        <w:separator/>
      </w:r>
    </w:p>
  </w:endnote>
  <w:endnote w:type="continuationSeparator" w:id="0">
    <w:p w14:paraId="3B956093" w14:textId="77777777" w:rsidR="00097BFE" w:rsidRDefault="00097BFE">
      <w:r>
        <w:continuationSeparator/>
      </w:r>
    </w:p>
  </w:endnote>
  <w:endnote w:type="continuationNotice" w:id="1">
    <w:p w14:paraId="5261CF70" w14:textId="77777777" w:rsidR="00097BFE" w:rsidRDefault="00097BF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öhne">
    <w:altName w:val="Calibri"/>
    <w:panose1 w:val="00000000000000000000"/>
    <w:charset w:val="00"/>
    <w:family w:val="swiss"/>
    <w:notTrueType/>
    <w:pitch w:val="variable"/>
    <w:sig w:usb0="20000007" w:usb1="10000001" w:usb2="00000000" w:usb3="00000000" w:csb0="000001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B307F5" w14:textId="77777777" w:rsidR="00097BFE" w:rsidRDefault="00097BFE">
      <w:r>
        <w:separator/>
      </w:r>
    </w:p>
  </w:footnote>
  <w:footnote w:type="continuationSeparator" w:id="0">
    <w:p w14:paraId="67ACBFCD" w14:textId="77777777" w:rsidR="00097BFE" w:rsidRDefault="00097BFE">
      <w:r>
        <w:continuationSeparator/>
      </w:r>
    </w:p>
  </w:footnote>
  <w:footnote w:type="continuationNotice" w:id="1">
    <w:p w14:paraId="6642E16F" w14:textId="77777777" w:rsidR="00097BFE" w:rsidRDefault="00097BF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C41425" w14:textId="74B2B1BC" w:rsidR="007A391B" w:rsidRPr="006C66E9" w:rsidRDefault="00263F1D" w:rsidP="006351DC">
    <w:pPr>
      <w:pStyle w:val="lfej"/>
      <w:tabs>
        <w:tab w:val="left" w:pos="269"/>
      </w:tabs>
      <w:rPr>
        <w:rFonts w:ascii="Söhne" w:hAnsi="Söhne"/>
      </w:rPr>
    </w:pPr>
    <w:r>
      <w:rPr>
        <w:rFonts w:ascii="Söhne" w:hAnsi="Söhne"/>
        <w:noProof/>
        <w:lang w:val="hu"/>
      </w:rPr>
      <w:drawing>
        <wp:anchor distT="0" distB="0" distL="114300" distR="114300" simplePos="0" relativeHeight="251659264" behindDoc="1" locked="0" layoutInCell="1" allowOverlap="1" wp14:anchorId="06596665" wp14:editId="2A900FBD">
          <wp:simplePos x="0" y="0"/>
          <wp:positionH relativeFrom="margin">
            <wp:align>right</wp:align>
          </wp:positionH>
          <wp:positionV relativeFrom="paragraph">
            <wp:posOffset>-179070</wp:posOffset>
          </wp:positionV>
          <wp:extent cx="1079500" cy="1079500"/>
          <wp:effectExtent l="0" t="0" r="6350" b="6350"/>
          <wp:wrapTight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ight>
          <wp:docPr id="20299785" name="Grafik 1" descr="Ein Bild, das gelb, Text, Logo, Schrift enthält.  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Söhne" w:hAnsi="Söhne"/>
        <w:b/>
        <w:bCs/>
        <w:lang w:val="hu"/>
      </w:rPr>
      <w:t>Sajtóközlemény</w:t>
    </w:r>
    <w:r>
      <w:rPr>
        <w:rFonts w:ascii="Söhne" w:hAnsi="Söhne"/>
        <w:lang w:val="hu"/>
      </w:rPr>
      <w:t xml:space="preserve"> </w:t>
    </w:r>
  </w:p>
  <w:p w14:paraId="09C41426" w14:textId="77777777" w:rsidR="007A391B" w:rsidRPr="00E43CB4" w:rsidRDefault="007A391B" w:rsidP="008F2ADD">
    <w:pPr>
      <w:pStyle w:val="lfej"/>
      <w:jc w:val="right"/>
    </w:pPr>
  </w:p>
  <w:p w14:paraId="09C41427" w14:textId="77777777" w:rsidR="007A391B" w:rsidRDefault="007A391B" w:rsidP="008F2ADD">
    <w:pPr>
      <w:pStyle w:val="lfej"/>
      <w:jc w:val="right"/>
    </w:pPr>
  </w:p>
  <w:p w14:paraId="09C41428" w14:textId="77777777" w:rsidR="007A391B" w:rsidRDefault="007A391B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4" w15:restartNumberingAfterBreak="0">
    <w:nsid w:val="52CE015E"/>
    <w:multiLevelType w:val="multilevel"/>
    <w:tmpl w:val="B7EED7E0"/>
    <w:lvl w:ilvl="0">
      <w:start w:val="1"/>
      <w:numFmt w:val="decimal"/>
      <w:pStyle w:val="Cmsor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Cmsor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Cmsor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Cmsor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1"/>
  </w:num>
  <w:num w:numId="3">
    <w:abstractNumId w:val="18"/>
  </w:num>
  <w:num w:numId="4">
    <w:abstractNumId w:val="6"/>
  </w:num>
  <w:num w:numId="5">
    <w:abstractNumId w:val="0"/>
  </w:num>
  <w:num w:numId="6">
    <w:abstractNumId w:val="10"/>
  </w:num>
  <w:num w:numId="7">
    <w:abstractNumId w:val="5"/>
  </w:num>
  <w:num w:numId="8">
    <w:abstractNumId w:val="3"/>
  </w:num>
  <w:num w:numId="9">
    <w:abstractNumId w:val="15"/>
  </w:num>
  <w:num w:numId="10">
    <w:abstractNumId w:val="17"/>
  </w:num>
  <w:num w:numId="11">
    <w:abstractNumId w:val="12"/>
  </w:num>
  <w:num w:numId="12">
    <w:abstractNumId w:val="4"/>
  </w:num>
  <w:num w:numId="13">
    <w:abstractNumId w:val="16"/>
  </w:num>
  <w:num w:numId="14">
    <w:abstractNumId w:val="9"/>
  </w:num>
  <w:num w:numId="15">
    <w:abstractNumId w:val="7"/>
  </w:num>
  <w:num w:numId="16">
    <w:abstractNumId w:val="1"/>
  </w:num>
  <w:num w:numId="17">
    <w:abstractNumId w:val="13"/>
  </w:num>
  <w:num w:numId="18">
    <w:abstractNumId w:val="2"/>
  </w:num>
  <w:num w:numId="19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hideSpellingErrors/>
  <w:hideGrammaticalErrors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DF8"/>
    <w:rsid w:val="00001E5D"/>
    <w:rsid w:val="0000249E"/>
    <w:rsid w:val="000035C4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F66"/>
    <w:rsid w:val="000164FB"/>
    <w:rsid w:val="00016591"/>
    <w:rsid w:val="00017E35"/>
    <w:rsid w:val="000205E3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30363"/>
    <w:rsid w:val="000314AB"/>
    <w:rsid w:val="00031903"/>
    <w:rsid w:val="00032029"/>
    <w:rsid w:val="000326F7"/>
    <w:rsid w:val="00032E94"/>
    <w:rsid w:val="00032FE1"/>
    <w:rsid w:val="0003382B"/>
    <w:rsid w:val="00033C49"/>
    <w:rsid w:val="00034099"/>
    <w:rsid w:val="00034B75"/>
    <w:rsid w:val="000358AF"/>
    <w:rsid w:val="000359AA"/>
    <w:rsid w:val="00037AC8"/>
    <w:rsid w:val="00041FC1"/>
    <w:rsid w:val="00042255"/>
    <w:rsid w:val="00042662"/>
    <w:rsid w:val="00043485"/>
    <w:rsid w:val="00043943"/>
    <w:rsid w:val="0004435C"/>
    <w:rsid w:val="000446ED"/>
    <w:rsid w:val="000457D7"/>
    <w:rsid w:val="00045B84"/>
    <w:rsid w:val="00046052"/>
    <w:rsid w:val="00047A5E"/>
    <w:rsid w:val="000504BE"/>
    <w:rsid w:val="0005119C"/>
    <w:rsid w:val="000516E2"/>
    <w:rsid w:val="000524A8"/>
    <w:rsid w:val="00054AF3"/>
    <w:rsid w:val="000557DB"/>
    <w:rsid w:val="00055B6B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583E"/>
    <w:rsid w:val="00066095"/>
    <w:rsid w:val="000678CA"/>
    <w:rsid w:val="00067A1A"/>
    <w:rsid w:val="00072B49"/>
    <w:rsid w:val="00073AC8"/>
    <w:rsid w:val="00074603"/>
    <w:rsid w:val="00076619"/>
    <w:rsid w:val="0007693E"/>
    <w:rsid w:val="00076DB5"/>
    <w:rsid w:val="0007703E"/>
    <w:rsid w:val="000773D4"/>
    <w:rsid w:val="00077FC1"/>
    <w:rsid w:val="00080C5C"/>
    <w:rsid w:val="00081030"/>
    <w:rsid w:val="00081143"/>
    <w:rsid w:val="00081B55"/>
    <w:rsid w:val="00081D9A"/>
    <w:rsid w:val="000822FB"/>
    <w:rsid w:val="00083C79"/>
    <w:rsid w:val="00084192"/>
    <w:rsid w:val="00084B2E"/>
    <w:rsid w:val="00084C78"/>
    <w:rsid w:val="00085537"/>
    <w:rsid w:val="0008642F"/>
    <w:rsid w:val="00087103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97BFE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E8D"/>
    <w:rsid w:val="000B2A7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9F0"/>
    <w:rsid w:val="000D0CDF"/>
    <w:rsid w:val="000D0CF0"/>
    <w:rsid w:val="000D3DDD"/>
    <w:rsid w:val="000D3FE3"/>
    <w:rsid w:val="000D4514"/>
    <w:rsid w:val="000D564B"/>
    <w:rsid w:val="000D5F0D"/>
    <w:rsid w:val="000D6636"/>
    <w:rsid w:val="000D7048"/>
    <w:rsid w:val="000D70C0"/>
    <w:rsid w:val="000D7B0A"/>
    <w:rsid w:val="000E0B2E"/>
    <w:rsid w:val="000E278F"/>
    <w:rsid w:val="000E3A5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701D"/>
    <w:rsid w:val="00107B3C"/>
    <w:rsid w:val="00110482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49C4"/>
    <w:rsid w:val="0012522B"/>
    <w:rsid w:val="00125E40"/>
    <w:rsid w:val="0012691E"/>
    <w:rsid w:val="001302B5"/>
    <w:rsid w:val="00130D90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1D03"/>
    <w:rsid w:val="00142AF7"/>
    <w:rsid w:val="00142BE3"/>
    <w:rsid w:val="001434CC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2E2"/>
    <w:rsid w:val="001550EB"/>
    <w:rsid w:val="00155E8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DC2"/>
    <w:rsid w:val="00171D19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49D8"/>
    <w:rsid w:val="00184CBE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29B0"/>
    <w:rsid w:val="001A3C69"/>
    <w:rsid w:val="001A3E07"/>
    <w:rsid w:val="001A5C2E"/>
    <w:rsid w:val="001A5DFD"/>
    <w:rsid w:val="001A67D6"/>
    <w:rsid w:val="001A6A2C"/>
    <w:rsid w:val="001A7932"/>
    <w:rsid w:val="001B1340"/>
    <w:rsid w:val="001B24D6"/>
    <w:rsid w:val="001B3C6F"/>
    <w:rsid w:val="001B460F"/>
    <w:rsid w:val="001B4989"/>
    <w:rsid w:val="001B504D"/>
    <w:rsid w:val="001B5777"/>
    <w:rsid w:val="001B65B7"/>
    <w:rsid w:val="001B66E8"/>
    <w:rsid w:val="001B66EE"/>
    <w:rsid w:val="001B6ABF"/>
    <w:rsid w:val="001B6EF0"/>
    <w:rsid w:val="001C2B26"/>
    <w:rsid w:val="001C2BCC"/>
    <w:rsid w:val="001C3BEC"/>
    <w:rsid w:val="001C401C"/>
    <w:rsid w:val="001C4DB0"/>
    <w:rsid w:val="001C5AD9"/>
    <w:rsid w:val="001C604B"/>
    <w:rsid w:val="001C69A0"/>
    <w:rsid w:val="001C7173"/>
    <w:rsid w:val="001C731A"/>
    <w:rsid w:val="001C78BD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4415"/>
    <w:rsid w:val="001E5A03"/>
    <w:rsid w:val="001E5AD5"/>
    <w:rsid w:val="001E5BAF"/>
    <w:rsid w:val="001E5C32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598"/>
    <w:rsid w:val="001F7E6E"/>
    <w:rsid w:val="00200AED"/>
    <w:rsid w:val="0020125E"/>
    <w:rsid w:val="00202B96"/>
    <w:rsid w:val="002046C5"/>
    <w:rsid w:val="002046D6"/>
    <w:rsid w:val="00206107"/>
    <w:rsid w:val="00206D19"/>
    <w:rsid w:val="002073E2"/>
    <w:rsid w:val="00211258"/>
    <w:rsid w:val="002118D3"/>
    <w:rsid w:val="002121CA"/>
    <w:rsid w:val="00212D77"/>
    <w:rsid w:val="00214591"/>
    <w:rsid w:val="00214628"/>
    <w:rsid w:val="0021481D"/>
    <w:rsid w:val="00214D96"/>
    <w:rsid w:val="00215461"/>
    <w:rsid w:val="00215EA6"/>
    <w:rsid w:val="002160CB"/>
    <w:rsid w:val="00216928"/>
    <w:rsid w:val="00216EBD"/>
    <w:rsid w:val="00216FF2"/>
    <w:rsid w:val="00217920"/>
    <w:rsid w:val="00217D53"/>
    <w:rsid w:val="00217F85"/>
    <w:rsid w:val="002217EB"/>
    <w:rsid w:val="00222918"/>
    <w:rsid w:val="002241C6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995"/>
    <w:rsid w:val="002349EA"/>
    <w:rsid w:val="00235DB4"/>
    <w:rsid w:val="00236725"/>
    <w:rsid w:val="0023682F"/>
    <w:rsid w:val="0024132A"/>
    <w:rsid w:val="0024139A"/>
    <w:rsid w:val="00241FFC"/>
    <w:rsid w:val="00242554"/>
    <w:rsid w:val="00242DD5"/>
    <w:rsid w:val="0024357E"/>
    <w:rsid w:val="002437A8"/>
    <w:rsid w:val="00244453"/>
    <w:rsid w:val="00244730"/>
    <w:rsid w:val="00244956"/>
    <w:rsid w:val="002451B0"/>
    <w:rsid w:val="00245B95"/>
    <w:rsid w:val="00246885"/>
    <w:rsid w:val="00247C20"/>
    <w:rsid w:val="00250415"/>
    <w:rsid w:val="0025161F"/>
    <w:rsid w:val="002518A2"/>
    <w:rsid w:val="00252FBE"/>
    <w:rsid w:val="002536A3"/>
    <w:rsid w:val="002545B9"/>
    <w:rsid w:val="0025551E"/>
    <w:rsid w:val="00255FAB"/>
    <w:rsid w:val="00260020"/>
    <w:rsid w:val="002610A7"/>
    <w:rsid w:val="002622A5"/>
    <w:rsid w:val="00263386"/>
    <w:rsid w:val="00263F1D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4B5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2B95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47F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1823"/>
    <w:rsid w:val="002B2195"/>
    <w:rsid w:val="002B24DA"/>
    <w:rsid w:val="002B4113"/>
    <w:rsid w:val="002B584A"/>
    <w:rsid w:val="002B610D"/>
    <w:rsid w:val="002B69AB"/>
    <w:rsid w:val="002B7048"/>
    <w:rsid w:val="002B7449"/>
    <w:rsid w:val="002B77BD"/>
    <w:rsid w:val="002B7944"/>
    <w:rsid w:val="002C061B"/>
    <w:rsid w:val="002C2399"/>
    <w:rsid w:val="002C36C4"/>
    <w:rsid w:val="002C3909"/>
    <w:rsid w:val="002C3A91"/>
    <w:rsid w:val="002C3B72"/>
    <w:rsid w:val="002C3FB4"/>
    <w:rsid w:val="002C4214"/>
    <w:rsid w:val="002C46F5"/>
    <w:rsid w:val="002C4E8E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1820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626"/>
    <w:rsid w:val="003046F0"/>
    <w:rsid w:val="0030579E"/>
    <w:rsid w:val="00306284"/>
    <w:rsid w:val="00306A48"/>
    <w:rsid w:val="00310C00"/>
    <w:rsid w:val="00311762"/>
    <w:rsid w:val="00311B15"/>
    <w:rsid w:val="00312559"/>
    <w:rsid w:val="00312DB0"/>
    <w:rsid w:val="00314423"/>
    <w:rsid w:val="00315C2D"/>
    <w:rsid w:val="00316391"/>
    <w:rsid w:val="00316D8B"/>
    <w:rsid w:val="00317703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CF9"/>
    <w:rsid w:val="00326F15"/>
    <w:rsid w:val="00330693"/>
    <w:rsid w:val="0033299D"/>
    <w:rsid w:val="003345D7"/>
    <w:rsid w:val="00335504"/>
    <w:rsid w:val="003364BD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AEE"/>
    <w:rsid w:val="00347EEA"/>
    <w:rsid w:val="00350F83"/>
    <w:rsid w:val="003510CE"/>
    <w:rsid w:val="00351295"/>
    <w:rsid w:val="0035205D"/>
    <w:rsid w:val="0035288B"/>
    <w:rsid w:val="00352F32"/>
    <w:rsid w:val="0035487F"/>
    <w:rsid w:val="00355E1A"/>
    <w:rsid w:val="00357964"/>
    <w:rsid w:val="00357C2A"/>
    <w:rsid w:val="003605A8"/>
    <w:rsid w:val="00361C4D"/>
    <w:rsid w:val="003631D1"/>
    <w:rsid w:val="00363820"/>
    <w:rsid w:val="00363D32"/>
    <w:rsid w:val="0036451A"/>
    <w:rsid w:val="00365120"/>
    <w:rsid w:val="003656B3"/>
    <w:rsid w:val="0036641E"/>
    <w:rsid w:val="0036658A"/>
    <w:rsid w:val="00366A3C"/>
    <w:rsid w:val="00366B05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2E9B"/>
    <w:rsid w:val="00383394"/>
    <w:rsid w:val="00385AA2"/>
    <w:rsid w:val="00386719"/>
    <w:rsid w:val="00386AD2"/>
    <w:rsid w:val="00390A62"/>
    <w:rsid w:val="00390D71"/>
    <w:rsid w:val="003914D8"/>
    <w:rsid w:val="0039173E"/>
    <w:rsid w:val="00391BC3"/>
    <w:rsid w:val="00391C9A"/>
    <w:rsid w:val="00392370"/>
    <w:rsid w:val="00393CDB"/>
    <w:rsid w:val="00393F20"/>
    <w:rsid w:val="00394288"/>
    <w:rsid w:val="003947D4"/>
    <w:rsid w:val="00395DB2"/>
    <w:rsid w:val="00397183"/>
    <w:rsid w:val="003971F1"/>
    <w:rsid w:val="003A021D"/>
    <w:rsid w:val="003A0F0F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D96"/>
    <w:rsid w:val="003C2C9D"/>
    <w:rsid w:val="003C3315"/>
    <w:rsid w:val="003C37F4"/>
    <w:rsid w:val="003C3BC9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5042"/>
    <w:rsid w:val="003D52E3"/>
    <w:rsid w:val="003D78BE"/>
    <w:rsid w:val="003D7C4D"/>
    <w:rsid w:val="003E04FA"/>
    <w:rsid w:val="003E0E0F"/>
    <w:rsid w:val="003E1B7C"/>
    <w:rsid w:val="003E20C1"/>
    <w:rsid w:val="003E2F7D"/>
    <w:rsid w:val="003E3319"/>
    <w:rsid w:val="003E3324"/>
    <w:rsid w:val="003E4C28"/>
    <w:rsid w:val="003E4C7C"/>
    <w:rsid w:val="003E62DA"/>
    <w:rsid w:val="003E679B"/>
    <w:rsid w:val="003E6E6D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5E30"/>
    <w:rsid w:val="003F6267"/>
    <w:rsid w:val="003F627A"/>
    <w:rsid w:val="003F679F"/>
    <w:rsid w:val="003F7C53"/>
    <w:rsid w:val="00402B63"/>
    <w:rsid w:val="00403D5C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5201"/>
    <w:rsid w:val="004165BC"/>
    <w:rsid w:val="00416801"/>
    <w:rsid w:val="00416AA8"/>
    <w:rsid w:val="004200B0"/>
    <w:rsid w:val="004206F5"/>
    <w:rsid w:val="00421157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146"/>
    <w:rsid w:val="00434545"/>
    <w:rsid w:val="004350B0"/>
    <w:rsid w:val="004350D0"/>
    <w:rsid w:val="004361E6"/>
    <w:rsid w:val="004373E6"/>
    <w:rsid w:val="004377AD"/>
    <w:rsid w:val="0044076C"/>
    <w:rsid w:val="0044267A"/>
    <w:rsid w:val="00442941"/>
    <w:rsid w:val="004454F6"/>
    <w:rsid w:val="004464BC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F6B"/>
    <w:rsid w:val="0046617D"/>
    <w:rsid w:val="0047008B"/>
    <w:rsid w:val="00470EB7"/>
    <w:rsid w:val="00474177"/>
    <w:rsid w:val="004758D0"/>
    <w:rsid w:val="004772EF"/>
    <w:rsid w:val="004773F3"/>
    <w:rsid w:val="00481370"/>
    <w:rsid w:val="0048177C"/>
    <w:rsid w:val="004819BA"/>
    <w:rsid w:val="00481FF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4A52"/>
    <w:rsid w:val="004979BE"/>
    <w:rsid w:val="004A0365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120A"/>
    <w:rsid w:val="004B22DD"/>
    <w:rsid w:val="004B279B"/>
    <w:rsid w:val="004B59F2"/>
    <w:rsid w:val="004C0D81"/>
    <w:rsid w:val="004C1042"/>
    <w:rsid w:val="004C23CA"/>
    <w:rsid w:val="004C3EDB"/>
    <w:rsid w:val="004C47F8"/>
    <w:rsid w:val="004C4A28"/>
    <w:rsid w:val="004C518C"/>
    <w:rsid w:val="004C51BD"/>
    <w:rsid w:val="004C56CF"/>
    <w:rsid w:val="004C6876"/>
    <w:rsid w:val="004C707F"/>
    <w:rsid w:val="004C71C6"/>
    <w:rsid w:val="004C7B88"/>
    <w:rsid w:val="004D030E"/>
    <w:rsid w:val="004D0745"/>
    <w:rsid w:val="004D4B23"/>
    <w:rsid w:val="004D4C36"/>
    <w:rsid w:val="004D52AA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C35"/>
    <w:rsid w:val="004E6CC2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500331"/>
    <w:rsid w:val="00501853"/>
    <w:rsid w:val="005021D2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2000C"/>
    <w:rsid w:val="005200DF"/>
    <w:rsid w:val="005208E2"/>
    <w:rsid w:val="00520907"/>
    <w:rsid w:val="00520D47"/>
    <w:rsid w:val="00522770"/>
    <w:rsid w:val="00523261"/>
    <w:rsid w:val="005236C4"/>
    <w:rsid w:val="00523E18"/>
    <w:rsid w:val="00524491"/>
    <w:rsid w:val="00524CC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F36"/>
    <w:rsid w:val="00535469"/>
    <w:rsid w:val="00535EBC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3305"/>
    <w:rsid w:val="005545F1"/>
    <w:rsid w:val="00555381"/>
    <w:rsid w:val="005554F7"/>
    <w:rsid w:val="00561564"/>
    <w:rsid w:val="00563361"/>
    <w:rsid w:val="00564AF1"/>
    <w:rsid w:val="0056548D"/>
    <w:rsid w:val="005668B6"/>
    <w:rsid w:val="005673DA"/>
    <w:rsid w:val="005708BC"/>
    <w:rsid w:val="00572A06"/>
    <w:rsid w:val="00572DA6"/>
    <w:rsid w:val="00573B10"/>
    <w:rsid w:val="0057453D"/>
    <w:rsid w:val="005757C5"/>
    <w:rsid w:val="00575A90"/>
    <w:rsid w:val="00575CB9"/>
    <w:rsid w:val="00575CDA"/>
    <w:rsid w:val="00575D29"/>
    <w:rsid w:val="00577541"/>
    <w:rsid w:val="0058026B"/>
    <w:rsid w:val="0058058D"/>
    <w:rsid w:val="00582627"/>
    <w:rsid w:val="00582C54"/>
    <w:rsid w:val="00584432"/>
    <w:rsid w:val="00585C0F"/>
    <w:rsid w:val="00587A1C"/>
    <w:rsid w:val="0059089E"/>
    <w:rsid w:val="005911B0"/>
    <w:rsid w:val="0059128B"/>
    <w:rsid w:val="005917F7"/>
    <w:rsid w:val="005918F8"/>
    <w:rsid w:val="00591F76"/>
    <w:rsid w:val="00592DA5"/>
    <w:rsid w:val="00593681"/>
    <w:rsid w:val="00593892"/>
    <w:rsid w:val="005942F6"/>
    <w:rsid w:val="00594A33"/>
    <w:rsid w:val="00594D8E"/>
    <w:rsid w:val="00595B1F"/>
    <w:rsid w:val="00595B2B"/>
    <w:rsid w:val="005965EE"/>
    <w:rsid w:val="005A093D"/>
    <w:rsid w:val="005A0BA2"/>
    <w:rsid w:val="005A344E"/>
    <w:rsid w:val="005A57D3"/>
    <w:rsid w:val="005A58D0"/>
    <w:rsid w:val="005A58E3"/>
    <w:rsid w:val="005B0729"/>
    <w:rsid w:val="005B1566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A4F"/>
    <w:rsid w:val="005C1176"/>
    <w:rsid w:val="005C1271"/>
    <w:rsid w:val="005C4DD6"/>
    <w:rsid w:val="005C4ED3"/>
    <w:rsid w:val="005C5735"/>
    <w:rsid w:val="005C7B52"/>
    <w:rsid w:val="005D114F"/>
    <w:rsid w:val="005D1B5B"/>
    <w:rsid w:val="005D24D0"/>
    <w:rsid w:val="005D36EF"/>
    <w:rsid w:val="005D3D66"/>
    <w:rsid w:val="005D5217"/>
    <w:rsid w:val="005D590E"/>
    <w:rsid w:val="005D6619"/>
    <w:rsid w:val="005D6C0B"/>
    <w:rsid w:val="005E040B"/>
    <w:rsid w:val="005E208D"/>
    <w:rsid w:val="005E23D1"/>
    <w:rsid w:val="005E382C"/>
    <w:rsid w:val="005E4BFA"/>
    <w:rsid w:val="005E4C50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398"/>
    <w:rsid w:val="006019C2"/>
    <w:rsid w:val="0060389F"/>
    <w:rsid w:val="00603A3D"/>
    <w:rsid w:val="00605A55"/>
    <w:rsid w:val="00605ED4"/>
    <w:rsid w:val="00606925"/>
    <w:rsid w:val="00607D2C"/>
    <w:rsid w:val="00610099"/>
    <w:rsid w:val="0061042E"/>
    <w:rsid w:val="00611DC6"/>
    <w:rsid w:val="0061208B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568C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51DC"/>
    <w:rsid w:val="0063599A"/>
    <w:rsid w:val="00636028"/>
    <w:rsid w:val="0063662C"/>
    <w:rsid w:val="00636A80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3CF"/>
    <w:rsid w:val="00646FD2"/>
    <w:rsid w:val="0064730F"/>
    <w:rsid w:val="00647AF4"/>
    <w:rsid w:val="00650862"/>
    <w:rsid w:val="00651380"/>
    <w:rsid w:val="006515B2"/>
    <w:rsid w:val="00652D83"/>
    <w:rsid w:val="00653266"/>
    <w:rsid w:val="006542E6"/>
    <w:rsid w:val="00655F40"/>
    <w:rsid w:val="006568C4"/>
    <w:rsid w:val="0066074A"/>
    <w:rsid w:val="00664B95"/>
    <w:rsid w:val="006650C4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70"/>
    <w:rsid w:val="0067587E"/>
    <w:rsid w:val="00676BB2"/>
    <w:rsid w:val="006775AD"/>
    <w:rsid w:val="00681411"/>
    <w:rsid w:val="006816D7"/>
    <w:rsid w:val="00685CAA"/>
    <w:rsid w:val="00686441"/>
    <w:rsid w:val="00686797"/>
    <w:rsid w:val="00687F2A"/>
    <w:rsid w:val="006904A2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726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2146"/>
    <w:rsid w:val="006C3929"/>
    <w:rsid w:val="006C3B11"/>
    <w:rsid w:val="006C3FAF"/>
    <w:rsid w:val="006C4064"/>
    <w:rsid w:val="006C4B36"/>
    <w:rsid w:val="006C5A71"/>
    <w:rsid w:val="006C5FFE"/>
    <w:rsid w:val="006C66E9"/>
    <w:rsid w:val="006C66F7"/>
    <w:rsid w:val="006C7A94"/>
    <w:rsid w:val="006D11DF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BBF"/>
    <w:rsid w:val="006E6F12"/>
    <w:rsid w:val="006E771B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B60"/>
    <w:rsid w:val="0070329E"/>
    <w:rsid w:val="00703F07"/>
    <w:rsid w:val="00704218"/>
    <w:rsid w:val="00704329"/>
    <w:rsid w:val="007045C2"/>
    <w:rsid w:val="00706786"/>
    <w:rsid w:val="007075A0"/>
    <w:rsid w:val="00707FFA"/>
    <w:rsid w:val="007107B6"/>
    <w:rsid w:val="007115CE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2415"/>
    <w:rsid w:val="00723D5E"/>
    <w:rsid w:val="00723FBC"/>
    <w:rsid w:val="007264D2"/>
    <w:rsid w:val="00727F11"/>
    <w:rsid w:val="00731892"/>
    <w:rsid w:val="00732B4F"/>
    <w:rsid w:val="00732CE9"/>
    <w:rsid w:val="0073391E"/>
    <w:rsid w:val="00734171"/>
    <w:rsid w:val="0073423A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994"/>
    <w:rsid w:val="00743D15"/>
    <w:rsid w:val="0074421F"/>
    <w:rsid w:val="0074461C"/>
    <w:rsid w:val="007457BF"/>
    <w:rsid w:val="0074598C"/>
    <w:rsid w:val="00745CFC"/>
    <w:rsid w:val="00745D64"/>
    <w:rsid w:val="00745EC2"/>
    <w:rsid w:val="007465CC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09C1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2A7A"/>
    <w:rsid w:val="00783EDF"/>
    <w:rsid w:val="00784F27"/>
    <w:rsid w:val="0078579B"/>
    <w:rsid w:val="00786281"/>
    <w:rsid w:val="00786FD8"/>
    <w:rsid w:val="00787EE7"/>
    <w:rsid w:val="00792944"/>
    <w:rsid w:val="00793D32"/>
    <w:rsid w:val="00794160"/>
    <w:rsid w:val="00794281"/>
    <w:rsid w:val="0079460B"/>
    <w:rsid w:val="0079660E"/>
    <w:rsid w:val="007A0B5D"/>
    <w:rsid w:val="007A1CE4"/>
    <w:rsid w:val="007A2609"/>
    <w:rsid w:val="007A391B"/>
    <w:rsid w:val="007A3EAD"/>
    <w:rsid w:val="007A4A33"/>
    <w:rsid w:val="007A4DB8"/>
    <w:rsid w:val="007A694E"/>
    <w:rsid w:val="007B04E5"/>
    <w:rsid w:val="007B060B"/>
    <w:rsid w:val="007B112B"/>
    <w:rsid w:val="007B145B"/>
    <w:rsid w:val="007B27E3"/>
    <w:rsid w:val="007B3145"/>
    <w:rsid w:val="007B36E6"/>
    <w:rsid w:val="007B45C2"/>
    <w:rsid w:val="007B4C25"/>
    <w:rsid w:val="007B56DE"/>
    <w:rsid w:val="007B5A4D"/>
    <w:rsid w:val="007B605D"/>
    <w:rsid w:val="007B6D9F"/>
    <w:rsid w:val="007B780F"/>
    <w:rsid w:val="007B786D"/>
    <w:rsid w:val="007C1F7C"/>
    <w:rsid w:val="007C4F72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28A3"/>
    <w:rsid w:val="007D3045"/>
    <w:rsid w:val="007D3940"/>
    <w:rsid w:val="007D3E39"/>
    <w:rsid w:val="007D3F75"/>
    <w:rsid w:val="007D5A7D"/>
    <w:rsid w:val="007D7D03"/>
    <w:rsid w:val="007E068A"/>
    <w:rsid w:val="007E09C2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3F76"/>
    <w:rsid w:val="007F6EE0"/>
    <w:rsid w:val="007F7549"/>
    <w:rsid w:val="007F7905"/>
    <w:rsid w:val="007F7C85"/>
    <w:rsid w:val="00800868"/>
    <w:rsid w:val="00801159"/>
    <w:rsid w:val="00801A44"/>
    <w:rsid w:val="00802765"/>
    <w:rsid w:val="00802C3F"/>
    <w:rsid w:val="008038F7"/>
    <w:rsid w:val="00803DE6"/>
    <w:rsid w:val="008059D7"/>
    <w:rsid w:val="008071E0"/>
    <w:rsid w:val="00807495"/>
    <w:rsid w:val="008109AB"/>
    <w:rsid w:val="008116B1"/>
    <w:rsid w:val="008122E0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25B4"/>
    <w:rsid w:val="00822FA5"/>
    <w:rsid w:val="00823F8B"/>
    <w:rsid w:val="0082546A"/>
    <w:rsid w:val="00826274"/>
    <w:rsid w:val="00826B28"/>
    <w:rsid w:val="00826BB2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435"/>
    <w:rsid w:val="008406A8"/>
    <w:rsid w:val="00840F99"/>
    <w:rsid w:val="00841263"/>
    <w:rsid w:val="0084262F"/>
    <w:rsid w:val="00842784"/>
    <w:rsid w:val="008440A1"/>
    <w:rsid w:val="00844E7C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577A"/>
    <w:rsid w:val="00856656"/>
    <w:rsid w:val="00856AAE"/>
    <w:rsid w:val="008574C7"/>
    <w:rsid w:val="0086175A"/>
    <w:rsid w:val="00861C28"/>
    <w:rsid w:val="00861D9C"/>
    <w:rsid w:val="00862648"/>
    <w:rsid w:val="00862902"/>
    <w:rsid w:val="00862D86"/>
    <w:rsid w:val="008635E4"/>
    <w:rsid w:val="00864158"/>
    <w:rsid w:val="008661B1"/>
    <w:rsid w:val="00866B36"/>
    <w:rsid w:val="00867572"/>
    <w:rsid w:val="00870FC4"/>
    <w:rsid w:val="008711B5"/>
    <w:rsid w:val="0087159F"/>
    <w:rsid w:val="00872978"/>
    <w:rsid w:val="00873B14"/>
    <w:rsid w:val="0087423F"/>
    <w:rsid w:val="0087474C"/>
    <w:rsid w:val="008758FF"/>
    <w:rsid w:val="008779CD"/>
    <w:rsid w:val="008800CF"/>
    <w:rsid w:val="008802AF"/>
    <w:rsid w:val="0088352F"/>
    <w:rsid w:val="00883C39"/>
    <w:rsid w:val="008845E3"/>
    <w:rsid w:val="008850B1"/>
    <w:rsid w:val="008850FD"/>
    <w:rsid w:val="0088590F"/>
    <w:rsid w:val="008859C2"/>
    <w:rsid w:val="00886549"/>
    <w:rsid w:val="00887B66"/>
    <w:rsid w:val="00887E51"/>
    <w:rsid w:val="008904AA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21DD"/>
    <w:rsid w:val="008A35A5"/>
    <w:rsid w:val="008A3E00"/>
    <w:rsid w:val="008A5958"/>
    <w:rsid w:val="008A6AD3"/>
    <w:rsid w:val="008A6BCC"/>
    <w:rsid w:val="008A7C47"/>
    <w:rsid w:val="008A7F33"/>
    <w:rsid w:val="008B01D9"/>
    <w:rsid w:val="008B0235"/>
    <w:rsid w:val="008B048C"/>
    <w:rsid w:val="008B0E4B"/>
    <w:rsid w:val="008B20C0"/>
    <w:rsid w:val="008B23C4"/>
    <w:rsid w:val="008B2454"/>
    <w:rsid w:val="008B38D8"/>
    <w:rsid w:val="008B745B"/>
    <w:rsid w:val="008B7FD4"/>
    <w:rsid w:val="008C05DC"/>
    <w:rsid w:val="008C0D53"/>
    <w:rsid w:val="008C24F7"/>
    <w:rsid w:val="008C261F"/>
    <w:rsid w:val="008C3577"/>
    <w:rsid w:val="008C3ED1"/>
    <w:rsid w:val="008C3FD8"/>
    <w:rsid w:val="008C504E"/>
    <w:rsid w:val="008C5AA6"/>
    <w:rsid w:val="008C5E2E"/>
    <w:rsid w:val="008C5F96"/>
    <w:rsid w:val="008C5FDC"/>
    <w:rsid w:val="008C6351"/>
    <w:rsid w:val="008C7981"/>
    <w:rsid w:val="008D1E1D"/>
    <w:rsid w:val="008D258A"/>
    <w:rsid w:val="008D2839"/>
    <w:rsid w:val="008D2B2C"/>
    <w:rsid w:val="008D2F6A"/>
    <w:rsid w:val="008D3FB1"/>
    <w:rsid w:val="008D402B"/>
    <w:rsid w:val="008D42AE"/>
    <w:rsid w:val="008D63D6"/>
    <w:rsid w:val="008D6DCD"/>
    <w:rsid w:val="008E01B1"/>
    <w:rsid w:val="008E22AA"/>
    <w:rsid w:val="008E3032"/>
    <w:rsid w:val="008E35E0"/>
    <w:rsid w:val="008E371D"/>
    <w:rsid w:val="008E3802"/>
    <w:rsid w:val="008F0B23"/>
    <w:rsid w:val="008F2ADD"/>
    <w:rsid w:val="008F2D79"/>
    <w:rsid w:val="008F3B76"/>
    <w:rsid w:val="008F3EB3"/>
    <w:rsid w:val="008F40BA"/>
    <w:rsid w:val="008F40F3"/>
    <w:rsid w:val="008F65C2"/>
    <w:rsid w:val="0090010C"/>
    <w:rsid w:val="00900D6C"/>
    <w:rsid w:val="009030E3"/>
    <w:rsid w:val="009036B6"/>
    <w:rsid w:val="00904309"/>
    <w:rsid w:val="009058AA"/>
    <w:rsid w:val="009059DD"/>
    <w:rsid w:val="00905A5A"/>
    <w:rsid w:val="00906FA7"/>
    <w:rsid w:val="009079C8"/>
    <w:rsid w:val="00910310"/>
    <w:rsid w:val="00910529"/>
    <w:rsid w:val="0091326C"/>
    <w:rsid w:val="009133DD"/>
    <w:rsid w:val="00913491"/>
    <w:rsid w:val="0091399C"/>
    <w:rsid w:val="0091426E"/>
    <w:rsid w:val="009142E4"/>
    <w:rsid w:val="009155D5"/>
    <w:rsid w:val="00915A7D"/>
    <w:rsid w:val="00917C06"/>
    <w:rsid w:val="00917C45"/>
    <w:rsid w:val="0092007A"/>
    <w:rsid w:val="00920479"/>
    <w:rsid w:val="00920881"/>
    <w:rsid w:val="00922EA2"/>
    <w:rsid w:val="009238E6"/>
    <w:rsid w:val="009249D5"/>
    <w:rsid w:val="00925429"/>
    <w:rsid w:val="00925E28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4089D"/>
    <w:rsid w:val="0094175D"/>
    <w:rsid w:val="00945234"/>
    <w:rsid w:val="009454D7"/>
    <w:rsid w:val="00945993"/>
    <w:rsid w:val="00945ACF"/>
    <w:rsid w:val="00945FFC"/>
    <w:rsid w:val="00946116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33C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EFB"/>
    <w:rsid w:val="00992DAA"/>
    <w:rsid w:val="00993005"/>
    <w:rsid w:val="00994A3A"/>
    <w:rsid w:val="00994A9D"/>
    <w:rsid w:val="00994FB7"/>
    <w:rsid w:val="00996A9E"/>
    <w:rsid w:val="00997216"/>
    <w:rsid w:val="009A00A8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D12"/>
    <w:rsid w:val="009B5FA1"/>
    <w:rsid w:val="009B6D16"/>
    <w:rsid w:val="009B779F"/>
    <w:rsid w:val="009B78B1"/>
    <w:rsid w:val="009B7F03"/>
    <w:rsid w:val="009C0192"/>
    <w:rsid w:val="009C03BC"/>
    <w:rsid w:val="009C0D1D"/>
    <w:rsid w:val="009C0E5A"/>
    <w:rsid w:val="009C1C22"/>
    <w:rsid w:val="009C2637"/>
    <w:rsid w:val="009C36EC"/>
    <w:rsid w:val="009C42A7"/>
    <w:rsid w:val="009C5877"/>
    <w:rsid w:val="009C7EC9"/>
    <w:rsid w:val="009D0CAE"/>
    <w:rsid w:val="009D0EE7"/>
    <w:rsid w:val="009D2202"/>
    <w:rsid w:val="009D3584"/>
    <w:rsid w:val="009D3747"/>
    <w:rsid w:val="009D42F0"/>
    <w:rsid w:val="009D5B1F"/>
    <w:rsid w:val="009D5B26"/>
    <w:rsid w:val="009D6794"/>
    <w:rsid w:val="009D68C0"/>
    <w:rsid w:val="009D6FE2"/>
    <w:rsid w:val="009D7471"/>
    <w:rsid w:val="009D7CFE"/>
    <w:rsid w:val="009E082E"/>
    <w:rsid w:val="009E0D5D"/>
    <w:rsid w:val="009E1CAB"/>
    <w:rsid w:val="009E2316"/>
    <w:rsid w:val="009E2A3A"/>
    <w:rsid w:val="009E3BD4"/>
    <w:rsid w:val="009E46A7"/>
    <w:rsid w:val="009E51BB"/>
    <w:rsid w:val="009E5B1E"/>
    <w:rsid w:val="009E5D29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2868"/>
    <w:rsid w:val="00A02AFD"/>
    <w:rsid w:val="00A0387C"/>
    <w:rsid w:val="00A04544"/>
    <w:rsid w:val="00A04587"/>
    <w:rsid w:val="00A04FF7"/>
    <w:rsid w:val="00A05594"/>
    <w:rsid w:val="00A06260"/>
    <w:rsid w:val="00A067D3"/>
    <w:rsid w:val="00A101DA"/>
    <w:rsid w:val="00A12194"/>
    <w:rsid w:val="00A136D6"/>
    <w:rsid w:val="00A13AEE"/>
    <w:rsid w:val="00A14710"/>
    <w:rsid w:val="00A15352"/>
    <w:rsid w:val="00A1634B"/>
    <w:rsid w:val="00A16949"/>
    <w:rsid w:val="00A17DD2"/>
    <w:rsid w:val="00A200D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190F"/>
    <w:rsid w:val="00A31BEA"/>
    <w:rsid w:val="00A330D5"/>
    <w:rsid w:val="00A33273"/>
    <w:rsid w:val="00A33E85"/>
    <w:rsid w:val="00A34B6C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5FE"/>
    <w:rsid w:val="00A476E9"/>
    <w:rsid w:val="00A47905"/>
    <w:rsid w:val="00A506B9"/>
    <w:rsid w:val="00A51B8B"/>
    <w:rsid w:val="00A56451"/>
    <w:rsid w:val="00A56660"/>
    <w:rsid w:val="00A57211"/>
    <w:rsid w:val="00A60756"/>
    <w:rsid w:val="00A60C5D"/>
    <w:rsid w:val="00A61496"/>
    <w:rsid w:val="00A614D3"/>
    <w:rsid w:val="00A61573"/>
    <w:rsid w:val="00A6172B"/>
    <w:rsid w:val="00A62EEB"/>
    <w:rsid w:val="00A63846"/>
    <w:rsid w:val="00A63884"/>
    <w:rsid w:val="00A65796"/>
    <w:rsid w:val="00A666AA"/>
    <w:rsid w:val="00A66E3C"/>
    <w:rsid w:val="00A672FA"/>
    <w:rsid w:val="00A67FFC"/>
    <w:rsid w:val="00A72016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18DC"/>
    <w:rsid w:val="00A821E6"/>
    <w:rsid w:val="00A82C83"/>
    <w:rsid w:val="00A82CF0"/>
    <w:rsid w:val="00A833FC"/>
    <w:rsid w:val="00A84C32"/>
    <w:rsid w:val="00A84E6C"/>
    <w:rsid w:val="00A86002"/>
    <w:rsid w:val="00A86603"/>
    <w:rsid w:val="00A90C33"/>
    <w:rsid w:val="00A92645"/>
    <w:rsid w:val="00A9280C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154"/>
    <w:rsid w:val="00AA2FE5"/>
    <w:rsid w:val="00AA3880"/>
    <w:rsid w:val="00AA419A"/>
    <w:rsid w:val="00AA4678"/>
    <w:rsid w:val="00AA49B2"/>
    <w:rsid w:val="00AA4BB9"/>
    <w:rsid w:val="00AA4C2E"/>
    <w:rsid w:val="00AA5981"/>
    <w:rsid w:val="00AA6A34"/>
    <w:rsid w:val="00AB0B4C"/>
    <w:rsid w:val="00AB1595"/>
    <w:rsid w:val="00AB2D6D"/>
    <w:rsid w:val="00AB3191"/>
    <w:rsid w:val="00AB388F"/>
    <w:rsid w:val="00AB3B7D"/>
    <w:rsid w:val="00AB48F1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A27"/>
    <w:rsid w:val="00AC7AE1"/>
    <w:rsid w:val="00AC7E2C"/>
    <w:rsid w:val="00AC7E66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FDF"/>
    <w:rsid w:val="00AF1D9C"/>
    <w:rsid w:val="00AF3707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648"/>
    <w:rsid w:val="00B04709"/>
    <w:rsid w:val="00B05B6D"/>
    <w:rsid w:val="00B05C09"/>
    <w:rsid w:val="00B06BC5"/>
    <w:rsid w:val="00B06D28"/>
    <w:rsid w:val="00B06F01"/>
    <w:rsid w:val="00B07009"/>
    <w:rsid w:val="00B07F51"/>
    <w:rsid w:val="00B10489"/>
    <w:rsid w:val="00B108DC"/>
    <w:rsid w:val="00B11658"/>
    <w:rsid w:val="00B1222E"/>
    <w:rsid w:val="00B12CC3"/>
    <w:rsid w:val="00B12ED6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3D9"/>
    <w:rsid w:val="00B536D8"/>
    <w:rsid w:val="00B545BC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4455"/>
    <w:rsid w:val="00B645DA"/>
    <w:rsid w:val="00B663BA"/>
    <w:rsid w:val="00B67603"/>
    <w:rsid w:val="00B6768D"/>
    <w:rsid w:val="00B67BE6"/>
    <w:rsid w:val="00B67E4A"/>
    <w:rsid w:val="00B708DA"/>
    <w:rsid w:val="00B70D43"/>
    <w:rsid w:val="00B71289"/>
    <w:rsid w:val="00B7183A"/>
    <w:rsid w:val="00B7341D"/>
    <w:rsid w:val="00B74B6B"/>
    <w:rsid w:val="00B75217"/>
    <w:rsid w:val="00B75B6F"/>
    <w:rsid w:val="00B80ACF"/>
    <w:rsid w:val="00B8110E"/>
    <w:rsid w:val="00B8218F"/>
    <w:rsid w:val="00B8233C"/>
    <w:rsid w:val="00B82A05"/>
    <w:rsid w:val="00B84C00"/>
    <w:rsid w:val="00B878D2"/>
    <w:rsid w:val="00B90826"/>
    <w:rsid w:val="00B9091E"/>
    <w:rsid w:val="00B924BD"/>
    <w:rsid w:val="00B926C9"/>
    <w:rsid w:val="00B930B4"/>
    <w:rsid w:val="00B94119"/>
    <w:rsid w:val="00B94241"/>
    <w:rsid w:val="00B94F54"/>
    <w:rsid w:val="00B95C19"/>
    <w:rsid w:val="00B969C0"/>
    <w:rsid w:val="00B96AE6"/>
    <w:rsid w:val="00B9756C"/>
    <w:rsid w:val="00B975AF"/>
    <w:rsid w:val="00B97647"/>
    <w:rsid w:val="00BA07EC"/>
    <w:rsid w:val="00BA12A3"/>
    <w:rsid w:val="00BA1756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256"/>
    <w:rsid w:val="00BB2FB9"/>
    <w:rsid w:val="00BB3F5B"/>
    <w:rsid w:val="00BB45B4"/>
    <w:rsid w:val="00BB5CC5"/>
    <w:rsid w:val="00BB5D0D"/>
    <w:rsid w:val="00BB642C"/>
    <w:rsid w:val="00BC1222"/>
    <w:rsid w:val="00BC398A"/>
    <w:rsid w:val="00BC3BDC"/>
    <w:rsid w:val="00BC3E58"/>
    <w:rsid w:val="00BC6346"/>
    <w:rsid w:val="00BC7072"/>
    <w:rsid w:val="00BC7E5E"/>
    <w:rsid w:val="00BD00E2"/>
    <w:rsid w:val="00BD0DD6"/>
    <w:rsid w:val="00BD10BD"/>
    <w:rsid w:val="00BD1544"/>
    <w:rsid w:val="00BD233F"/>
    <w:rsid w:val="00BD3228"/>
    <w:rsid w:val="00BD4F53"/>
    <w:rsid w:val="00BD56B6"/>
    <w:rsid w:val="00BD5891"/>
    <w:rsid w:val="00BD60AE"/>
    <w:rsid w:val="00BD60B8"/>
    <w:rsid w:val="00BD6411"/>
    <w:rsid w:val="00BD7300"/>
    <w:rsid w:val="00BE05A7"/>
    <w:rsid w:val="00BE0626"/>
    <w:rsid w:val="00BE091B"/>
    <w:rsid w:val="00BE13DD"/>
    <w:rsid w:val="00BE15B3"/>
    <w:rsid w:val="00BE17A0"/>
    <w:rsid w:val="00BE1E4D"/>
    <w:rsid w:val="00BE424B"/>
    <w:rsid w:val="00BE4E23"/>
    <w:rsid w:val="00BE5720"/>
    <w:rsid w:val="00BE61E1"/>
    <w:rsid w:val="00BE6351"/>
    <w:rsid w:val="00BF05E5"/>
    <w:rsid w:val="00BF0FDB"/>
    <w:rsid w:val="00BF1BD4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2097F"/>
    <w:rsid w:val="00C21378"/>
    <w:rsid w:val="00C214B7"/>
    <w:rsid w:val="00C219EE"/>
    <w:rsid w:val="00C21A28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41A7"/>
    <w:rsid w:val="00C35E5B"/>
    <w:rsid w:val="00C36C23"/>
    <w:rsid w:val="00C404EF"/>
    <w:rsid w:val="00C40983"/>
    <w:rsid w:val="00C40B8B"/>
    <w:rsid w:val="00C411C2"/>
    <w:rsid w:val="00C45B6D"/>
    <w:rsid w:val="00C4644F"/>
    <w:rsid w:val="00C466BE"/>
    <w:rsid w:val="00C4761F"/>
    <w:rsid w:val="00C5016A"/>
    <w:rsid w:val="00C51DDA"/>
    <w:rsid w:val="00C52442"/>
    <w:rsid w:val="00C52886"/>
    <w:rsid w:val="00C53B1E"/>
    <w:rsid w:val="00C5405B"/>
    <w:rsid w:val="00C54060"/>
    <w:rsid w:val="00C540FC"/>
    <w:rsid w:val="00C54730"/>
    <w:rsid w:val="00C54DD9"/>
    <w:rsid w:val="00C55D9F"/>
    <w:rsid w:val="00C563A6"/>
    <w:rsid w:val="00C56BF5"/>
    <w:rsid w:val="00C57026"/>
    <w:rsid w:val="00C57715"/>
    <w:rsid w:val="00C6065C"/>
    <w:rsid w:val="00C612EB"/>
    <w:rsid w:val="00C63233"/>
    <w:rsid w:val="00C6328B"/>
    <w:rsid w:val="00C65299"/>
    <w:rsid w:val="00C66570"/>
    <w:rsid w:val="00C667AA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7AE"/>
    <w:rsid w:val="00C77FDB"/>
    <w:rsid w:val="00C80ADD"/>
    <w:rsid w:val="00C80E37"/>
    <w:rsid w:val="00C81CF4"/>
    <w:rsid w:val="00C820F4"/>
    <w:rsid w:val="00C82CDD"/>
    <w:rsid w:val="00C838DE"/>
    <w:rsid w:val="00C84075"/>
    <w:rsid w:val="00C84193"/>
    <w:rsid w:val="00C846DE"/>
    <w:rsid w:val="00C86CF6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225E"/>
    <w:rsid w:val="00CA269C"/>
    <w:rsid w:val="00CA5B18"/>
    <w:rsid w:val="00CA65CB"/>
    <w:rsid w:val="00CA69ED"/>
    <w:rsid w:val="00CA6E7A"/>
    <w:rsid w:val="00CB1A96"/>
    <w:rsid w:val="00CB1C40"/>
    <w:rsid w:val="00CB2D20"/>
    <w:rsid w:val="00CB3DFD"/>
    <w:rsid w:val="00CB5126"/>
    <w:rsid w:val="00CB5B4E"/>
    <w:rsid w:val="00CB6240"/>
    <w:rsid w:val="00CC02A1"/>
    <w:rsid w:val="00CC21F0"/>
    <w:rsid w:val="00CC297E"/>
    <w:rsid w:val="00CC2E75"/>
    <w:rsid w:val="00CC3127"/>
    <w:rsid w:val="00CC3843"/>
    <w:rsid w:val="00CC3AC6"/>
    <w:rsid w:val="00CC45F1"/>
    <w:rsid w:val="00CC4A9B"/>
    <w:rsid w:val="00CC51EA"/>
    <w:rsid w:val="00CC540C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41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4326"/>
    <w:rsid w:val="00D260AF"/>
    <w:rsid w:val="00D26944"/>
    <w:rsid w:val="00D27079"/>
    <w:rsid w:val="00D33461"/>
    <w:rsid w:val="00D3530A"/>
    <w:rsid w:val="00D3551A"/>
    <w:rsid w:val="00D35DAE"/>
    <w:rsid w:val="00D366AC"/>
    <w:rsid w:val="00D36F05"/>
    <w:rsid w:val="00D36F69"/>
    <w:rsid w:val="00D41185"/>
    <w:rsid w:val="00D41899"/>
    <w:rsid w:val="00D41C86"/>
    <w:rsid w:val="00D42B71"/>
    <w:rsid w:val="00D42D17"/>
    <w:rsid w:val="00D42DAE"/>
    <w:rsid w:val="00D439E1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2E71"/>
    <w:rsid w:val="00D739AC"/>
    <w:rsid w:val="00D74C78"/>
    <w:rsid w:val="00D75454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3001"/>
    <w:rsid w:val="00DA3C5B"/>
    <w:rsid w:val="00DA3F54"/>
    <w:rsid w:val="00DA459A"/>
    <w:rsid w:val="00DA6994"/>
    <w:rsid w:val="00DA7DA3"/>
    <w:rsid w:val="00DA7F62"/>
    <w:rsid w:val="00DB0041"/>
    <w:rsid w:val="00DB08B5"/>
    <w:rsid w:val="00DB16C3"/>
    <w:rsid w:val="00DB1FAA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6A2"/>
    <w:rsid w:val="00DD45C3"/>
    <w:rsid w:val="00DD55ED"/>
    <w:rsid w:val="00DD5769"/>
    <w:rsid w:val="00DD663A"/>
    <w:rsid w:val="00DD684C"/>
    <w:rsid w:val="00DD6B8A"/>
    <w:rsid w:val="00DD708C"/>
    <w:rsid w:val="00DE09B4"/>
    <w:rsid w:val="00DE2E10"/>
    <w:rsid w:val="00DE2F9C"/>
    <w:rsid w:val="00DE38BF"/>
    <w:rsid w:val="00DE4609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7395"/>
    <w:rsid w:val="00DF7B35"/>
    <w:rsid w:val="00E00D90"/>
    <w:rsid w:val="00E0183D"/>
    <w:rsid w:val="00E01C63"/>
    <w:rsid w:val="00E0389B"/>
    <w:rsid w:val="00E03CED"/>
    <w:rsid w:val="00E0595B"/>
    <w:rsid w:val="00E05D20"/>
    <w:rsid w:val="00E05F1B"/>
    <w:rsid w:val="00E11057"/>
    <w:rsid w:val="00E113CA"/>
    <w:rsid w:val="00E122C4"/>
    <w:rsid w:val="00E13931"/>
    <w:rsid w:val="00E15C4E"/>
    <w:rsid w:val="00E16062"/>
    <w:rsid w:val="00E170C9"/>
    <w:rsid w:val="00E17D06"/>
    <w:rsid w:val="00E20F98"/>
    <w:rsid w:val="00E21A5B"/>
    <w:rsid w:val="00E22D20"/>
    <w:rsid w:val="00E23358"/>
    <w:rsid w:val="00E23685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524B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9C9"/>
    <w:rsid w:val="00E6331D"/>
    <w:rsid w:val="00E63B84"/>
    <w:rsid w:val="00E64389"/>
    <w:rsid w:val="00E66CA5"/>
    <w:rsid w:val="00E70218"/>
    <w:rsid w:val="00E70840"/>
    <w:rsid w:val="00E70C4A"/>
    <w:rsid w:val="00E70FBE"/>
    <w:rsid w:val="00E719CA"/>
    <w:rsid w:val="00E723F6"/>
    <w:rsid w:val="00E7504B"/>
    <w:rsid w:val="00E7513A"/>
    <w:rsid w:val="00E75CBA"/>
    <w:rsid w:val="00E75FEB"/>
    <w:rsid w:val="00E776DE"/>
    <w:rsid w:val="00E809C1"/>
    <w:rsid w:val="00E80C5C"/>
    <w:rsid w:val="00E821B8"/>
    <w:rsid w:val="00E84709"/>
    <w:rsid w:val="00E84F31"/>
    <w:rsid w:val="00E851F9"/>
    <w:rsid w:val="00E85F3C"/>
    <w:rsid w:val="00E861EC"/>
    <w:rsid w:val="00E863D4"/>
    <w:rsid w:val="00E86B55"/>
    <w:rsid w:val="00E86B96"/>
    <w:rsid w:val="00E874FC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023"/>
    <w:rsid w:val="00E9798E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6FC"/>
    <w:rsid w:val="00EB2DC4"/>
    <w:rsid w:val="00EB4180"/>
    <w:rsid w:val="00EB444C"/>
    <w:rsid w:val="00EB531A"/>
    <w:rsid w:val="00EB72FF"/>
    <w:rsid w:val="00EC0B15"/>
    <w:rsid w:val="00EC1B94"/>
    <w:rsid w:val="00EC2F39"/>
    <w:rsid w:val="00EC2FC1"/>
    <w:rsid w:val="00EC336E"/>
    <w:rsid w:val="00EC37FE"/>
    <w:rsid w:val="00EC41B8"/>
    <w:rsid w:val="00EC49C3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3107"/>
    <w:rsid w:val="00ED3D63"/>
    <w:rsid w:val="00ED4F6E"/>
    <w:rsid w:val="00ED6802"/>
    <w:rsid w:val="00ED7D4D"/>
    <w:rsid w:val="00EE0639"/>
    <w:rsid w:val="00EE13DD"/>
    <w:rsid w:val="00EE2F6D"/>
    <w:rsid w:val="00EE5702"/>
    <w:rsid w:val="00EE5A39"/>
    <w:rsid w:val="00EE5FF4"/>
    <w:rsid w:val="00EE6625"/>
    <w:rsid w:val="00EF11E7"/>
    <w:rsid w:val="00EF1B5C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C2F"/>
    <w:rsid w:val="00F0234D"/>
    <w:rsid w:val="00F0314A"/>
    <w:rsid w:val="00F03344"/>
    <w:rsid w:val="00F045D2"/>
    <w:rsid w:val="00F058B1"/>
    <w:rsid w:val="00F05E86"/>
    <w:rsid w:val="00F067D1"/>
    <w:rsid w:val="00F06D26"/>
    <w:rsid w:val="00F07294"/>
    <w:rsid w:val="00F07E4C"/>
    <w:rsid w:val="00F104E5"/>
    <w:rsid w:val="00F10B5F"/>
    <w:rsid w:val="00F124C0"/>
    <w:rsid w:val="00F12941"/>
    <w:rsid w:val="00F12B1B"/>
    <w:rsid w:val="00F14BD2"/>
    <w:rsid w:val="00F14D7E"/>
    <w:rsid w:val="00F14D8B"/>
    <w:rsid w:val="00F150C7"/>
    <w:rsid w:val="00F153D8"/>
    <w:rsid w:val="00F155E3"/>
    <w:rsid w:val="00F15F1C"/>
    <w:rsid w:val="00F162CE"/>
    <w:rsid w:val="00F17B76"/>
    <w:rsid w:val="00F20741"/>
    <w:rsid w:val="00F20E66"/>
    <w:rsid w:val="00F21A01"/>
    <w:rsid w:val="00F228A7"/>
    <w:rsid w:val="00F2388D"/>
    <w:rsid w:val="00F23BDA"/>
    <w:rsid w:val="00F251CB"/>
    <w:rsid w:val="00F26463"/>
    <w:rsid w:val="00F3044D"/>
    <w:rsid w:val="00F30EE3"/>
    <w:rsid w:val="00F30FD1"/>
    <w:rsid w:val="00F32056"/>
    <w:rsid w:val="00F32343"/>
    <w:rsid w:val="00F32950"/>
    <w:rsid w:val="00F33ED6"/>
    <w:rsid w:val="00F34E9F"/>
    <w:rsid w:val="00F3708F"/>
    <w:rsid w:val="00F3793B"/>
    <w:rsid w:val="00F4061B"/>
    <w:rsid w:val="00F42F21"/>
    <w:rsid w:val="00F444F1"/>
    <w:rsid w:val="00F447F5"/>
    <w:rsid w:val="00F45790"/>
    <w:rsid w:val="00F478D7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5F"/>
    <w:rsid w:val="00F546B2"/>
    <w:rsid w:val="00F54DE8"/>
    <w:rsid w:val="00F55DD4"/>
    <w:rsid w:val="00F5796B"/>
    <w:rsid w:val="00F60516"/>
    <w:rsid w:val="00F61FF6"/>
    <w:rsid w:val="00F64DD7"/>
    <w:rsid w:val="00F65B37"/>
    <w:rsid w:val="00F661B6"/>
    <w:rsid w:val="00F6731A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1722"/>
    <w:rsid w:val="00F827C8"/>
    <w:rsid w:val="00F82968"/>
    <w:rsid w:val="00F83031"/>
    <w:rsid w:val="00F83E8E"/>
    <w:rsid w:val="00F84A0C"/>
    <w:rsid w:val="00F84DA2"/>
    <w:rsid w:val="00F84EAC"/>
    <w:rsid w:val="00F8549B"/>
    <w:rsid w:val="00F85F0E"/>
    <w:rsid w:val="00F86A4D"/>
    <w:rsid w:val="00F9088D"/>
    <w:rsid w:val="00F90F42"/>
    <w:rsid w:val="00F92220"/>
    <w:rsid w:val="00F9317D"/>
    <w:rsid w:val="00F93636"/>
    <w:rsid w:val="00F9393C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3F35"/>
    <w:rsid w:val="00FA437F"/>
    <w:rsid w:val="00FA43BD"/>
    <w:rsid w:val="00FA4D1F"/>
    <w:rsid w:val="00FA4F3F"/>
    <w:rsid w:val="00FA4F7C"/>
    <w:rsid w:val="00FA7083"/>
    <w:rsid w:val="00FA747E"/>
    <w:rsid w:val="00FA7ACF"/>
    <w:rsid w:val="00FB1501"/>
    <w:rsid w:val="00FB16BF"/>
    <w:rsid w:val="00FB1D8D"/>
    <w:rsid w:val="00FB2071"/>
    <w:rsid w:val="00FB2440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0FB"/>
    <w:rsid w:val="00FD7BEA"/>
    <w:rsid w:val="00FE0A57"/>
    <w:rsid w:val="00FE158D"/>
    <w:rsid w:val="00FE1961"/>
    <w:rsid w:val="00FE1C79"/>
    <w:rsid w:val="00FE342B"/>
    <w:rsid w:val="00FE41BF"/>
    <w:rsid w:val="00FE431B"/>
    <w:rsid w:val="00FE479D"/>
    <w:rsid w:val="00FE47C2"/>
    <w:rsid w:val="00FE4F80"/>
    <w:rsid w:val="00FE66D6"/>
    <w:rsid w:val="00FE7389"/>
    <w:rsid w:val="00FF07AB"/>
    <w:rsid w:val="00FF1D93"/>
    <w:rsid w:val="00FF2B67"/>
    <w:rsid w:val="00FF32A7"/>
    <w:rsid w:val="00FF37FA"/>
    <w:rsid w:val="00FF3DE7"/>
    <w:rsid w:val="00FF3E63"/>
    <w:rsid w:val="00FF5658"/>
    <w:rsid w:val="196C7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9C413E8"/>
  <w15:docId w15:val="{502F10F4-69F8-422B-9248-29E010045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Cmsor1">
    <w:name w:val="heading 1"/>
    <w:basedOn w:val="Norml"/>
    <w:next w:val="Norm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Cmsor2">
    <w:name w:val="heading 2"/>
    <w:basedOn w:val="Norml"/>
    <w:next w:val="Norm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Cmsor3">
    <w:name w:val="heading 3"/>
    <w:basedOn w:val="Norml"/>
    <w:next w:val="Norml"/>
    <w:link w:val="Cmsor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Cmsor4">
    <w:name w:val="heading 4"/>
    <w:basedOn w:val="Norml"/>
    <w:next w:val="Norml"/>
    <w:link w:val="Cmsor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Cmsor5">
    <w:name w:val="heading 5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Cmsor6">
    <w:name w:val="heading 6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Cmsor7">
    <w:name w:val="heading 7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Cmsor8">
    <w:name w:val="heading 8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Cmsor9">
    <w:name w:val="heading 9"/>
    <w:basedOn w:val="Norml"/>
    <w:next w:val="Norm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925429"/>
    <w:pPr>
      <w:tabs>
        <w:tab w:val="center" w:pos="4536"/>
        <w:tab w:val="right" w:pos="9072"/>
      </w:tabs>
    </w:pPr>
  </w:style>
  <w:style w:type="paragraph" w:styleId="llb">
    <w:name w:val="footer"/>
    <w:basedOn w:val="Norml"/>
    <w:semiHidden/>
    <w:rsid w:val="00925429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umtrkp">
    <w:name w:val="Document Map"/>
    <w:basedOn w:val="Norm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emlista"/>
    <w:rsid w:val="00C846DE"/>
    <w:pPr>
      <w:numPr>
        <w:numId w:val="2"/>
      </w:numPr>
    </w:pPr>
  </w:style>
  <w:style w:type="character" w:styleId="Jegyzethivatkozs">
    <w:name w:val="annotation reference"/>
    <w:basedOn w:val="Bekezdsalapbettpusa"/>
    <w:uiPriority w:val="99"/>
    <w:semiHidden/>
    <w:unhideWhenUsed/>
    <w:rsid w:val="0001659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659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6591"/>
    <w:rPr>
      <w:rFonts w:ascii="Arial" w:hAnsi="Arial"/>
      <w:color w:val="000000"/>
      <w:lang w:val="en-GB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659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Vltozat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iperhivatkozs">
    <w:name w:val="Hyperlink"/>
    <w:basedOn w:val="Bekezdsalapbettpusa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lfejChar">
    <w:name w:val="Élőfej Char"/>
    <w:basedOn w:val="Bekezdsalapbettpusa"/>
    <w:link w:val="lfej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aszerbekezds">
    <w:name w:val="List Paragraph"/>
    <w:basedOn w:val="Norml"/>
    <w:uiPriority w:val="34"/>
    <w:qFormat/>
    <w:rsid w:val="00034099"/>
    <w:pPr>
      <w:ind w:left="720"/>
      <w:contextualSpacing/>
    </w:pPr>
  </w:style>
  <w:style w:type="character" w:styleId="Kiemels">
    <w:name w:val="Emphasis"/>
    <w:basedOn w:val="Bekezdsalapbettpusa"/>
    <w:uiPriority w:val="20"/>
    <w:qFormat/>
    <w:rsid w:val="00034099"/>
    <w:rPr>
      <w:i/>
      <w:iCs/>
    </w:rPr>
  </w:style>
  <w:style w:type="paragraph" w:customStyle="1" w:styleId="bodytext">
    <w:name w:val="bodytext"/>
    <w:basedOn w:val="Norm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Szvegtrzs2">
    <w:name w:val="Body Text 2"/>
    <w:next w:val="Einleitung"/>
    <w:link w:val="Szvegtrzs2Char"/>
    <w:uiPriority w:val="99"/>
    <w:semiHidden/>
    <w:unhideWhenUsed/>
    <w:rsid w:val="00B108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lWeb">
    <w:name w:val="Normal (Web)"/>
    <w:basedOn w:val="Norm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Mrltotthiperhivatkozs">
    <w:name w:val="FollowedHyperlink"/>
    <w:basedOn w:val="Bekezdsalapbettpusa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Cmsor3Char">
    <w:name w:val="Címsor 3 Char"/>
    <w:basedOn w:val="Bekezdsalapbettpusa"/>
    <w:link w:val="Cmsor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Kiemels2">
    <w:name w:val="Strong"/>
    <w:basedOn w:val="Bekezdsalapbettpusa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Cmsor4Char">
    <w:name w:val="Címsor 4 Char"/>
    <w:basedOn w:val="Bekezdsalapbettpusa"/>
    <w:link w:val="Cmsor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Bekezdsalapbettpusa"/>
    <w:rsid w:val="00E809C1"/>
  </w:style>
  <w:style w:type="character" w:customStyle="1" w:styleId="mandatory">
    <w:name w:val="mandatory"/>
    <w:basedOn w:val="Bekezdsalapbettpusa"/>
    <w:rsid w:val="00FA437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5E208D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5E208D"/>
    <w:rPr>
      <w:rFonts w:ascii="Arial" w:hAnsi="Arial"/>
      <w:color w:val="000000"/>
      <w:lang w:eastAsia="en-US"/>
    </w:rPr>
  </w:style>
  <w:style w:type="character" w:styleId="Lbjegyzet-hivatkozs">
    <w:name w:val="footnote reference"/>
    <w:basedOn w:val="Bekezdsalapbettpusa"/>
    <w:uiPriority w:val="99"/>
    <w:semiHidden/>
    <w:unhideWhenUsed/>
    <w:rsid w:val="005E208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5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53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5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9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13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2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57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79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8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5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8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09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6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6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5124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27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49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116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702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510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76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20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32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6060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507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04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46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774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930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59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0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0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2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41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lexandra.weidinger@doka.com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ok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4" ma:contentTypeDescription="Create a new document." ma:contentTypeScope="" ma:versionID="d61f144b79b9ada96ea6b9aa87f40382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e60e59bc82179002f41d258cb44fa79c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2.xml><?xml version="1.0" encoding="utf-8"?>
<ds:datastoreItem xmlns:ds="http://schemas.openxmlformats.org/officeDocument/2006/customXml" ds:itemID="{F3402F5B-8287-413D-8A6F-3A13AB4187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4AAEDBE-A9EC-421A-A8E0-916547176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832</Words>
  <Characters>4749</Characters>
  <Application>Microsoft Office Word</Application>
  <DocSecurity>0</DocSecurity>
  <Lines>39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5570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Fuker Michael</dc:creator>
  <cp:lastModifiedBy>Dell</cp:lastModifiedBy>
  <cp:revision>4</cp:revision>
  <cp:lastPrinted>2018-07-02T08:23:00Z</cp:lastPrinted>
  <dcterms:created xsi:type="dcterms:W3CDTF">2024-03-07T06:09:00Z</dcterms:created>
  <dcterms:modified xsi:type="dcterms:W3CDTF">2024-03-07T06:12:00Z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GrammarlyDocumentId">
    <vt:lpwstr>ddcf3b0201f9ad4be74cb5c7c0a509d1841007ee3dde6e46e76a091edc31241e</vt:lpwstr>
  </property>
</Properties>
</file>