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9C2" w:rsidRPr="009A675F" w:rsidRDefault="00E45B81" w:rsidP="001479A0">
      <w:pPr>
        <w:rPr>
          <w:b/>
          <w:sz w:val="32"/>
          <w:szCs w:val="20"/>
        </w:rPr>
      </w:pPr>
      <w:r>
        <w:rPr>
          <w:b/>
          <w:sz w:val="28"/>
          <w:szCs w:val="20"/>
        </w:rPr>
        <w:t>Azuri Peninsula – Nigeria's new residential paradise on the Atlantic shoreline</w:t>
      </w:r>
    </w:p>
    <w:p w:rsidR="00915A7D" w:rsidRDefault="00915A7D" w:rsidP="001479A0">
      <w:pPr>
        <w:rPr>
          <w:b/>
          <w:sz w:val="28"/>
          <w:szCs w:val="20"/>
        </w:rPr>
      </w:pPr>
    </w:p>
    <w:p w:rsidR="00134A91" w:rsidRPr="005208E2" w:rsidRDefault="00DC47E1" w:rsidP="00971824">
      <w:pPr>
        <w:tabs>
          <w:tab w:val="left" w:pos="1185"/>
        </w:tabs>
        <w:spacing w:line="276" w:lineRule="auto"/>
        <w:rPr>
          <w:b/>
        </w:rPr>
      </w:pPr>
      <w:r>
        <w:rPr>
          <w:b/>
        </w:rPr>
        <w:t xml:space="preserve">Lagos – In the Marina </w:t>
      </w:r>
      <w:r w:rsidR="000516E2">
        <w:rPr>
          <w:b/>
        </w:rPr>
        <w:t xml:space="preserve">district of Eko Atlantic City in the heart of Nigeria's </w:t>
      </w:r>
      <w:r>
        <w:rPr>
          <w:b/>
        </w:rPr>
        <w:t xml:space="preserve">business </w:t>
      </w:r>
      <w:r w:rsidR="000516E2">
        <w:rPr>
          <w:b/>
        </w:rPr>
        <w:t xml:space="preserve">capital Lagos, the Azuri Peninsula is one of the most ambitious and spectacular residential construction projects in all of Africa. Doka is supplying the automatic climbing formwork systems and the technical expertise for three residential towers on this project. </w:t>
      </w:r>
    </w:p>
    <w:p w:rsidR="00971824" w:rsidRPr="00971824" w:rsidRDefault="00971824" w:rsidP="00971824">
      <w:pPr>
        <w:tabs>
          <w:tab w:val="left" w:pos="1185"/>
        </w:tabs>
        <w:spacing w:line="276" w:lineRule="auto"/>
        <w:rPr>
          <w:b/>
        </w:rPr>
      </w:pPr>
    </w:p>
    <w:p w:rsidR="007528F3" w:rsidRDefault="00971824" w:rsidP="00E75CBA">
      <w:pPr>
        <w:spacing w:line="276" w:lineRule="auto"/>
      </w:pPr>
      <w:r>
        <w:t>The name Azuri comes from the two words "zuri" (Swahili for beautiful) and "</w:t>
      </w:r>
      <w:r w:rsidRPr="00FF10B7">
        <w:t>azure" (the shining blue of the sea)</w:t>
      </w:r>
      <w:r w:rsidR="00DC47E1">
        <w:t xml:space="preserve">. </w:t>
      </w:r>
      <w:r w:rsidRPr="005C5E5E">
        <w:t xml:space="preserve">Azuri Peninsula is part of </w:t>
      </w:r>
      <w:r w:rsidR="004824D8">
        <w:t xml:space="preserve">the holistic </w:t>
      </w:r>
      <w:r w:rsidR="00DC47E1" w:rsidRPr="005C5E5E">
        <w:t xml:space="preserve">plan of the </w:t>
      </w:r>
      <w:r w:rsidRPr="005C5E5E">
        <w:t>Eko Atlantic City</w:t>
      </w:r>
      <w:r w:rsidR="00C8107E" w:rsidRPr="005C5E5E">
        <w:t xml:space="preserve"> in which we should expect over the coming years</w:t>
      </w:r>
      <w:r w:rsidRPr="005C5E5E">
        <w:t xml:space="preserve">, </w:t>
      </w:r>
      <w:r w:rsidR="00C8107E" w:rsidRPr="005C5E5E">
        <w:t>luxury apartments, modern office spaces and large shopping centres to be built on s</w:t>
      </w:r>
      <w:r w:rsidR="004824D8">
        <w:t>ome 100,000 m² of man-made land. Th</w:t>
      </w:r>
      <w:r w:rsidR="00CB6C98">
        <w:t>e p</w:t>
      </w:r>
      <w:r w:rsidR="004824D8">
        <w:t xml:space="preserve">roject on the Atlantic coast is </w:t>
      </w:r>
      <w:r w:rsidRPr="005C5E5E">
        <w:t>currently</w:t>
      </w:r>
      <w:r w:rsidR="004824D8">
        <w:t xml:space="preserve"> also</w:t>
      </w:r>
      <w:r w:rsidRPr="005C5E5E">
        <w:t xml:space="preserve"> one of the African continent's biggest urban development projects.</w:t>
      </w:r>
      <w:r>
        <w:t xml:space="preserve"> </w:t>
      </w:r>
    </w:p>
    <w:p w:rsidR="00A27AF2" w:rsidRDefault="00A27AF2" w:rsidP="00E75CBA">
      <w:pPr>
        <w:spacing w:line="276" w:lineRule="auto"/>
      </w:pPr>
    </w:p>
    <w:p w:rsidR="00DC47E1" w:rsidRDefault="00D561D7" w:rsidP="004377AD">
      <w:pPr>
        <w:spacing w:line="276" w:lineRule="auto"/>
      </w:pPr>
      <w:r>
        <w:t>Since December 2016</w:t>
      </w:r>
      <w:r w:rsidR="006C3B11">
        <w:t>, work has been in progress on three residential high</w:t>
      </w:r>
      <w:r w:rsidR="005D052A">
        <w:t>-</w:t>
      </w:r>
      <w:r w:rsidR="006C3B11">
        <w:t>rises</w:t>
      </w:r>
      <w:r w:rsidR="00DC47E1">
        <w:t xml:space="preserve"> named as </w:t>
      </w:r>
      <w:r w:rsidR="005D052A">
        <w:t>Orun Tower, Oban Tower and Zuna Tower</w:t>
      </w:r>
      <w:r w:rsidR="006C3B11">
        <w:t>, which in future will house a wide choice of luxury modern apartments. Average tower</w:t>
      </w:r>
      <w:r w:rsidR="00833947">
        <w:t xml:space="preserve"> height will be 14</w:t>
      </w:r>
      <w:r w:rsidR="00E27B7E">
        <w:t xml:space="preserve">0 metres, 32 floors. </w:t>
      </w:r>
      <w:r w:rsidR="006C3B11">
        <w:t>The three towe</w:t>
      </w:r>
      <w:r w:rsidR="005D052A">
        <w:t>rs together will accommodate 224</w:t>
      </w:r>
      <w:r w:rsidR="006C3B11">
        <w:t xml:space="preserve"> luxury apart</w:t>
      </w:r>
      <w:r w:rsidR="00D0338C">
        <w:t xml:space="preserve">ments, </w:t>
      </w:r>
      <w:r w:rsidR="006C3B11">
        <w:t>twelve super-luxury com</w:t>
      </w:r>
      <w:r w:rsidR="005D052A">
        <w:t xml:space="preserve">plexes with two villas and </w:t>
      </w:r>
      <w:r w:rsidR="000E065B">
        <w:t xml:space="preserve">ten </w:t>
      </w:r>
      <w:r w:rsidR="006C3B11">
        <w:t>townhouse apartments. A 5-storey platform complete with parking facilities, pools, gardens and service areas interconnects the towers. Construction work is scheduled f</w:t>
      </w:r>
      <w:r w:rsidR="00D76DBE">
        <w:t>or completion by the end of 2020</w:t>
      </w:r>
      <w:r w:rsidR="006C3B11">
        <w:t xml:space="preserve">. </w:t>
      </w:r>
    </w:p>
    <w:p w:rsidR="00DC47E1" w:rsidRDefault="00DC47E1" w:rsidP="004377AD">
      <w:pPr>
        <w:spacing w:line="276" w:lineRule="auto"/>
      </w:pPr>
    </w:p>
    <w:p w:rsidR="00FD24AE" w:rsidRPr="000C6E66" w:rsidRDefault="006C3B11" w:rsidP="004377AD">
      <w:pPr>
        <w:spacing w:line="276" w:lineRule="auto"/>
      </w:pPr>
      <w:r>
        <w:t>Working closely with the high</w:t>
      </w:r>
      <w:r w:rsidR="00513B9A">
        <w:t>-</w:t>
      </w:r>
      <w:r>
        <w:t>rise specialists at headquarters in Amstetten, the Doka branch in Nigeria developed a practical formwork and safety concept adapted to the tight construction schedule and the severe limitations of the assembly space available. All this was necessary for the three-tower build.</w:t>
      </w:r>
    </w:p>
    <w:p w:rsidR="007A1CE4" w:rsidRPr="005D6619" w:rsidRDefault="007A1CE4" w:rsidP="004377AD">
      <w:pPr>
        <w:spacing w:line="276" w:lineRule="auto"/>
        <w:rPr>
          <w:rFonts w:cs="Arial"/>
        </w:rPr>
      </w:pPr>
    </w:p>
    <w:p w:rsidR="006C3B11" w:rsidRPr="0028361E" w:rsidRDefault="00D43EC6" w:rsidP="004377AD">
      <w:pPr>
        <w:spacing w:line="276" w:lineRule="auto"/>
        <w:rPr>
          <w:b/>
          <w:szCs w:val="22"/>
        </w:rPr>
      </w:pPr>
      <w:r>
        <w:rPr>
          <w:b/>
          <w:szCs w:val="22"/>
        </w:rPr>
        <w:t>Fast climbing and reduced crane usage</w:t>
      </w:r>
    </w:p>
    <w:p w:rsidR="005A58D0" w:rsidRDefault="0028361E" w:rsidP="004377AD">
      <w:pPr>
        <w:spacing w:line="276" w:lineRule="auto"/>
        <w:rPr>
          <w:szCs w:val="22"/>
        </w:rPr>
      </w:pPr>
      <w:r>
        <w:t xml:space="preserve">Doka's automatic climbing formwork can climb the payload along with the platforms, and on this build two units of the SKE50 plus system and one unit of the SKE50 system are helping minimise crane usage. All-hydraulic repositioning from the first pouring section upward enables craneless climbing at any time, saves on manpower and speeds up the construction process. </w:t>
      </w:r>
    </w:p>
    <w:p w:rsidR="005A58D0" w:rsidRDefault="005A58D0" w:rsidP="004377AD">
      <w:pPr>
        <w:spacing w:line="276" w:lineRule="auto"/>
        <w:rPr>
          <w:szCs w:val="22"/>
        </w:rPr>
      </w:pPr>
    </w:p>
    <w:p w:rsidR="00206EBF" w:rsidRDefault="006B759C" w:rsidP="00206EBF">
      <w:pPr>
        <w:spacing w:line="276" w:lineRule="auto"/>
        <w:rPr>
          <w:rFonts w:cs="Arial"/>
          <w:szCs w:val="22"/>
        </w:rPr>
      </w:pPr>
      <w:r>
        <w:t xml:space="preserve">Each climbing assembly carries several platforms so work can proceed on various levels at the same time. This makes the cycle even shorter. On this </w:t>
      </w:r>
      <w:r w:rsidRPr="00A830A0">
        <w:t xml:space="preserve">project </w:t>
      </w:r>
      <w:r w:rsidR="00A830A0" w:rsidRPr="00A830A0">
        <w:rPr>
          <w:szCs w:val="22"/>
        </w:rPr>
        <w:t>one floor</w:t>
      </w:r>
      <w:r w:rsidRPr="00A830A0">
        <w:rPr>
          <w:szCs w:val="22"/>
        </w:rPr>
        <w:t xml:space="preserve"> per week is completed i</w:t>
      </w:r>
      <w:r w:rsidR="00A830A0" w:rsidRPr="00A830A0">
        <w:rPr>
          <w:szCs w:val="22"/>
        </w:rPr>
        <w:t>n 6 working days</w:t>
      </w:r>
      <w:r w:rsidRPr="00A830A0">
        <w:t>.</w:t>
      </w:r>
      <w:r w:rsidR="00494E6D">
        <w:t xml:space="preserve"> Compliance with high </w:t>
      </w:r>
      <w:r>
        <w:t>safety requirements during climbing is ens</w:t>
      </w:r>
      <w:r w:rsidR="004549BD">
        <w:t xml:space="preserve">ured by a full enclosure, wide </w:t>
      </w:r>
      <w:r>
        <w:t>working platforms enclosed on all sides, and well-planned access rout</w:t>
      </w:r>
      <w:r w:rsidR="00A830A0">
        <w:t xml:space="preserve">es. </w:t>
      </w:r>
      <w:r w:rsidR="00A830A0" w:rsidRPr="00201375">
        <w:t xml:space="preserve">1,500 m² of Large Area </w:t>
      </w:r>
      <w:r w:rsidRPr="00201375">
        <w:t>Top 50</w:t>
      </w:r>
      <w:r w:rsidR="00A830A0" w:rsidRPr="00201375">
        <w:t xml:space="preserve"> formwork</w:t>
      </w:r>
      <w:r w:rsidRPr="00201375">
        <w:t xml:space="preserve"> speeds up progress even more, because </w:t>
      </w:r>
      <w:r w:rsidR="00A73988" w:rsidRPr="00201375">
        <w:t xml:space="preserve">it is integrated on </w:t>
      </w:r>
      <w:r w:rsidR="00DC47E1" w:rsidRPr="00201375">
        <w:t>retractable</w:t>
      </w:r>
      <w:r w:rsidR="00A73988" w:rsidRPr="00201375">
        <w:t xml:space="preserve"> frames within the platforms.</w:t>
      </w:r>
      <w:r w:rsidR="00A73988">
        <w:t xml:space="preserve"> </w:t>
      </w:r>
      <w:r w:rsidR="00A73988" w:rsidRPr="005A262D">
        <w:t>In addition, given the natural weather conditions and the location of the project beside the ocean, Doka’s climbing steel parts are all galvanized, thus assuring the long lifespan of the system and investment of the contractor.</w:t>
      </w:r>
      <w:r w:rsidR="00A73988">
        <w:t xml:space="preserve"> </w:t>
      </w:r>
    </w:p>
    <w:p w:rsidR="007D3F75" w:rsidRPr="00206EBF" w:rsidRDefault="007D3F75" w:rsidP="00206EBF">
      <w:pPr>
        <w:spacing w:line="276" w:lineRule="auto"/>
        <w:rPr>
          <w:rFonts w:cs="Arial"/>
          <w:szCs w:val="22"/>
        </w:rPr>
      </w:pPr>
      <w:r>
        <w:rPr>
          <w:b/>
          <w:sz w:val="20"/>
          <w:szCs w:val="22"/>
        </w:rPr>
        <w:lastRenderedPageBreak/>
        <w:t>In short:</w:t>
      </w:r>
    </w:p>
    <w:p w:rsidR="007D3F75" w:rsidRPr="00285406" w:rsidRDefault="007D3F75" w:rsidP="007D3F75">
      <w:pPr>
        <w:tabs>
          <w:tab w:val="left" w:pos="2835"/>
        </w:tabs>
        <w:spacing w:line="264" w:lineRule="auto"/>
        <w:rPr>
          <w:rFonts w:cs="Arial"/>
          <w:sz w:val="20"/>
          <w:szCs w:val="22"/>
        </w:rPr>
      </w:pPr>
      <w:r>
        <w:rPr>
          <w:sz w:val="20"/>
          <w:szCs w:val="22"/>
        </w:rPr>
        <w:t>Project:</w:t>
      </w:r>
      <w:r>
        <w:rPr>
          <w:sz w:val="20"/>
          <w:szCs w:val="22"/>
        </w:rPr>
        <w:tab/>
        <w:t>Azuri Peninsula</w:t>
      </w:r>
    </w:p>
    <w:p w:rsidR="007D3F75" w:rsidRPr="002821A1" w:rsidRDefault="008134C2" w:rsidP="007D3F75">
      <w:pPr>
        <w:tabs>
          <w:tab w:val="left" w:pos="2835"/>
        </w:tabs>
        <w:spacing w:line="264" w:lineRule="auto"/>
        <w:rPr>
          <w:rFonts w:cs="Arial"/>
          <w:sz w:val="20"/>
          <w:szCs w:val="22"/>
        </w:rPr>
      </w:pPr>
      <w:r>
        <w:rPr>
          <w:sz w:val="20"/>
          <w:szCs w:val="22"/>
        </w:rPr>
        <w:t>Location:</w:t>
      </w:r>
      <w:r>
        <w:rPr>
          <w:sz w:val="20"/>
          <w:szCs w:val="22"/>
        </w:rPr>
        <w:tab/>
      </w:r>
      <w:r w:rsidR="007D7E91" w:rsidRPr="005A262D">
        <w:rPr>
          <w:sz w:val="20"/>
          <w:szCs w:val="22"/>
        </w:rPr>
        <w:t>Marina District,</w:t>
      </w:r>
      <w:r w:rsidR="007D7E91">
        <w:rPr>
          <w:sz w:val="20"/>
          <w:szCs w:val="22"/>
        </w:rPr>
        <w:t xml:space="preserve"> </w:t>
      </w:r>
      <w:r>
        <w:rPr>
          <w:sz w:val="20"/>
          <w:szCs w:val="22"/>
        </w:rPr>
        <w:t>Eko Atlantic City, Lagos, Nigeria</w:t>
      </w:r>
    </w:p>
    <w:p w:rsidR="009A1852" w:rsidRDefault="009A1852" w:rsidP="00E458D1">
      <w:pPr>
        <w:tabs>
          <w:tab w:val="left" w:pos="2835"/>
        </w:tabs>
        <w:spacing w:line="264" w:lineRule="auto"/>
        <w:rPr>
          <w:rFonts w:cs="Arial"/>
          <w:sz w:val="20"/>
          <w:szCs w:val="22"/>
        </w:rPr>
      </w:pPr>
      <w:r>
        <w:rPr>
          <w:sz w:val="20"/>
          <w:szCs w:val="22"/>
        </w:rPr>
        <w:t>Type of structure:</w:t>
      </w:r>
      <w:r>
        <w:rPr>
          <w:sz w:val="20"/>
          <w:szCs w:val="22"/>
        </w:rPr>
        <w:tab/>
        <w:t>Residential high</w:t>
      </w:r>
      <w:r w:rsidR="00FF10B7">
        <w:rPr>
          <w:sz w:val="20"/>
          <w:szCs w:val="22"/>
        </w:rPr>
        <w:t>-</w:t>
      </w:r>
      <w:r>
        <w:rPr>
          <w:sz w:val="20"/>
          <w:szCs w:val="22"/>
        </w:rPr>
        <w:t>rise</w:t>
      </w:r>
      <w:r w:rsidR="00FF10B7">
        <w:rPr>
          <w:sz w:val="20"/>
          <w:szCs w:val="22"/>
        </w:rPr>
        <w:t xml:space="preserve">/ </w:t>
      </w:r>
      <w:r w:rsidR="00A67F45" w:rsidRPr="005A262D">
        <w:rPr>
          <w:sz w:val="20"/>
          <w:szCs w:val="22"/>
        </w:rPr>
        <w:t>Mixed-use</w:t>
      </w:r>
    </w:p>
    <w:p w:rsidR="009A1852" w:rsidRPr="002821A1" w:rsidRDefault="00A67F45" w:rsidP="009A1852">
      <w:pPr>
        <w:tabs>
          <w:tab w:val="left" w:pos="2835"/>
        </w:tabs>
        <w:spacing w:line="264" w:lineRule="auto"/>
        <w:rPr>
          <w:rFonts w:cs="Arial"/>
          <w:sz w:val="20"/>
          <w:szCs w:val="22"/>
        </w:rPr>
      </w:pPr>
      <w:r>
        <w:rPr>
          <w:sz w:val="20"/>
          <w:szCs w:val="22"/>
        </w:rPr>
        <w:t>Height:</w:t>
      </w:r>
      <w:r>
        <w:rPr>
          <w:sz w:val="20"/>
          <w:szCs w:val="22"/>
        </w:rPr>
        <w:tab/>
      </w:r>
      <w:r w:rsidRPr="005A262D">
        <w:rPr>
          <w:sz w:val="20"/>
          <w:szCs w:val="22"/>
        </w:rPr>
        <w:t>14</w:t>
      </w:r>
      <w:r w:rsidR="00032E94" w:rsidRPr="005A262D">
        <w:rPr>
          <w:sz w:val="20"/>
          <w:szCs w:val="22"/>
        </w:rPr>
        <w:t>0 m</w:t>
      </w:r>
    </w:p>
    <w:p w:rsidR="00FF10B7" w:rsidRPr="00FF10B7" w:rsidRDefault="00FF10B7" w:rsidP="009A1852">
      <w:pPr>
        <w:tabs>
          <w:tab w:val="left" w:pos="2835"/>
        </w:tabs>
        <w:spacing w:line="264" w:lineRule="auto"/>
        <w:rPr>
          <w:sz w:val="20"/>
          <w:szCs w:val="22"/>
        </w:rPr>
      </w:pPr>
      <w:r>
        <w:rPr>
          <w:sz w:val="20"/>
          <w:szCs w:val="22"/>
        </w:rPr>
        <w:t>Floors</w:t>
      </w:r>
      <w:r w:rsidR="00032E94">
        <w:rPr>
          <w:sz w:val="20"/>
          <w:szCs w:val="22"/>
        </w:rPr>
        <w:t>:</w:t>
      </w:r>
      <w:r w:rsidR="00032E94">
        <w:rPr>
          <w:sz w:val="20"/>
          <w:szCs w:val="22"/>
        </w:rPr>
        <w:tab/>
        <w:t>32</w:t>
      </w:r>
    </w:p>
    <w:p w:rsidR="00FE479D" w:rsidRPr="00847961" w:rsidRDefault="00134A91" w:rsidP="00692034">
      <w:pPr>
        <w:tabs>
          <w:tab w:val="left" w:pos="2835"/>
        </w:tabs>
        <w:spacing w:line="264" w:lineRule="auto"/>
        <w:rPr>
          <w:rFonts w:cs="Arial"/>
          <w:sz w:val="20"/>
          <w:szCs w:val="22"/>
        </w:rPr>
      </w:pPr>
      <w:r w:rsidRPr="007D7E91">
        <w:rPr>
          <w:sz w:val="20"/>
          <w:szCs w:val="22"/>
        </w:rPr>
        <w:t>Developer</w:t>
      </w:r>
      <w:r w:rsidR="0094387A" w:rsidRPr="007D7E91">
        <w:rPr>
          <w:sz w:val="20"/>
          <w:szCs w:val="22"/>
        </w:rPr>
        <w:tab/>
      </w:r>
      <w:r w:rsidR="007D7E91" w:rsidRPr="007D7E91">
        <w:rPr>
          <w:sz w:val="20"/>
          <w:szCs w:val="22"/>
        </w:rPr>
        <w:t>Eko Development Company LTD</w:t>
      </w:r>
    </w:p>
    <w:p w:rsidR="00FF10B7" w:rsidRDefault="007D3F75" w:rsidP="00FF10B7">
      <w:pPr>
        <w:tabs>
          <w:tab w:val="left" w:pos="2835"/>
        </w:tabs>
        <w:spacing w:line="264" w:lineRule="auto"/>
        <w:rPr>
          <w:sz w:val="20"/>
          <w:szCs w:val="22"/>
        </w:rPr>
      </w:pPr>
      <w:r>
        <w:rPr>
          <w:sz w:val="20"/>
          <w:szCs w:val="22"/>
        </w:rPr>
        <w:t>Construction work by</w:t>
      </w:r>
      <w:r w:rsidR="0094387A">
        <w:rPr>
          <w:sz w:val="20"/>
          <w:szCs w:val="22"/>
        </w:rPr>
        <w:t>:</w:t>
      </w:r>
      <w:r w:rsidR="00FF10B7">
        <w:rPr>
          <w:sz w:val="20"/>
          <w:szCs w:val="22"/>
        </w:rPr>
        <w:tab/>
      </w:r>
      <w:r w:rsidR="00FF10B7" w:rsidRPr="005A262D">
        <w:rPr>
          <w:sz w:val="20"/>
          <w:szCs w:val="22"/>
        </w:rPr>
        <w:t>ITB FZE – a subsidiary of ITB Nigeria Limited</w:t>
      </w:r>
    </w:p>
    <w:p w:rsidR="007D3F75" w:rsidRPr="002821A1" w:rsidRDefault="00FF10B7" w:rsidP="007D3F75">
      <w:pPr>
        <w:tabs>
          <w:tab w:val="left" w:pos="2835"/>
        </w:tabs>
        <w:spacing w:line="264" w:lineRule="auto"/>
        <w:rPr>
          <w:rFonts w:cs="Arial"/>
          <w:sz w:val="20"/>
          <w:szCs w:val="22"/>
        </w:rPr>
      </w:pPr>
      <w:r w:rsidRPr="005C5E5E">
        <w:rPr>
          <w:sz w:val="20"/>
          <w:szCs w:val="22"/>
        </w:rPr>
        <w:t>Designer:</w:t>
      </w:r>
      <w:r w:rsidR="0094387A" w:rsidRPr="005C5E5E">
        <w:rPr>
          <w:sz w:val="20"/>
          <w:szCs w:val="22"/>
        </w:rPr>
        <w:tab/>
      </w:r>
      <w:r w:rsidRPr="005C5E5E">
        <w:rPr>
          <w:sz w:val="20"/>
          <w:szCs w:val="22"/>
        </w:rPr>
        <w:t>Gensler</w:t>
      </w:r>
    </w:p>
    <w:p w:rsidR="009A1852" w:rsidRPr="00032E94" w:rsidRDefault="00692034" w:rsidP="009A1852">
      <w:pPr>
        <w:tabs>
          <w:tab w:val="left" w:pos="2835"/>
        </w:tabs>
        <w:spacing w:line="264" w:lineRule="auto"/>
        <w:rPr>
          <w:rFonts w:cs="Arial"/>
          <w:sz w:val="20"/>
          <w:szCs w:val="22"/>
        </w:rPr>
      </w:pPr>
      <w:r>
        <w:rPr>
          <w:sz w:val="20"/>
          <w:szCs w:val="22"/>
        </w:rPr>
        <w:t>Architect:</w:t>
      </w:r>
      <w:r w:rsidR="0094387A">
        <w:rPr>
          <w:sz w:val="20"/>
          <w:szCs w:val="22"/>
        </w:rPr>
        <w:tab/>
      </w:r>
      <w:r>
        <w:rPr>
          <w:sz w:val="20"/>
          <w:szCs w:val="22"/>
        </w:rPr>
        <w:t>MZ Architects &amp; Design Group Nigeria Limited</w:t>
      </w:r>
    </w:p>
    <w:p w:rsidR="007D3F75" w:rsidRPr="00285406" w:rsidRDefault="007D3F75" w:rsidP="007D3F75">
      <w:pPr>
        <w:tabs>
          <w:tab w:val="left" w:pos="2835"/>
        </w:tabs>
        <w:spacing w:line="264" w:lineRule="auto"/>
        <w:rPr>
          <w:rFonts w:cs="Arial"/>
          <w:sz w:val="20"/>
          <w:szCs w:val="22"/>
        </w:rPr>
      </w:pPr>
      <w:r w:rsidRPr="005A262D">
        <w:rPr>
          <w:sz w:val="20"/>
          <w:szCs w:val="22"/>
        </w:rPr>
        <w:t>S</w:t>
      </w:r>
      <w:r w:rsidR="007D7E91" w:rsidRPr="005A262D">
        <w:rPr>
          <w:sz w:val="20"/>
          <w:szCs w:val="22"/>
        </w:rPr>
        <w:t>tart of construction:</w:t>
      </w:r>
      <w:r w:rsidR="007D7E91" w:rsidRPr="005A262D">
        <w:rPr>
          <w:sz w:val="20"/>
          <w:szCs w:val="22"/>
        </w:rPr>
        <w:tab/>
        <w:t>December 2016</w:t>
      </w:r>
    </w:p>
    <w:p w:rsidR="009A1852" w:rsidRDefault="007D7E91" w:rsidP="009A1852">
      <w:pPr>
        <w:tabs>
          <w:tab w:val="left" w:pos="2835"/>
        </w:tabs>
        <w:spacing w:line="264" w:lineRule="auto"/>
        <w:rPr>
          <w:rFonts w:cs="Arial"/>
          <w:sz w:val="20"/>
          <w:szCs w:val="22"/>
        </w:rPr>
      </w:pPr>
      <w:r w:rsidRPr="005A262D">
        <w:rPr>
          <w:sz w:val="20"/>
          <w:szCs w:val="22"/>
        </w:rPr>
        <w:t>Scheduled completion:</w:t>
      </w:r>
      <w:r w:rsidRPr="005A262D">
        <w:rPr>
          <w:sz w:val="20"/>
          <w:szCs w:val="22"/>
        </w:rPr>
        <w:tab/>
        <w:t>Late 2020</w:t>
      </w:r>
    </w:p>
    <w:p w:rsidR="00984541" w:rsidRDefault="009A1852" w:rsidP="00324DC7">
      <w:pPr>
        <w:tabs>
          <w:tab w:val="left" w:pos="2835"/>
        </w:tabs>
        <w:spacing w:line="264" w:lineRule="auto"/>
        <w:rPr>
          <w:rFonts w:cs="Arial"/>
          <w:sz w:val="20"/>
          <w:szCs w:val="22"/>
        </w:rPr>
      </w:pPr>
      <w:r>
        <w:rPr>
          <w:sz w:val="20"/>
          <w:szCs w:val="22"/>
        </w:rPr>
        <w:t>Systems used:</w:t>
      </w:r>
      <w:r>
        <w:rPr>
          <w:sz w:val="20"/>
          <w:szCs w:val="22"/>
        </w:rPr>
        <w:tab/>
        <w:t>Products: Doka automatic climbing formwork SKE50 plus,</w:t>
      </w:r>
      <w:r w:rsidR="005243B4">
        <w:rPr>
          <w:sz w:val="20"/>
          <w:szCs w:val="22"/>
        </w:rPr>
        <w:t xml:space="preserve"> SKE50, </w:t>
      </w:r>
    </w:p>
    <w:p w:rsidR="009A1852" w:rsidRPr="00285406" w:rsidRDefault="0094387A" w:rsidP="00324DC7">
      <w:pPr>
        <w:tabs>
          <w:tab w:val="left" w:pos="2835"/>
        </w:tabs>
        <w:spacing w:line="264" w:lineRule="auto"/>
        <w:rPr>
          <w:rFonts w:cs="Arial"/>
          <w:sz w:val="20"/>
          <w:szCs w:val="22"/>
        </w:rPr>
      </w:pPr>
      <w:r>
        <w:rPr>
          <w:sz w:val="20"/>
          <w:szCs w:val="22"/>
        </w:rPr>
        <w:tab/>
      </w:r>
      <w:r w:rsidR="005243B4">
        <w:rPr>
          <w:sz w:val="20"/>
          <w:szCs w:val="22"/>
        </w:rPr>
        <w:t xml:space="preserve">Large Area Formwork </w:t>
      </w:r>
      <w:r w:rsidR="00984541">
        <w:rPr>
          <w:sz w:val="20"/>
          <w:szCs w:val="22"/>
        </w:rPr>
        <w:t>Top 50</w:t>
      </w:r>
    </w:p>
    <w:p w:rsidR="00FE0A57" w:rsidRDefault="009A1852" w:rsidP="00FE0A57">
      <w:pPr>
        <w:tabs>
          <w:tab w:val="left" w:pos="2835"/>
        </w:tabs>
        <w:spacing w:line="264" w:lineRule="auto"/>
        <w:ind w:left="2835" w:hanging="2835"/>
        <w:rPr>
          <w:rFonts w:cs="Arial"/>
          <w:sz w:val="20"/>
          <w:szCs w:val="22"/>
        </w:rPr>
      </w:pPr>
      <w:r>
        <w:rPr>
          <w:sz w:val="20"/>
          <w:szCs w:val="22"/>
        </w:rPr>
        <w:tab/>
        <w:t xml:space="preserve">Services: </w:t>
      </w:r>
      <w:r w:rsidRPr="000F476C">
        <w:rPr>
          <w:sz w:val="20"/>
          <w:szCs w:val="22"/>
        </w:rPr>
        <w:t xml:space="preserve">Planning of the assembly and climbing steps, assembly of the </w:t>
      </w:r>
      <w:r w:rsidRPr="005A262D">
        <w:rPr>
          <w:sz w:val="20"/>
          <w:szCs w:val="22"/>
        </w:rPr>
        <w:t>automatic climbing formwork systems</w:t>
      </w:r>
      <w:r w:rsidR="000F476C" w:rsidRPr="005A262D">
        <w:rPr>
          <w:sz w:val="20"/>
          <w:szCs w:val="22"/>
        </w:rPr>
        <w:t xml:space="preserve"> and platforms</w:t>
      </w:r>
      <w:r w:rsidRPr="005A262D">
        <w:rPr>
          <w:sz w:val="20"/>
          <w:szCs w:val="22"/>
        </w:rPr>
        <w:t xml:space="preserve"> on site, formwork instructor service</w:t>
      </w:r>
      <w:r w:rsidR="000F476C" w:rsidRPr="005A262D">
        <w:rPr>
          <w:sz w:val="20"/>
          <w:szCs w:val="22"/>
        </w:rPr>
        <w:t>, training</w:t>
      </w:r>
    </w:p>
    <w:p w:rsidR="00FE0A57" w:rsidRPr="002821A1" w:rsidRDefault="00FE0A57" w:rsidP="00FE0A57">
      <w:pPr>
        <w:tabs>
          <w:tab w:val="left" w:pos="2835"/>
        </w:tabs>
        <w:spacing w:line="264" w:lineRule="auto"/>
        <w:ind w:left="2835" w:hanging="2835"/>
        <w:rPr>
          <w:rFonts w:cs="Arial"/>
          <w:sz w:val="20"/>
          <w:szCs w:val="22"/>
        </w:rPr>
      </w:pPr>
    </w:p>
    <w:p w:rsidR="00C45B6D" w:rsidRPr="00244730" w:rsidRDefault="00C45B6D" w:rsidP="009A1852">
      <w:pPr>
        <w:tabs>
          <w:tab w:val="left" w:pos="2835"/>
        </w:tabs>
        <w:spacing w:line="264" w:lineRule="auto"/>
        <w:ind w:left="2835" w:hanging="2835"/>
        <w:rPr>
          <w:rFonts w:cs="Arial"/>
          <w:sz w:val="20"/>
          <w:szCs w:val="22"/>
        </w:rPr>
      </w:pPr>
      <w:r>
        <w:rPr>
          <w:sz w:val="20"/>
          <w:szCs w:val="22"/>
        </w:rPr>
        <w:t>Formwork planning</w:t>
      </w:r>
      <w:r w:rsidR="0094387A">
        <w:rPr>
          <w:sz w:val="20"/>
          <w:szCs w:val="22"/>
        </w:rPr>
        <w:tab/>
      </w:r>
      <w:r>
        <w:rPr>
          <w:sz w:val="20"/>
          <w:szCs w:val="22"/>
        </w:rPr>
        <w:t>Doka Nigeria, Engineering (HQ Amstetten)</w:t>
      </w:r>
    </w:p>
    <w:p w:rsidR="00533C63" w:rsidRPr="00533C63" w:rsidRDefault="007D3F75" w:rsidP="00533C63">
      <w:pPr>
        <w:tabs>
          <w:tab w:val="left" w:pos="2835"/>
        </w:tabs>
        <w:spacing w:line="264" w:lineRule="auto"/>
        <w:rPr>
          <w:rFonts w:cs="Arial"/>
          <w:sz w:val="20"/>
          <w:szCs w:val="22"/>
        </w:rPr>
      </w:pPr>
      <w:r>
        <w:rPr>
          <w:sz w:val="20"/>
          <w:szCs w:val="22"/>
        </w:rPr>
        <w:tab/>
      </w:r>
    </w:p>
    <w:tbl>
      <w:tblPr>
        <w:tblW w:w="0" w:type="auto"/>
        <w:tblLook w:val="04A0"/>
      </w:tblPr>
      <w:tblGrid>
        <w:gridCol w:w="4446"/>
        <w:gridCol w:w="4624"/>
      </w:tblGrid>
      <w:tr w:rsidR="009D6FE2" w:rsidRPr="00DA6020" w:rsidTr="00533C63">
        <w:trPr>
          <w:trHeight w:val="136"/>
        </w:trPr>
        <w:tc>
          <w:tcPr>
            <w:tcW w:w="9070" w:type="dxa"/>
            <w:gridSpan w:val="2"/>
          </w:tcPr>
          <w:p w:rsidR="009D6FE2" w:rsidRDefault="009D6FE2" w:rsidP="000678CA">
            <w:pPr>
              <w:spacing w:line="276" w:lineRule="auto"/>
              <w:rPr>
                <w:b/>
                <w:sz w:val="20"/>
                <w:szCs w:val="16"/>
              </w:rPr>
            </w:pPr>
          </w:p>
          <w:p w:rsidR="009D6FE2" w:rsidRPr="0028169D" w:rsidRDefault="009D6FE2" w:rsidP="000678CA">
            <w:pPr>
              <w:spacing w:line="276" w:lineRule="auto"/>
              <w:rPr>
                <w:b/>
                <w:sz w:val="20"/>
                <w:szCs w:val="16"/>
              </w:rPr>
            </w:pPr>
            <w:r>
              <w:rPr>
                <w:b/>
                <w:sz w:val="20"/>
                <w:szCs w:val="16"/>
              </w:rPr>
              <w:t>Photos:</w:t>
            </w:r>
          </w:p>
          <w:p w:rsidR="009D6FE2" w:rsidRPr="0028169D" w:rsidRDefault="009D6FE2" w:rsidP="000678CA">
            <w:pPr>
              <w:spacing w:line="276" w:lineRule="auto"/>
              <w:rPr>
                <w:rFonts w:cs="Arial"/>
                <w:sz w:val="20"/>
                <w:szCs w:val="20"/>
              </w:rPr>
            </w:pPr>
            <w:r>
              <w:rPr>
                <w:sz w:val="20"/>
                <w:szCs w:val="16"/>
              </w:rPr>
              <w:t>Please include details of copyright for publication.</w:t>
            </w:r>
          </w:p>
          <w:p w:rsidR="009D6FE2" w:rsidRPr="004C4EAE" w:rsidRDefault="009D6FE2" w:rsidP="000678CA">
            <w:pPr>
              <w:spacing w:line="276" w:lineRule="auto"/>
              <w:rPr>
                <w:sz w:val="16"/>
                <w:szCs w:val="16"/>
              </w:rPr>
            </w:pPr>
          </w:p>
        </w:tc>
      </w:tr>
      <w:tr w:rsidR="009D6FE2" w:rsidRPr="002B24DA" w:rsidTr="00533C63">
        <w:trPr>
          <w:trHeight w:val="1870"/>
        </w:trPr>
        <w:tc>
          <w:tcPr>
            <w:tcW w:w="4446" w:type="dxa"/>
          </w:tcPr>
          <w:p w:rsidR="00F06D26" w:rsidRPr="002536A3" w:rsidRDefault="006A336F" w:rsidP="000678CA">
            <w:pPr>
              <w:spacing w:line="276" w:lineRule="auto"/>
              <w:rPr>
                <w:sz w:val="16"/>
                <w:szCs w:val="16"/>
              </w:rPr>
            </w:pPr>
            <w:r>
              <w:rPr>
                <w:noProof/>
                <w:sz w:val="16"/>
                <w:szCs w:val="16"/>
                <w:lang w:val="en-US"/>
              </w:rPr>
              <w:drawing>
                <wp:inline distT="0" distB="0" distL="0" distR="0">
                  <wp:extent cx="1428962" cy="1980000"/>
                  <wp:effectExtent l="19050" t="0" r="0" b="0"/>
                  <wp:docPr id="7" name="Bild 2" descr="K:\Public_Relations_and_Communications\Media_Relations\Medienarbeit\2018\Presseinformationen\2018_2 Azuri Peninsula - Nigeria\Fotos\AZURI-20180129T072549Z-001\Word\Azuri_Doka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ublic_Relations_and_Communications\Media_Relations\Medienarbeit\2018\Presseinformationen\2018_2 Azuri Peninsula - Nigeria\Fotos\AZURI-20180129T072549Z-001\Word\Azuri_Doka_1.jpg"/>
                          <pic:cNvPicPr>
                            <a:picLocks noChangeAspect="1" noChangeArrowheads="1"/>
                          </pic:cNvPicPr>
                        </pic:nvPicPr>
                        <pic:blipFill>
                          <a:blip r:embed="rId8" cstate="print"/>
                          <a:srcRect/>
                          <a:stretch>
                            <a:fillRect/>
                          </a:stretch>
                        </pic:blipFill>
                        <pic:spPr bwMode="auto">
                          <a:xfrm>
                            <a:off x="0" y="0"/>
                            <a:ext cx="1428962" cy="1980000"/>
                          </a:xfrm>
                          <a:prstGeom prst="rect">
                            <a:avLst/>
                          </a:prstGeom>
                          <a:noFill/>
                          <a:ln w="9525">
                            <a:noFill/>
                            <a:miter lim="800000"/>
                            <a:headEnd/>
                            <a:tailEnd/>
                          </a:ln>
                        </pic:spPr>
                      </pic:pic>
                    </a:graphicData>
                  </a:graphic>
                </wp:inline>
              </w:drawing>
            </w:r>
          </w:p>
        </w:tc>
        <w:tc>
          <w:tcPr>
            <w:tcW w:w="4624" w:type="dxa"/>
          </w:tcPr>
          <w:p w:rsidR="00FE41BF" w:rsidRPr="00A80E6E" w:rsidRDefault="00FE41BF" w:rsidP="001E5AD5">
            <w:pPr>
              <w:spacing w:line="276" w:lineRule="auto"/>
              <w:rPr>
                <w:sz w:val="18"/>
                <w:szCs w:val="20"/>
              </w:rPr>
            </w:pPr>
          </w:p>
          <w:p w:rsidR="006E0DF6" w:rsidRPr="008A3E00" w:rsidRDefault="000F476C" w:rsidP="001E5AD5">
            <w:pPr>
              <w:spacing w:line="276" w:lineRule="auto"/>
              <w:rPr>
                <w:sz w:val="20"/>
                <w:szCs w:val="20"/>
              </w:rPr>
            </w:pPr>
            <w:r>
              <w:rPr>
                <w:sz w:val="20"/>
                <w:szCs w:val="20"/>
              </w:rPr>
              <w:t xml:space="preserve">In the </w:t>
            </w:r>
            <w:r w:rsidRPr="00201375">
              <w:rPr>
                <w:sz w:val="20"/>
                <w:szCs w:val="20"/>
              </w:rPr>
              <w:t xml:space="preserve">Marina </w:t>
            </w:r>
            <w:r w:rsidR="00A80E6E" w:rsidRPr="00201375">
              <w:rPr>
                <w:sz w:val="20"/>
                <w:szCs w:val="20"/>
              </w:rPr>
              <w:t>district</w:t>
            </w:r>
            <w:r w:rsidR="00A80E6E">
              <w:rPr>
                <w:sz w:val="20"/>
                <w:szCs w:val="20"/>
              </w:rPr>
              <w:t xml:space="preserve"> of Eko Atlantic City in the heart of Nigeria's capital Lagos, the Azuri Peninsula project is under construction.</w:t>
            </w:r>
          </w:p>
          <w:p w:rsidR="003D5042" w:rsidRDefault="003D5042" w:rsidP="001E5AD5">
            <w:pPr>
              <w:spacing w:line="276" w:lineRule="auto"/>
              <w:rPr>
                <w:sz w:val="20"/>
                <w:szCs w:val="20"/>
              </w:rPr>
            </w:pPr>
          </w:p>
          <w:p w:rsidR="00CD489E" w:rsidRPr="00A80E6E" w:rsidRDefault="00CD489E" w:rsidP="001E5AD5">
            <w:pPr>
              <w:spacing w:line="276" w:lineRule="auto"/>
              <w:rPr>
                <w:sz w:val="20"/>
                <w:szCs w:val="20"/>
              </w:rPr>
            </w:pPr>
          </w:p>
          <w:p w:rsidR="001E5AD5" w:rsidRPr="002B24DA" w:rsidRDefault="001E5AD5" w:rsidP="001E5AD5">
            <w:pPr>
              <w:spacing w:line="276" w:lineRule="auto"/>
              <w:rPr>
                <w:sz w:val="20"/>
                <w:szCs w:val="20"/>
              </w:rPr>
            </w:pPr>
            <w:r>
              <w:rPr>
                <w:sz w:val="20"/>
                <w:szCs w:val="20"/>
              </w:rPr>
              <w:t>Photo: Azuri</w:t>
            </w:r>
            <w:r w:rsidR="00053FE8">
              <w:rPr>
                <w:sz w:val="20"/>
                <w:szCs w:val="20"/>
              </w:rPr>
              <w:t xml:space="preserve"> Peninsula</w:t>
            </w:r>
            <w:r>
              <w:rPr>
                <w:sz w:val="20"/>
                <w:szCs w:val="20"/>
              </w:rPr>
              <w:t>_Doka_1.jpg</w:t>
            </w:r>
          </w:p>
          <w:p w:rsidR="00D52798" w:rsidRPr="002B24DA" w:rsidRDefault="009E773E" w:rsidP="007D3F75">
            <w:pPr>
              <w:spacing w:line="276" w:lineRule="auto"/>
              <w:rPr>
                <w:sz w:val="20"/>
                <w:szCs w:val="20"/>
              </w:rPr>
            </w:pPr>
            <w:r>
              <w:rPr>
                <w:sz w:val="20"/>
                <w:szCs w:val="20"/>
              </w:rPr>
              <w:t xml:space="preserve">Copyright: </w:t>
            </w:r>
            <w:r w:rsidR="000F476C">
              <w:rPr>
                <w:sz w:val="20"/>
                <w:szCs w:val="20"/>
              </w:rPr>
              <w:t>Wiss</w:t>
            </w:r>
            <w:r w:rsidR="00551788">
              <w:rPr>
                <w:sz w:val="20"/>
                <w:szCs w:val="20"/>
              </w:rPr>
              <w:t>am Achkouty – a</w:t>
            </w:r>
            <w:r w:rsidR="00EA6AF7">
              <w:rPr>
                <w:sz w:val="20"/>
                <w:szCs w:val="20"/>
              </w:rPr>
              <w:t>p</w:t>
            </w:r>
            <w:r w:rsidR="00551788">
              <w:rPr>
                <w:sz w:val="20"/>
                <w:szCs w:val="20"/>
              </w:rPr>
              <w:t>p</w:t>
            </w:r>
            <w:r w:rsidR="00EA6AF7">
              <w:rPr>
                <w:sz w:val="20"/>
                <w:szCs w:val="20"/>
              </w:rPr>
              <w:t xml:space="preserve">roved for </w:t>
            </w:r>
            <w:r>
              <w:rPr>
                <w:sz w:val="20"/>
                <w:szCs w:val="20"/>
              </w:rPr>
              <w:t>Doka</w:t>
            </w:r>
          </w:p>
        </w:tc>
      </w:tr>
      <w:tr w:rsidR="009D6FE2" w:rsidRPr="002821A1" w:rsidTr="00533C63">
        <w:trPr>
          <w:trHeight w:val="136"/>
        </w:trPr>
        <w:tc>
          <w:tcPr>
            <w:tcW w:w="4446" w:type="dxa"/>
          </w:tcPr>
          <w:p w:rsidR="008038F7" w:rsidRPr="00CC45F1" w:rsidRDefault="003A0F0F" w:rsidP="000678CA">
            <w:pPr>
              <w:spacing w:line="276" w:lineRule="auto"/>
              <w:rPr>
                <w:sz w:val="16"/>
                <w:szCs w:val="16"/>
              </w:rPr>
            </w:pPr>
            <w:r>
              <w:rPr>
                <w:noProof/>
                <w:lang w:val="en-US"/>
              </w:rPr>
              <w:drawing>
                <wp:inline distT="0" distB="0" distL="0" distR="0">
                  <wp:extent cx="2666160" cy="1904400"/>
                  <wp:effectExtent l="19050" t="0" r="840" b="0"/>
                  <wp:docPr id="3" name="Bild 2" descr="K:\Public_Relations_and_Communications\Media_Relations\Medienarbeit\2018\Presseinformationen\2018_2 Azuri (Towers) Peninsula - Nigeria\Fotos\AZURI-20180129T072549Z-001\Word\Azuri_Doka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ublic_Relations_and_Communications\Media_Relations\Medienarbeit\2018\Presseinformationen\2018_2 Azuri (Towers) Peninsula - Nigeria\Fotos\AZURI-20180129T072549Z-001\Word\Azuri_Doka_2.jpg"/>
                          <pic:cNvPicPr>
                            <a:picLocks noChangeAspect="1" noChangeArrowheads="1"/>
                          </pic:cNvPicPr>
                        </pic:nvPicPr>
                        <pic:blipFill>
                          <a:blip r:embed="rId9" cstate="print"/>
                          <a:srcRect/>
                          <a:stretch>
                            <a:fillRect/>
                          </a:stretch>
                        </pic:blipFill>
                        <pic:spPr bwMode="auto">
                          <a:xfrm>
                            <a:off x="0" y="0"/>
                            <a:ext cx="2666160" cy="1904400"/>
                          </a:xfrm>
                          <a:prstGeom prst="rect">
                            <a:avLst/>
                          </a:prstGeom>
                          <a:noFill/>
                          <a:ln w="9525">
                            <a:noFill/>
                            <a:miter lim="800000"/>
                            <a:headEnd/>
                            <a:tailEnd/>
                          </a:ln>
                        </pic:spPr>
                      </pic:pic>
                    </a:graphicData>
                  </a:graphic>
                </wp:inline>
              </w:drawing>
            </w:r>
          </w:p>
        </w:tc>
        <w:tc>
          <w:tcPr>
            <w:tcW w:w="4624" w:type="dxa"/>
          </w:tcPr>
          <w:p w:rsidR="003D5042" w:rsidRPr="00CC45F1" w:rsidRDefault="003D5042" w:rsidP="000678CA">
            <w:pPr>
              <w:spacing w:line="276" w:lineRule="auto"/>
              <w:rPr>
                <w:sz w:val="20"/>
                <w:szCs w:val="20"/>
              </w:rPr>
            </w:pPr>
          </w:p>
          <w:p w:rsidR="000F0410" w:rsidRPr="002B24DA" w:rsidRDefault="002B24DA" w:rsidP="000678CA">
            <w:pPr>
              <w:spacing w:line="276" w:lineRule="auto"/>
              <w:rPr>
                <w:sz w:val="20"/>
                <w:szCs w:val="20"/>
              </w:rPr>
            </w:pPr>
            <w:r w:rsidRPr="00201375">
              <w:rPr>
                <w:sz w:val="20"/>
                <w:szCs w:val="20"/>
              </w:rPr>
              <w:t>Since</w:t>
            </w:r>
            <w:r w:rsidR="00E65208" w:rsidRPr="00201375">
              <w:rPr>
                <w:sz w:val="20"/>
                <w:szCs w:val="20"/>
              </w:rPr>
              <w:t xml:space="preserve"> December 2016</w:t>
            </w:r>
            <w:r w:rsidRPr="00201375">
              <w:rPr>
                <w:sz w:val="20"/>
                <w:szCs w:val="20"/>
              </w:rPr>
              <w:t xml:space="preserve">, work has been in progress on </w:t>
            </w:r>
            <w:r w:rsidR="005E43F2" w:rsidRPr="00201375">
              <w:rPr>
                <w:sz w:val="20"/>
                <w:szCs w:val="20"/>
              </w:rPr>
              <w:t>three residential high-rises (Orun Tower, Oba</w:t>
            </w:r>
            <w:r w:rsidRPr="00201375">
              <w:rPr>
                <w:sz w:val="20"/>
                <w:szCs w:val="20"/>
              </w:rPr>
              <w:t>n Tower</w:t>
            </w:r>
            <w:r w:rsidR="005E43F2" w:rsidRPr="00201375">
              <w:rPr>
                <w:sz w:val="20"/>
                <w:szCs w:val="20"/>
              </w:rPr>
              <w:t xml:space="preserve"> and Zuna Tower</w:t>
            </w:r>
            <w:r w:rsidRPr="00201375">
              <w:rPr>
                <w:sz w:val="20"/>
                <w:szCs w:val="20"/>
              </w:rPr>
              <w:t>).</w:t>
            </w:r>
          </w:p>
          <w:p w:rsidR="0079460B" w:rsidRPr="002B24DA" w:rsidRDefault="0079460B" w:rsidP="000678CA">
            <w:pPr>
              <w:spacing w:line="276" w:lineRule="auto"/>
              <w:rPr>
                <w:sz w:val="20"/>
                <w:szCs w:val="20"/>
              </w:rPr>
            </w:pPr>
          </w:p>
          <w:p w:rsidR="00386719" w:rsidRDefault="00386719" w:rsidP="000678CA">
            <w:pPr>
              <w:spacing w:line="276" w:lineRule="auto"/>
              <w:rPr>
                <w:sz w:val="20"/>
                <w:szCs w:val="20"/>
              </w:rPr>
            </w:pPr>
          </w:p>
          <w:p w:rsidR="009D6FE2" w:rsidRPr="00CC45F1" w:rsidRDefault="009D6FE2" w:rsidP="000678CA">
            <w:pPr>
              <w:spacing w:line="276" w:lineRule="auto"/>
              <w:rPr>
                <w:sz w:val="20"/>
                <w:szCs w:val="20"/>
              </w:rPr>
            </w:pPr>
            <w:r>
              <w:rPr>
                <w:sz w:val="20"/>
                <w:szCs w:val="20"/>
              </w:rPr>
              <w:t>Photo: Azuri</w:t>
            </w:r>
            <w:r w:rsidR="00053FE8">
              <w:rPr>
                <w:sz w:val="20"/>
                <w:szCs w:val="20"/>
              </w:rPr>
              <w:t xml:space="preserve"> Peninsula</w:t>
            </w:r>
            <w:r>
              <w:rPr>
                <w:sz w:val="20"/>
                <w:szCs w:val="20"/>
              </w:rPr>
              <w:t>_Doka_2.jpg</w:t>
            </w:r>
          </w:p>
          <w:p w:rsidR="00534F36" w:rsidRPr="00CC45F1" w:rsidRDefault="009D6FE2" w:rsidP="000678CA">
            <w:pPr>
              <w:spacing w:line="276" w:lineRule="auto"/>
              <w:rPr>
                <w:sz w:val="20"/>
                <w:szCs w:val="20"/>
              </w:rPr>
            </w:pPr>
            <w:r>
              <w:rPr>
                <w:sz w:val="20"/>
                <w:szCs w:val="20"/>
              </w:rPr>
              <w:t>Copyright:</w:t>
            </w:r>
            <w:r w:rsidR="00551788">
              <w:rPr>
                <w:sz w:val="20"/>
                <w:szCs w:val="20"/>
              </w:rPr>
              <w:t xml:space="preserve"> Wissam Achkouty – a</w:t>
            </w:r>
            <w:r w:rsidR="00EA6AF7">
              <w:rPr>
                <w:sz w:val="20"/>
                <w:szCs w:val="20"/>
              </w:rPr>
              <w:t>pproved for Doka</w:t>
            </w:r>
          </w:p>
        </w:tc>
      </w:tr>
      <w:tr w:rsidR="009D6FE2" w:rsidRPr="009E51BB" w:rsidTr="00533C63">
        <w:trPr>
          <w:trHeight w:val="136"/>
        </w:trPr>
        <w:tc>
          <w:tcPr>
            <w:tcW w:w="4446" w:type="dxa"/>
          </w:tcPr>
          <w:p w:rsidR="002821A1" w:rsidRPr="00CC45F1" w:rsidRDefault="006A336F" w:rsidP="00386719">
            <w:pPr>
              <w:spacing w:line="276" w:lineRule="auto"/>
              <w:rPr>
                <w:noProof/>
                <w:sz w:val="16"/>
                <w:szCs w:val="16"/>
              </w:rPr>
            </w:pPr>
            <w:r>
              <w:rPr>
                <w:noProof/>
                <w:sz w:val="16"/>
                <w:szCs w:val="16"/>
                <w:lang w:val="en-US"/>
              </w:rPr>
              <w:lastRenderedPageBreak/>
              <w:drawing>
                <wp:inline distT="0" distB="0" distL="0" distR="0">
                  <wp:extent cx="2663876" cy="1904400"/>
                  <wp:effectExtent l="19050" t="0" r="3124" b="0"/>
                  <wp:docPr id="5" name="Bild 1" descr="K:\Public_Relations_and_Communications\Media_Relations\Medienarbeit\2018\Presseinformationen\2018_2 Azuri Peninsula - Nigeria\Fotos\AZURI-20180129T072549Z-001\Word\Azuri_Doka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ublic_Relations_and_Communications\Media_Relations\Medienarbeit\2018\Presseinformationen\2018_2 Azuri Peninsula - Nigeria\Fotos\AZURI-20180129T072549Z-001\Word\Azuri_Doka_3.jpg"/>
                          <pic:cNvPicPr>
                            <a:picLocks noChangeAspect="1" noChangeArrowheads="1"/>
                          </pic:cNvPicPr>
                        </pic:nvPicPr>
                        <pic:blipFill>
                          <a:blip r:embed="rId10" cstate="print"/>
                          <a:srcRect/>
                          <a:stretch>
                            <a:fillRect/>
                          </a:stretch>
                        </pic:blipFill>
                        <pic:spPr bwMode="auto">
                          <a:xfrm>
                            <a:off x="0" y="0"/>
                            <a:ext cx="2663876" cy="1904400"/>
                          </a:xfrm>
                          <a:prstGeom prst="rect">
                            <a:avLst/>
                          </a:prstGeom>
                          <a:noFill/>
                          <a:ln w="9525">
                            <a:noFill/>
                            <a:miter lim="800000"/>
                            <a:headEnd/>
                            <a:tailEnd/>
                          </a:ln>
                        </pic:spPr>
                      </pic:pic>
                    </a:graphicData>
                  </a:graphic>
                </wp:inline>
              </w:drawing>
            </w:r>
          </w:p>
        </w:tc>
        <w:tc>
          <w:tcPr>
            <w:tcW w:w="4624" w:type="dxa"/>
          </w:tcPr>
          <w:p w:rsidR="006E25A6" w:rsidRPr="00CC45F1" w:rsidRDefault="006E25A6" w:rsidP="003D5042">
            <w:pPr>
              <w:spacing w:line="276" w:lineRule="auto"/>
              <w:rPr>
                <w:sz w:val="20"/>
                <w:szCs w:val="20"/>
              </w:rPr>
            </w:pPr>
          </w:p>
          <w:p w:rsidR="00FE158D" w:rsidRPr="00CC45F1" w:rsidRDefault="00833947" w:rsidP="003D5042">
            <w:pPr>
              <w:spacing w:line="276" w:lineRule="auto"/>
              <w:rPr>
                <w:sz w:val="20"/>
                <w:szCs w:val="20"/>
              </w:rPr>
            </w:pPr>
            <w:r w:rsidRPr="00201375">
              <w:rPr>
                <w:sz w:val="20"/>
                <w:szCs w:val="20"/>
              </w:rPr>
              <w:t>Averaging 14</w:t>
            </w:r>
            <w:r w:rsidR="00E63F8E">
              <w:rPr>
                <w:sz w:val="20"/>
                <w:szCs w:val="20"/>
              </w:rPr>
              <w:t xml:space="preserve">0 </w:t>
            </w:r>
            <w:r w:rsidR="0006583E" w:rsidRPr="00201375">
              <w:rPr>
                <w:sz w:val="20"/>
                <w:szCs w:val="20"/>
              </w:rPr>
              <w:t>m with 32 floors, the towers promis</w:t>
            </w:r>
            <w:r w:rsidR="00853731" w:rsidRPr="00201375">
              <w:rPr>
                <w:sz w:val="20"/>
                <w:szCs w:val="20"/>
              </w:rPr>
              <w:t>e a superb view of the Atlantic Ocean, the Lagos Commodore Channel and the Marina.</w:t>
            </w:r>
          </w:p>
          <w:p w:rsidR="001E5AD5" w:rsidRPr="00CC45F1" w:rsidRDefault="001E5AD5" w:rsidP="003D5042">
            <w:pPr>
              <w:spacing w:line="276" w:lineRule="auto"/>
              <w:rPr>
                <w:sz w:val="20"/>
                <w:szCs w:val="20"/>
              </w:rPr>
            </w:pPr>
          </w:p>
          <w:p w:rsidR="00664B95" w:rsidRPr="00CC45F1" w:rsidRDefault="00664B95" w:rsidP="001E5AD5">
            <w:pPr>
              <w:spacing w:line="276" w:lineRule="auto"/>
              <w:rPr>
                <w:sz w:val="20"/>
                <w:szCs w:val="20"/>
              </w:rPr>
            </w:pPr>
          </w:p>
          <w:p w:rsidR="008134C2" w:rsidRPr="00CC45F1" w:rsidRDefault="001E5AD5" w:rsidP="001E5AD5">
            <w:pPr>
              <w:spacing w:line="276" w:lineRule="auto"/>
              <w:rPr>
                <w:sz w:val="20"/>
                <w:szCs w:val="20"/>
              </w:rPr>
            </w:pPr>
            <w:r>
              <w:rPr>
                <w:sz w:val="20"/>
                <w:szCs w:val="20"/>
              </w:rPr>
              <w:t>Photo: Azuri</w:t>
            </w:r>
            <w:r w:rsidR="00053FE8">
              <w:rPr>
                <w:sz w:val="20"/>
                <w:szCs w:val="20"/>
              </w:rPr>
              <w:t xml:space="preserve"> Peninsula</w:t>
            </w:r>
            <w:r>
              <w:rPr>
                <w:sz w:val="20"/>
                <w:szCs w:val="20"/>
              </w:rPr>
              <w:t>_Doka_3.jpg</w:t>
            </w:r>
          </w:p>
          <w:p w:rsidR="00CF4AAD" w:rsidRPr="00CC45F1" w:rsidRDefault="001E5AD5" w:rsidP="001E5AD5">
            <w:pPr>
              <w:spacing w:line="276" w:lineRule="auto"/>
              <w:rPr>
                <w:sz w:val="20"/>
                <w:szCs w:val="20"/>
              </w:rPr>
            </w:pPr>
            <w:r>
              <w:rPr>
                <w:sz w:val="20"/>
                <w:szCs w:val="20"/>
              </w:rPr>
              <w:t xml:space="preserve">Copyright: </w:t>
            </w:r>
            <w:r w:rsidR="00551788">
              <w:rPr>
                <w:sz w:val="20"/>
                <w:szCs w:val="20"/>
              </w:rPr>
              <w:t>Wissam Achkouty – a</w:t>
            </w:r>
            <w:r w:rsidR="00EA6AF7">
              <w:rPr>
                <w:sz w:val="20"/>
                <w:szCs w:val="20"/>
              </w:rPr>
              <w:t>pproved for Doka</w:t>
            </w:r>
          </w:p>
        </w:tc>
      </w:tr>
      <w:tr w:rsidR="004773F3" w:rsidRPr="00664B95" w:rsidTr="00533C63">
        <w:trPr>
          <w:trHeight w:val="136"/>
        </w:trPr>
        <w:tc>
          <w:tcPr>
            <w:tcW w:w="4446" w:type="dxa"/>
          </w:tcPr>
          <w:p w:rsidR="004773F3" w:rsidRDefault="008302C4" w:rsidP="000678CA">
            <w:pPr>
              <w:spacing w:line="276" w:lineRule="auto"/>
              <w:rPr>
                <w:noProof/>
                <w:sz w:val="16"/>
                <w:szCs w:val="16"/>
              </w:rPr>
            </w:pPr>
            <w:r>
              <w:rPr>
                <w:noProof/>
                <w:sz w:val="16"/>
                <w:szCs w:val="16"/>
                <w:lang w:val="en-US"/>
              </w:rPr>
              <w:drawing>
                <wp:inline distT="0" distB="0" distL="0" distR="0">
                  <wp:extent cx="2663876" cy="1904400"/>
                  <wp:effectExtent l="19050" t="0" r="3124" b="0"/>
                  <wp:docPr id="8" name="Bild 3" descr="K:\Public_Relations_and_Communications\Media_Relations\Medienarbeit\2018\Presseinformationen\2018_2 Azuri Peninsula - Nigeria\Fotos\AZURI-20180129T072549Z-001\Word\Azuri_Doka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Public_Relations_and_Communications\Media_Relations\Medienarbeit\2018\Presseinformationen\2018_2 Azuri Peninsula - Nigeria\Fotos\AZURI-20180129T072549Z-001\Word\Azuri_Doka_4.jpg"/>
                          <pic:cNvPicPr>
                            <a:picLocks noChangeAspect="1" noChangeArrowheads="1"/>
                          </pic:cNvPicPr>
                        </pic:nvPicPr>
                        <pic:blipFill>
                          <a:blip r:embed="rId11" cstate="print"/>
                          <a:srcRect/>
                          <a:stretch>
                            <a:fillRect/>
                          </a:stretch>
                        </pic:blipFill>
                        <pic:spPr bwMode="auto">
                          <a:xfrm>
                            <a:off x="0" y="0"/>
                            <a:ext cx="2663876" cy="1904400"/>
                          </a:xfrm>
                          <a:prstGeom prst="rect">
                            <a:avLst/>
                          </a:prstGeom>
                          <a:noFill/>
                          <a:ln w="9525">
                            <a:noFill/>
                            <a:miter lim="800000"/>
                            <a:headEnd/>
                            <a:tailEnd/>
                          </a:ln>
                        </pic:spPr>
                      </pic:pic>
                    </a:graphicData>
                  </a:graphic>
                </wp:inline>
              </w:drawing>
            </w:r>
          </w:p>
        </w:tc>
        <w:tc>
          <w:tcPr>
            <w:tcW w:w="4624" w:type="dxa"/>
          </w:tcPr>
          <w:p w:rsidR="004773F3" w:rsidRDefault="004773F3" w:rsidP="003D5042">
            <w:pPr>
              <w:spacing w:line="276" w:lineRule="auto"/>
              <w:rPr>
                <w:sz w:val="20"/>
                <w:szCs w:val="20"/>
                <w:lang w:val="en-US"/>
              </w:rPr>
            </w:pPr>
          </w:p>
          <w:p w:rsidR="00424638" w:rsidRDefault="00664B95" w:rsidP="00664B95">
            <w:pPr>
              <w:spacing w:line="276" w:lineRule="auto"/>
              <w:rPr>
                <w:sz w:val="20"/>
                <w:szCs w:val="20"/>
              </w:rPr>
            </w:pPr>
            <w:r w:rsidRPr="00201375">
              <w:rPr>
                <w:sz w:val="20"/>
                <w:szCs w:val="20"/>
              </w:rPr>
              <w:t xml:space="preserve">A construction-crew </w:t>
            </w:r>
            <w:r w:rsidR="006A336F" w:rsidRPr="00201375">
              <w:rPr>
                <w:sz w:val="20"/>
                <w:szCs w:val="20"/>
              </w:rPr>
              <w:t>working side by side to install the slab</w:t>
            </w:r>
            <w:r w:rsidRPr="00201375">
              <w:rPr>
                <w:sz w:val="20"/>
                <w:szCs w:val="20"/>
              </w:rPr>
              <w:t>.</w:t>
            </w:r>
            <w:r w:rsidR="00E63F8E">
              <w:rPr>
                <w:sz w:val="20"/>
                <w:szCs w:val="20"/>
              </w:rPr>
              <w:t xml:space="preserve"> The </w:t>
            </w:r>
            <w:r w:rsidR="006A336F" w:rsidRPr="00201375">
              <w:rPr>
                <w:sz w:val="20"/>
                <w:szCs w:val="20"/>
              </w:rPr>
              <w:t>climbing formwork SKE50 working independent from the slab.</w:t>
            </w:r>
          </w:p>
          <w:p w:rsidR="00664B95" w:rsidRDefault="00664B95" w:rsidP="00664B95">
            <w:pPr>
              <w:spacing w:line="276" w:lineRule="auto"/>
              <w:rPr>
                <w:sz w:val="20"/>
                <w:szCs w:val="20"/>
              </w:rPr>
            </w:pPr>
          </w:p>
          <w:p w:rsidR="00664B95" w:rsidRDefault="00664B95" w:rsidP="00664B95">
            <w:pPr>
              <w:spacing w:line="276" w:lineRule="auto"/>
              <w:rPr>
                <w:sz w:val="20"/>
                <w:szCs w:val="20"/>
              </w:rPr>
            </w:pPr>
          </w:p>
          <w:p w:rsidR="00664B95" w:rsidRDefault="00664B95" w:rsidP="00664B95">
            <w:pPr>
              <w:spacing w:line="276" w:lineRule="auto"/>
              <w:rPr>
                <w:sz w:val="20"/>
                <w:szCs w:val="20"/>
              </w:rPr>
            </w:pPr>
            <w:r>
              <w:rPr>
                <w:sz w:val="20"/>
                <w:szCs w:val="20"/>
              </w:rPr>
              <w:t>Photo</w:t>
            </w:r>
            <w:bookmarkStart w:id="0" w:name="_GoBack"/>
            <w:bookmarkEnd w:id="0"/>
            <w:r>
              <w:rPr>
                <w:sz w:val="20"/>
                <w:szCs w:val="20"/>
              </w:rPr>
              <w:t>: Azuri</w:t>
            </w:r>
            <w:r w:rsidR="00053FE8">
              <w:rPr>
                <w:sz w:val="20"/>
                <w:szCs w:val="20"/>
              </w:rPr>
              <w:t xml:space="preserve"> Peninsula</w:t>
            </w:r>
            <w:r>
              <w:rPr>
                <w:sz w:val="20"/>
                <w:szCs w:val="20"/>
              </w:rPr>
              <w:t>_Doka_4.jpg</w:t>
            </w:r>
          </w:p>
          <w:p w:rsidR="00664B95" w:rsidRPr="00664B95" w:rsidRDefault="00664B95" w:rsidP="00EA6AF7">
            <w:pPr>
              <w:spacing w:line="276" w:lineRule="auto"/>
              <w:rPr>
                <w:sz w:val="20"/>
                <w:szCs w:val="20"/>
              </w:rPr>
            </w:pPr>
            <w:r>
              <w:rPr>
                <w:sz w:val="20"/>
                <w:szCs w:val="20"/>
              </w:rPr>
              <w:t xml:space="preserve">Copyright: </w:t>
            </w:r>
            <w:r w:rsidR="00551788">
              <w:rPr>
                <w:sz w:val="20"/>
                <w:szCs w:val="20"/>
              </w:rPr>
              <w:t>Wissam Achkouty – a</w:t>
            </w:r>
            <w:r w:rsidR="00EA6AF7">
              <w:rPr>
                <w:sz w:val="20"/>
                <w:szCs w:val="20"/>
              </w:rPr>
              <w:t>pproved for Doka</w:t>
            </w:r>
          </w:p>
        </w:tc>
      </w:tr>
    </w:tbl>
    <w:p w:rsidR="00EB1511" w:rsidRDefault="00EB1511" w:rsidP="00533C63">
      <w:pPr>
        <w:rPr>
          <w:b/>
          <w:sz w:val="20"/>
          <w:szCs w:val="20"/>
        </w:rPr>
      </w:pPr>
    </w:p>
    <w:p w:rsidR="00533C63" w:rsidRPr="001E41F5" w:rsidRDefault="00533C63" w:rsidP="00533C63">
      <w:pPr>
        <w:rPr>
          <w:b/>
          <w:sz w:val="20"/>
          <w:szCs w:val="20"/>
        </w:rPr>
      </w:pPr>
      <w:r>
        <w:rPr>
          <w:b/>
          <w:sz w:val="20"/>
          <w:szCs w:val="20"/>
        </w:rPr>
        <w:t>About Doka:</w:t>
      </w:r>
    </w:p>
    <w:p w:rsidR="00533C63" w:rsidRDefault="00533C63" w:rsidP="00533C63">
      <w:pPr>
        <w:rPr>
          <w:rFonts w:cs="Arial"/>
          <w:sz w:val="20"/>
          <w:szCs w:val="20"/>
        </w:rPr>
      </w:pPr>
      <w:r>
        <w:rPr>
          <w:sz w:val="20"/>
          <w:szCs w:val="20"/>
        </w:rPr>
        <w:t>Doka is a world leader in developing, manufacturing and distributing formwork technology for use in all fields of the construction sector. With more than 160 sales and logistics facilities in over 70 countries, the Doka Group has a high-performing distribution network which ensures that equipment and technical support are provided swiftly and professionally. An enterprise forming part of the Umdasch Group, the Doka Group employs a w</w:t>
      </w:r>
      <w:r w:rsidR="00835D89">
        <w:rPr>
          <w:sz w:val="20"/>
          <w:szCs w:val="20"/>
        </w:rPr>
        <w:t>orldwide workforce of 6,7</w:t>
      </w:r>
      <w:r>
        <w:rPr>
          <w:sz w:val="20"/>
          <w:szCs w:val="20"/>
        </w:rPr>
        <w:t>00.</w:t>
      </w:r>
    </w:p>
    <w:p w:rsidR="00533C63" w:rsidRPr="000630E7" w:rsidRDefault="00533C63" w:rsidP="00533C63">
      <w:pPr>
        <w:tabs>
          <w:tab w:val="left" w:pos="2835"/>
        </w:tabs>
        <w:spacing w:line="264" w:lineRule="auto"/>
        <w:rPr>
          <w:rFonts w:cs="Arial"/>
          <w:sz w:val="20"/>
          <w:szCs w:val="20"/>
          <w:lang w:val="en-US"/>
        </w:rPr>
      </w:pPr>
    </w:p>
    <w:p w:rsidR="00533C63" w:rsidRPr="000B580F" w:rsidRDefault="00533C63" w:rsidP="00533C63">
      <w:pPr>
        <w:tabs>
          <w:tab w:val="left" w:pos="2835"/>
        </w:tabs>
        <w:spacing w:line="264" w:lineRule="auto"/>
        <w:rPr>
          <w:rFonts w:cs="Arial"/>
          <w:sz w:val="20"/>
          <w:szCs w:val="22"/>
        </w:rPr>
      </w:pPr>
      <w:r>
        <w:rPr>
          <w:b/>
          <w:sz w:val="20"/>
          <w:szCs w:val="20"/>
        </w:rPr>
        <w:t>Press contact</w:t>
      </w:r>
    </w:p>
    <w:p w:rsidR="00533C63" w:rsidRPr="00032E94" w:rsidRDefault="00533C63" w:rsidP="00533C63">
      <w:pPr>
        <w:rPr>
          <w:rFonts w:cs="Arial"/>
          <w:b/>
          <w:sz w:val="20"/>
          <w:szCs w:val="20"/>
        </w:rPr>
      </w:pPr>
      <w:r>
        <w:rPr>
          <w:b/>
          <w:sz w:val="20"/>
          <w:szCs w:val="20"/>
        </w:rPr>
        <w:t>Doka Group</w:t>
      </w:r>
    </w:p>
    <w:p w:rsidR="00533C63" w:rsidRPr="00032E94" w:rsidRDefault="00533C63" w:rsidP="00533C63">
      <w:pPr>
        <w:rPr>
          <w:rFonts w:cs="Arial"/>
          <w:bCs/>
          <w:sz w:val="20"/>
          <w:szCs w:val="20"/>
        </w:rPr>
      </w:pPr>
      <w:r>
        <w:rPr>
          <w:bCs/>
          <w:sz w:val="20"/>
          <w:szCs w:val="20"/>
        </w:rPr>
        <w:t>Michael Fuker</w:t>
      </w:r>
    </w:p>
    <w:p w:rsidR="00533C63" w:rsidRPr="00032E94" w:rsidRDefault="00533C63" w:rsidP="00533C63">
      <w:pPr>
        <w:rPr>
          <w:rFonts w:cs="Arial"/>
          <w:sz w:val="20"/>
          <w:szCs w:val="20"/>
        </w:rPr>
      </w:pPr>
      <w:r>
        <w:rPr>
          <w:sz w:val="20"/>
          <w:szCs w:val="20"/>
        </w:rPr>
        <w:t>Public Relations Manager</w:t>
      </w:r>
    </w:p>
    <w:p w:rsidR="00533C63" w:rsidRPr="009A1852" w:rsidRDefault="00533C63" w:rsidP="00533C63">
      <w:pPr>
        <w:rPr>
          <w:rFonts w:cs="Arial"/>
          <w:b/>
          <w:bCs/>
          <w:sz w:val="20"/>
          <w:szCs w:val="20"/>
        </w:rPr>
      </w:pPr>
      <w:r>
        <w:rPr>
          <w:b/>
          <w:bCs/>
          <w:sz w:val="20"/>
          <w:szCs w:val="20"/>
        </w:rPr>
        <w:t>M</w:t>
      </w:r>
      <w:r>
        <w:rPr>
          <w:b/>
          <w:bCs/>
          <w:color w:val="1F497D"/>
          <w:sz w:val="20"/>
          <w:szCs w:val="20"/>
        </w:rPr>
        <w:t xml:space="preserve"> </w:t>
      </w:r>
      <w:r>
        <w:rPr>
          <w:bCs/>
          <w:sz w:val="20"/>
          <w:szCs w:val="20"/>
        </w:rPr>
        <w:t>+43/664/9610657</w:t>
      </w:r>
    </w:p>
    <w:p w:rsidR="00533C63" w:rsidRDefault="00E70B02" w:rsidP="00533C63">
      <w:pPr>
        <w:rPr>
          <w:rFonts w:cs="Arial"/>
          <w:sz w:val="20"/>
          <w:szCs w:val="20"/>
        </w:rPr>
      </w:pPr>
      <w:hyperlink r:id="rId12" w:history="1">
        <w:r w:rsidR="00311B15">
          <w:rPr>
            <w:rStyle w:val="Hyperlink"/>
            <w:sz w:val="20"/>
            <w:szCs w:val="20"/>
          </w:rPr>
          <w:t>press@doka.com</w:t>
        </w:r>
      </w:hyperlink>
      <w:r w:rsidR="00311B15">
        <w:rPr>
          <w:sz w:val="20"/>
          <w:szCs w:val="20"/>
        </w:rPr>
        <w:t xml:space="preserve"> </w:t>
      </w:r>
    </w:p>
    <w:p w:rsidR="00EB0D20" w:rsidRPr="00664B95" w:rsidRDefault="00EB0D20" w:rsidP="003B5AB4">
      <w:pPr>
        <w:autoSpaceDE w:val="0"/>
        <w:autoSpaceDN w:val="0"/>
        <w:adjustRightInd w:val="0"/>
        <w:rPr>
          <w:rFonts w:ascii="Segoe UI" w:hAnsi="Segoe UI" w:cs="Segoe UI"/>
          <w:sz w:val="20"/>
          <w:szCs w:val="20"/>
          <w:lang w:eastAsia="de-DE"/>
        </w:rPr>
      </w:pPr>
    </w:p>
    <w:sectPr w:rsidR="00EB0D20" w:rsidRPr="00664B95" w:rsidSect="001F4501">
      <w:headerReference w:type="default" r:id="rId13"/>
      <w:pgSz w:w="11906" w:h="16838" w:code="9"/>
      <w:pgMar w:top="2552" w:right="1134" w:bottom="1985" w:left="1418" w:header="709" w:footer="56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336F" w:rsidRDefault="006A336F">
      <w:r>
        <w:separator/>
      </w:r>
    </w:p>
  </w:endnote>
  <w:endnote w:type="continuationSeparator" w:id="0">
    <w:p w:rsidR="006A336F" w:rsidRDefault="006A336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HelveticaNeueLT W1G 47 LtCn">
    <w:panose1 w:val="020B0406020202020204"/>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336F" w:rsidRDefault="006A336F">
      <w:r>
        <w:separator/>
      </w:r>
    </w:p>
  </w:footnote>
  <w:footnote w:type="continuationSeparator" w:id="0">
    <w:p w:rsidR="006A336F" w:rsidRDefault="006A33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36F" w:rsidRDefault="006A336F" w:rsidP="008F2ADD">
    <w:pPr>
      <w:pStyle w:val="Kopfzeile"/>
      <w:tabs>
        <w:tab w:val="left" w:pos="269"/>
      </w:tabs>
    </w:pPr>
    <w:r>
      <w:rPr>
        <w:b/>
        <w:noProof/>
        <w:lang w:val="en-US"/>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rPr>
      <w:t xml:space="preserve">Press release </w:t>
    </w:r>
    <w:r>
      <w:t>/ March 2018</w:t>
    </w:r>
  </w:p>
  <w:p w:rsidR="006A336F" w:rsidRDefault="006A336F" w:rsidP="008F2ADD">
    <w:pPr>
      <w:pStyle w:val="Kopfzeile"/>
    </w:pPr>
  </w:p>
  <w:p w:rsidR="006A336F" w:rsidRPr="00E43CB4" w:rsidRDefault="006A336F" w:rsidP="008F2ADD">
    <w:pPr>
      <w:pStyle w:val="Kopfzeile"/>
      <w:jc w:val="right"/>
    </w:pPr>
  </w:p>
  <w:p w:rsidR="006A336F" w:rsidRDefault="006A336F" w:rsidP="008F2ADD">
    <w:pPr>
      <w:pStyle w:val="Kopfzeile"/>
      <w:jc w:val="right"/>
    </w:pPr>
  </w:p>
  <w:p w:rsidR="006A336F" w:rsidRDefault="006A336F">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3">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6"/>
  </w:num>
  <w:num w:numId="4">
    <w:abstractNumId w:val="2"/>
  </w:num>
  <w:num w:numId="5">
    <w:abstractNumId w:val="0"/>
  </w:num>
  <w:num w:numId="6">
    <w:abstractNumId w:val="3"/>
  </w:num>
  <w:num w:numId="7">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50881"/>
  </w:hdrShapeDefaults>
  <w:footnotePr>
    <w:footnote w:id="-1"/>
    <w:footnote w:id="0"/>
  </w:footnotePr>
  <w:endnotePr>
    <w:endnote w:id="-1"/>
    <w:endnote w:id="0"/>
  </w:endnotePr>
  <w:compat/>
  <w:rsids>
    <w:rsidRoot w:val="004C707F"/>
    <w:rsid w:val="00001DF8"/>
    <w:rsid w:val="00001E5D"/>
    <w:rsid w:val="000035C4"/>
    <w:rsid w:val="00005A66"/>
    <w:rsid w:val="00005BA4"/>
    <w:rsid w:val="00005CA4"/>
    <w:rsid w:val="00006FAA"/>
    <w:rsid w:val="00010565"/>
    <w:rsid w:val="00010B19"/>
    <w:rsid w:val="00010D51"/>
    <w:rsid w:val="000115BE"/>
    <w:rsid w:val="0001239A"/>
    <w:rsid w:val="0001396B"/>
    <w:rsid w:val="00014C99"/>
    <w:rsid w:val="000155B2"/>
    <w:rsid w:val="000156AF"/>
    <w:rsid w:val="000158B2"/>
    <w:rsid w:val="00015F66"/>
    <w:rsid w:val="000164FB"/>
    <w:rsid w:val="00016591"/>
    <w:rsid w:val="00017E35"/>
    <w:rsid w:val="000206DB"/>
    <w:rsid w:val="00021A76"/>
    <w:rsid w:val="00022848"/>
    <w:rsid w:val="00022C99"/>
    <w:rsid w:val="00023479"/>
    <w:rsid w:val="00024616"/>
    <w:rsid w:val="000251EE"/>
    <w:rsid w:val="0002524B"/>
    <w:rsid w:val="000259BA"/>
    <w:rsid w:val="0002608D"/>
    <w:rsid w:val="00030363"/>
    <w:rsid w:val="000314AB"/>
    <w:rsid w:val="00031903"/>
    <w:rsid w:val="00032029"/>
    <w:rsid w:val="000326F7"/>
    <w:rsid w:val="00032E94"/>
    <w:rsid w:val="00032FE1"/>
    <w:rsid w:val="0003382B"/>
    <w:rsid w:val="00033C49"/>
    <w:rsid w:val="00034099"/>
    <w:rsid w:val="00034B75"/>
    <w:rsid w:val="000358AF"/>
    <w:rsid w:val="000359AA"/>
    <w:rsid w:val="00037AC8"/>
    <w:rsid w:val="00041FC1"/>
    <w:rsid w:val="00042255"/>
    <w:rsid w:val="00042662"/>
    <w:rsid w:val="00043485"/>
    <w:rsid w:val="0004435C"/>
    <w:rsid w:val="000457D7"/>
    <w:rsid w:val="00045B84"/>
    <w:rsid w:val="00046052"/>
    <w:rsid w:val="00047A5E"/>
    <w:rsid w:val="000516E2"/>
    <w:rsid w:val="000524A8"/>
    <w:rsid w:val="00053FE8"/>
    <w:rsid w:val="00054AF3"/>
    <w:rsid w:val="000557DB"/>
    <w:rsid w:val="00055B6B"/>
    <w:rsid w:val="00056980"/>
    <w:rsid w:val="00056EC9"/>
    <w:rsid w:val="00057F47"/>
    <w:rsid w:val="000607CB"/>
    <w:rsid w:val="0006146F"/>
    <w:rsid w:val="00061D48"/>
    <w:rsid w:val="00062D2F"/>
    <w:rsid w:val="000630E7"/>
    <w:rsid w:val="000632DB"/>
    <w:rsid w:val="0006583E"/>
    <w:rsid w:val="00066095"/>
    <w:rsid w:val="000678CA"/>
    <w:rsid w:val="00072B49"/>
    <w:rsid w:val="00073AC8"/>
    <w:rsid w:val="00074603"/>
    <w:rsid w:val="00076619"/>
    <w:rsid w:val="0007693E"/>
    <w:rsid w:val="00076DB5"/>
    <w:rsid w:val="0007703E"/>
    <w:rsid w:val="000773D4"/>
    <w:rsid w:val="00077FC1"/>
    <w:rsid w:val="00081030"/>
    <w:rsid w:val="00081143"/>
    <w:rsid w:val="00081B55"/>
    <w:rsid w:val="00081D9A"/>
    <w:rsid w:val="00083C79"/>
    <w:rsid w:val="00084C78"/>
    <w:rsid w:val="0008642F"/>
    <w:rsid w:val="00090489"/>
    <w:rsid w:val="00091ABE"/>
    <w:rsid w:val="00091F1C"/>
    <w:rsid w:val="000931C4"/>
    <w:rsid w:val="000934DE"/>
    <w:rsid w:val="00094E70"/>
    <w:rsid w:val="00095D7F"/>
    <w:rsid w:val="0009777F"/>
    <w:rsid w:val="000A0AA6"/>
    <w:rsid w:val="000A1954"/>
    <w:rsid w:val="000A1BB1"/>
    <w:rsid w:val="000A27A6"/>
    <w:rsid w:val="000A3429"/>
    <w:rsid w:val="000A4782"/>
    <w:rsid w:val="000A6709"/>
    <w:rsid w:val="000A6BF4"/>
    <w:rsid w:val="000A7C45"/>
    <w:rsid w:val="000B00AF"/>
    <w:rsid w:val="000B1E8D"/>
    <w:rsid w:val="000B45DC"/>
    <w:rsid w:val="000B487E"/>
    <w:rsid w:val="000B4C9D"/>
    <w:rsid w:val="000B536B"/>
    <w:rsid w:val="000B580F"/>
    <w:rsid w:val="000B6F32"/>
    <w:rsid w:val="000B7ED1"/>
    <w:rsid w:val="000C09CF"/>
    <w:rsid w:val="000C0E0C"/>
    <w:rsid w:val="000C2198"/>
    <w:rsid w:val="000C348F"/>
    <w:rsid w:val="000C58F0"/>
    <w:rsid w:val="000C5A14"/>
    <w:rsid w:val="000C5D7D"/>
    <w:rsid w:val="000C6E66"/>
    <w:rsid w:val="000C7784"/>
    <w:rsid w:val="000D09F0"/>
    <w:rsid w:val="000D0CDF"/>
    <w:rsid w:val="000D0CF0"/>
    <w:rsid w:val="000D3DDD"/>
    <w:rsid w:val="000D3FE3"/>
    <w:rsid w:val="000D4514"/>
    <w:rsid w:val="000D5F0D"/>
    <w:rsid w:val="000D6636"/>
    <w:rsid w:val="000D7048"/>
    <w:rsid w:val="000D70C0"/>
    <w:rsid w:val="000D7B0A"/>
    <w:rsid w:val="000E065B"/>
    <w:rsid w:val="000E0B2E"/>
    <w:rsid w:val="000E278F"/>
    <w:rsid w:val="000E3A57"/>
    <w:rsid w:val="000E5539"/>
    <w:rsid w:val="000E58F3"/>
    <w:rsid w:val="000E73EF"/>
    <w:rsid w:val="000E78B1"/>
    <w:rsid w:val="000F0410"/>
    <w:rsid w:val="000F0A26"/>
    <w:rsid w:val="000F0BB3"/>
    <w:rsid w:val="000F27D8"/>
    <w:rsid w:val="000F2860"/>
    <w:rsid w:val="000F4755"/>
    <w:rsid w:val="000F476C"/>
    <w:rsid w:val="000F5018"/>
    <w:rsid w:val="000F53D7"/>
    <w:rsid w:val="000F5B4B"/>
    <w:rsid w:val="000F6AC8"/>
    <w:rsid w:val="000F6CA7"/>
    <w:rsid w:val="000F76A4"/>
    <w:rsid w:val="001005CD"/>
    <w:rsid w:val="00101154"/>
    <w:rsid w:val="00101991"/>
    <w:rsid w:val="001024BB"/>
    <w:rsid w:val="00103957"/>
    <w:rsid w:val="0010480C"/>
    <w:rsid w:val="00105C9E"/>
    <w:rsid w:val="001061E2"/>
    <w:rsid w:val="00106E60"/>
    <w:rsid w:val="00106E89"/>
    <w:rsid w:val="0010701D"/>
    <w:rsid w:val="00107B3C"/>
    <w:rsid w:val="00110EBB"/>
    <w:rsid w:val="00111C9E"/>
    <w:rsid w:val="001121D1"/>
    <w:rsid w:val="0011300D"/>
    <w:rsid w:val="0011670E"/>
    <w:rsid w:val="00121825"/>
    <w:rsid w:val="0012285E"/>
    <w:rsid w:val="00123315"/>
    <w:rsid w:val="00123655"/>
    <w:rsid w:val="001236E6"/>
    <w:rsid w:val="001249C4"/>
    <w:rsid w:val="0012522B"/>
    <w:rsid w:val="00125E40"/>
    <w:rsid w:val="0012691E"/>
    <w:rsid w:val="001302B5"/>
    <w:rsid w:val="001328F4"/>
    <w:rsid w:val="001333F8"/>
    <w:rsid w:val="0013361D"/>
    <w:rsid w:val="00134A91"/>
    <w:rsid w:val="0013646F"/>
    <w:rsid w:val="00136C01"/>
    <w:rsid w:val="00137475"/>
    <w:rsid w:val="001377E1"/>
    <w:rsid w:val="00141D03"/>
    <w:rsid w:val="00142AF7"/>
    <w:rsid w:val="00142BE3"/>
    <w:rsid w:val="00144E26"/>
    <w:rsid w:val="0014515C"/>
    <w:rsid w:val="00145700"/>
    <w:rsid w:val="001461F4"/>
    <w:rsid w:val="00146707"/>
    <w:rsid w:val="00146978"/>
    <w:rsid w:val="00146991"/>
    <w:rsid w:val="00146FB4"/>
    <w:rsid w:val="001479A0"/>
    <w:rsid w:val="0015009A"/>
    <w:rsid w:val="00150667"/>
    <w:rsid w:val="00150745"/>
    <w:rsid w:val="00151116"/>
    <w:rsid w:val="00151804"/>
    <w:rsid w:val="001519C4"/>
    <w:rsid w:val="0015238A"/>
    <w:rsid w:val="001529C9"/>
    <w:rsid w:val="001529D7"/>
    <w:rsid w:val="00152A72"/>
    <w:rsid w:val="001532FF"/>
    <w:rsid w:val="001550EB"/>
    <w:rsid w:val="0015605F"/>
    <w:rsid w:val="00156EA4"/>
    <w:rsid w:val="00157F60"/>
    <w:rsid w:val="00161368"/>
    <w:rsid w:val="0016219E"/>
    <w:rsid w:val="001623A2"/>
    <w:rsid w:val="001629CD"/>
    <w:rsid w:val="00163E88"/>
    <w:rsid w:val="0016448C"/>
    <w:rsid w:val="00165E1B"/>
    <w:rsid w:val="00167DC2"/>
    <w:rsid w:val="00175E56"/>
    <w:rsid w:val="0017659A"/>
    <w:rsid w:val="00180556"/>
    <w:rsid w:val="00180E8A"/>
    <w:rsid w:val="00182235"/>
    <w:rsid w:val="001830C3"/>
    <w:rsid w:val="0018399C"/>
    <w:rsid w:val="00183B9D"/>
    <w:rsid w:val="001851AA"/>
    <w:rsid w:val="00185B4F"/>
    <w:rsid w:val="00186CB1"/>
    <w:rsid w:val="001875BA"/>
    <w:rsid w:val="00190C01"/>
    <w:rsid w:val="00191504"/>
    <w:rsid w:val="00191F1C"/>
    <w:rsid w:val="00192350"/>
    <w:rsid w:val="00192844"/>
    <w:rsid w:val="0019341F"/>
    <w:rsid w:val="00193557"/>
    <w:rsid w:val="00194651"/>
    <w:rsid w:val="001963DA"/>
    <w:rsid w:val="001A1266"/>
    <w:rsid w:val="001A3C69"/>
    <w:rsid w:val="001A3E07"/>
    <w:rsid w:val="001A5C2E"/>
    <w:rsid w:val="001A5DFD"/>
    <w:rsid w:val="001A67D6"/>
    <w:rsid w:val="001A7932"/>
    <w:rsid w:val="001B1340"/>
    <w:rsid w:val="001B24D6"/>
    <w:rsid w:val="001B3C6F"/>
    <w:rsid w:val="001B4989"/>
    <w:rsid w:val="001B504D"/>
    <w:rsid w:val="001B5777"/>
    <w:rsid w:val="001B65B7"/>
    <w:rsid w:val="001B66E8"/>
    <w:rsid w:val="001B6ABF"/>
    <w:rsid w:val="001B6EF0"/>
    <w:rsid w:val="001C2B26"/>
    <w:rsid w:val="001C2BCC"/>
    <w:rsid w:val="001C3BEC"/>
    <w:rsid w:val="001C69A0"/>
    <w:rsid w:val="001C7173"/>
    <w:rsid w:val="001C731A"/>
    <w:rsid w:val="001D1680"/>
    <w:rsid w:val="001D1B09"/>
    <w:rsid w:val="001D39D7"/>
    <w:rsid w:val="001D5A0B"/>
    <w:rsid w:val="001D61DB"/>
    <w:rsid w:val="001D775D"/>
    <w:rsid w:val="001E30AD"/>
    <w:rsid w:val="001E41F5"/>
    <w:rsid w:val="001E5A03"/>
    <w:rsid w:val="001E5AD5"/>
    <w:rsid w:val="001E5BAF"/>
    <w:rsid w:val="001E5C32"/>
    <w:rsid w:val="001E625B"/>
    <w:rsid w:val="001E714B"/>
    <w:rsid w:val="001E78A3"/>
    <w:rsid w:val="001F0607"/>
    <w:rsid w:val="001F1553"/>
    <w:rsid w:val="001F193C"/>
    <w:rsid w:val="001F3104"/>
    <w:rsid w:val="001F4501"/>
    <w:rsid w:val="001F4787"/>
    <w:rsid w:val="001F4C80"/>
    <w:rsid w:val="001F6159"/>
    <w:rsid w:val="001F67C2"/>
    <w:rsid w:val="001F7E6E"/>
    <w:rsid w:val="00200AED"/>
    <w:rsid w:val="0020125E"/>
    <w:rsid w:val="00201375"/>
    <w:rsid w:val="002046D6"/>
    <w:rsid w:val="00206107"/>
    <w:rsid w:val="00206D19"/>
    <w:rsid w:val="00206EBF"/>
    <w:rsid w:val="002073E2"/>
    <w:rsid w:val="00211258"/>
    <w:rsid w:val="002118D3"/>
    <w:rsid w:val="00212D77"/>
    <w:rsid w:val="00214591"/>
    <w:rsid w:val="00214D96"/>
    <w:rsid w:val="00215461"/>
    <w:rsid w:val="00216928"/>
    <w:rsid w:val="00216EBD"/>
    <w:rsid w:val="00216FF2"/>
    <w:rsid w:val="00217920"/>
    <w:rsid w:val="00217D53"/>
    <w:rsid w:val="00217F85"/>
    <w:rsid w:val="002217EB"/>
    <w:rsid w:val="00222918"/>
    <w:rsid w:val="002241C6"/>
    <w:rsid w:val="00224B37"/>
    <w:rsid w:val="0022681D"/>
    <w:rsid w:val="002273BC"/>
    <w:rsid w:val="00231CD8"/>
    <w:rsid w:val="002320BC"/>
    <w:rsid w:val="0023241C"/>
    <w:rsid w:val="00233995"/>
    <w:rsid w:val="002349EA"/>
    <w:rsid w:val="00235DB4"/>
    <w:rsid w:val="0023682F"/>
    <w:rsid w:val="0024132A"/>
    <w:rsid w:val="00241FFC"/>
    <w:rsid w:val="00242DD5"/>
    <w:rsid w:val="0024357E"/>
    <w:rsid w:val="002437A8"/>
    <w:rsid w:val="00244453"/>
    <w:rsid w:val="00244730"/>
    <w:rsid w:val="002451B0"/>
    <w:rsid w:val="00245B95"/>
    <w:rsid w:val="00246885"/>
    <w:rsid w:val="00247C20"/>
    <w:rsid w:val="00250415"/>
    <w:rsid w:val="002518A2"/>
    <w:rsid w:val="002536A3"/>
    <w:rsid w:val="002545B9"/>
    <w:rsid w:val="0025551E"/>
    <w:rsid w:val="00255FAB"/>
    <w:rsid w:val="00260020"/>
    <w:rsid w:val="002622A5"/>
    <w:rsid w:val="00263386"/>
    <w:rsid w:val="00263FB8"/>
    <w:rsid w:val="002647DE"/>
    <w:rsid w:val="00264CD3"/>
    <w:rsid w:val="00264FC0"/>
    <w:rsid w:val="002671A8"/>
    <w:rsid w:val="002671B6"/>
    <w:rsid w:val="002672EA"/>
    <w:rsid w:val="00270768"/>
    <w:rsid w:val="00271C96"/>
    <w:rsid w:val="00271EAF"/>
    <w:rsid w:val="00273CBE"/>
    <w:rsid w:val="00277005"/>
    <w:rsid w:val="00277017"/>
    <w:rsid w:val="00277CE6"/>
    <w:rsid w:val="002821A1"/>
    <w:rsid w:val="0028229F"/>
    <w:rsid w:val="0028361E"/>
    <w:rsid w:val="0028370E"/>
    <w:rsid w:val="00283BB3"/>
    <w:rsid w:val="002849B6"/>
    <w:rsid w:val="002878DF"/>
    <w:rsid w:val="0028793B"/>
    <w:rsid w:val="00287BDE"/>
    <w:rsid w:val="00292958"/>
    <w:rsid w:val="00294EF0"/>
    <w:rsid w:val="002955F7"/>
    <w:rsid w:val="00295804"/>
    <w:rsid w:val="0029654E"/>
    <w:rsid w:val="00296B63"/>
    <w:rsid w:val="00296CF5"/>
    <w:rsid w:val="00296F04"/>
    <w:rsid w:val="00297904"/>
    <w:rsid w:val="002A0E48"/>
    <w:rsid w:val="002A1FB5"/>
    <w:rsid w:val="002A26BB"/>
    <w:rsid w:val="002A28A8"/>
    <w:rsid w:val="002A3351"/>
    <w:rsid w:val="002A35D9"/>
    <w:rsid w:val="002A36E4"/>
    <w:rsid w:val="002A48AA"/>
    <w:rsid w:val="002A48CD"/>
    <w:rsid w:val="002A560B"/>
    <w:rsid w:val="002A6293"/>
    <w:rsid w:val="002A6736"/>
    <w:rsid w:val="002A7BE0"/>
    <w:rsid w:val="002A7C87"/>
    <w:rsid w:val="002B0A77"/>
    <w:rsid w:val="002B1823"/>
    <w:rsid w:val="002B2195"/>
    <w:rsid w:val="002B24DA"/>
    <w:rsid w:val="002B584A"/>
    <w:rsid w:val="002B610D"/>
    <w:rsid w:val="002B7048"/>
    <w:rsid w:val="002B77BD"/>
    <w:rsid w:val="002C2399"/>
    <w:rsid w:val="002C3909"/>
    <w:rsid w:val="002C3B72"/>
    <w:rsid w:val="002C3FB4"/>
    <w:rsid w:val="002C4214"/>
    <w:rsid w:val="002C46F5"/>
    <w:rsid w:val="002C4E8E"/>
    <w:rsid w:val="002C588A"/>
    <w:rsid w:val="002C6C47"/>
    <w:rsid w:val="002C79F1"/>
    <w:rsid w:val="002C7F0F"/>
    <w:rsid w:val="002D1CC4"/>
    <w:rsid w:val="002D1F1F"/>
    <w:rsid w:val="002D2396"/>
    <w:rsid w:val="002D267E"/>
    <w:rsid w:val="002D4959"/>
    <w:rsid w:val="002D5383"/>
    <w:rsid w:val="002D70C4"/>
    <w:rsid w:val="002D7E07"/>
    <w:rsid w:val="002E458A"/>
    <w:rsid w:val="002E691F"/>
    <w:rsid w:val="002E6E8D"/>
    <w:rsid w:val="002E7225"/>
    <w:rsid w:val="002E7289"/>
    <w:rsid w:val="002F0415"/>
    <w:rsid w:val="002F0538"/>
    <w:rsid w:val="002F12E1"/>
    <w:rsid w:val="002F14EE"/>
    <w:rsid w:val="002F1D59"/>
    <w:rsid w:val="002F1F3A"/>
    <w:rsid w:val="002F35D8"/>
    <w:rsid w:val="002F46EC"/>
    <w:rsid w:val="002F4CBF"/>
    <w:rsid w:val="002F6989"/>
    <w:rsid w:val="002F7B1B"/>
    <w:rsid w:val="0030061E"/>
    <w:rsid w:val="003008C0"/>
    <w:rsid w:val="0030175B"/>
    <w:rsid w:val="003021C4"/>
    <w:rsid w:val="003029FD"/>
    <w:rsid w:val="0030417F"/>
    <w:rsid w:val="003046F0"/>
    <w:rsid w:val="0030579E"/>
    <w:rsid w:val="00306284"/>
    <w:rsid w:val="00306A48"/>
    <w:rsid w:val="00311762"/>
    <w:rsid w:val="00311B15"/>
    <w:rsid w:val="00314423"/>
    <w:rsid w:val="00315C2D"/>
    <w:rsid w:val="00316391"/>
    <w:rsid w:val="003201F6"/>
    <w:rsid w:val="00320642"/>
    <w:rsid w:val="003214AF"/>
    <w:rsid w:val="003218E2"/>
    <w:rsid w:val="0032248A"/>
    <w:rsid w:val="003242FC"/>
    <w:rsid w:val="00324DC7"/>
    <w:rsid w:val="003254C3"/>
    <w:rsid w:val="00325611"/>
    <w:rsid w:val="00326CF9"/>
    <w:rsid w:val="00326F15"/>
    <w:rsid w:val="00330693"/>
    <w:rsid w:val="003364BD"/>
    <w:rsid w:val="003405EA"/>
    <w:rsid w:val="003418B0"/>
    <w:rsid w:val="003422A5"/>
    <w:rsid w:val="00342B97"/>
    <w:rsid w:val="00343325"/>
    <w:rsid w:val="003436AE"/>
    <w:rsid w:val="0034392D"/>
    <w:rsid w:val="00343C76"/>
    <w:rsid w:val="00344342"/>
    <w:rsid w:val="00344771"/>
    <w:rsid w:val="003454CF"/>
    <w:rsid w:val="003454E1"/>
    <w:rsid w:val="00346014"/>
    <w:rsid w:val="003477AD"/>
    <w:rsid w:val="00347EEA"/>
    <w:rsid w:val="00350F83"/>
    <w:rsid w:val="003510CE"/>
    <w:rsid w:val="00351295"/>
    <w:rsid w:val="0035205D"/>
    <w:rsid w:val="0035288B"/>
    <w:rsid w:val="0035487F"/>
    <w:rsid w:val="00357964"/>
    <w:rsid w:val="00357C2A"/>
    <w:rsid w:val="003605A8"/>
    <w:rsid w:val="00361C4D"/>
    <w:rsid w:val="003631D1"/>
    <w:rsid w:val="00363D32"/>
    <w:rsid w:val="0036451A"/>
    <w:rsid w:val="003656B3"/>
    <w:rsid w:val="0036641E"/>
    <w:rsid w:val="00366A3C"/>
    <w:rsid w:val="003718C2"/>
    <w:rsid w:val="00371B67"/>
    <w:rsid w:val="003738E3"/>
    <w:rsid w:val="003747A4"/>
    <w:rsid w:val="0037513A"/>
    <w:rsid w:val="00375913"/>
    <w:rsid w:val="003764D7"/>
    <w:rsid w:val="00377102"/>
    <w:rsid w:val="00380A98"/>
    <w:rsid w:val="00383394"/>
    <w:rsid w:val="00385AA2"/>
    <w:rsid w:val="00386719"/>
    <w:rsid w:val="00386AD2"/>
    <w:rsid w:val="00390A62"/>
    <w:rsid w:val="00390D71"/>
    <w:rsid w:val="003914D8"/>
    <w:rsid w:val="00391BC3"/>
    <w:rsid w:val="00391C9A"/>
    <w:rsid w:val="00392370"/>
    <w:rsid w:val="00393CDB"/>
    <w:rsid w:val="00394288"/>
    <w:rsid w:val="00395DB2"/>
    <w:rsid w:val="00397183"/>
    <w:rsid w:val="003971F1"/>
    <w:rsid w:val="003A021D"/>
    <w:rsid w:val="003A0F0F"/>
    <w:rsid w:val="003A5B0C"/>
    <w:rsid w:val="003A79FC"/>
    <w:rsid w:val="003A7D43"/>
    <w:rsid w:val="003B19FE"/>
    <w:rsid w:val="003B3372"/>
    <w:rsid w:val="003B3FCB"/>
    <w:rsid w:val="003B5AB4"/>
    <w:rsid w:val="003B7D96"/>
    <w:rsid w:val="003C3315"/>
    <w:rsid w:val="003C37F4"/>
    <w:rsid w:val="003C3BC9"/>
    <w:rsid w:val="003C4D98"/>
    <w:rsid w:val="003C58F6"/>
    <w:rsid w:val="003C6AA4"/>
    <w:rsid w:val="003C7768"/>
    <w:rsid w:val="003D1ACE"/>
    <w:rsid w:val="003D2149"/>
    <w:rsid w:val="003D2380"/>
    <w:rsid w:val="003D3399"/>
    <w:rsid w:val="003D372D"/>
    <w:rsid w:val="003D45EF"/>
    <w:rsid w:val="003D5042"/>
    <w:rsid w:val="003D78BE"/>
    <w:rsid w:val="003D7C4D"/>
    <w:rsid w:val="003E04FA"/>
    <w:rsid w:val="003E0E0F"/>
    <w:rsid w:val="003E1B7C"/>
    <w:rsid w:val="003E2F7D"/>
    <w:rsid w:val="003E3324"/>
    <w:rsid w:val="003E4C28"/>
    <w:rsid w:val="003E4C7C"/>
    <w:rsid w:val="003E62DA"/>
    <w:rsid w:val="003E679B"/>
    <w:rsid w:val="003F0310"/>
    <w:rsid w:val="003F0D51"/>
    <w:rsid w:val="003F1085"/>
    <w:rsid w:val="003F1419"/>
    <w:rsid w:val="003F1F52"/>
    <w:rsid w:val="003F2D41"/>
    <w:rsid w:val="003F3629"/>
    <w:rsid w:val="003F36FE"/>
    <w:rsid w:val="003F3C50"/>
    <w:rsid w:val="003F3E4E"/>
    <w:rsid w:val="003F5E30"/>
    <w:rsid w:val="003F6267"/>
    <w:rsid w:val="003F627A"/>
    <w:rsid w:val="003F679F"/>
    <w:rsid w:val="003F7C53"/>
    <w:rsid w:val="00404451"/>
    <w:rsid w:val="00404F59"/>
    <w:rsid w:val="004053C8"/>
    <w:rsid w:val="00405A09"/>
    <w:rsid w:val="00410041"/>
    <w:rsid w:val="00411213"/>
    <w:rsid w:val="004134D2"/>
    <w:rsid w:val="00414531"/>
    <w:rsid w:val="004165BC"/>
    <w:rsid w:val="00416801"/>
    <w:rsid w:val="00416AA8"/>
    <w:rsid w:val="0042297A"/>
    <w:rsid w:val="004235FA"/>
    <w:rsid w:val="00424638"/>
    <w:rsid w:val="00424EB9"/>
    <w:rsid w:val="00426905"/>
    <w:rsid w:val="004270A9"/>
    <w:rsid w:val="00427C4A"/>
    <w:rsid w:val="00427CC6"/>
    <w:rsid w:val="00430623"/>
    <w:rsid w:val="00430B08"/>
    <w:rsid w:val="00430FDA"/>
    <w:rsid w:val="00432165"/>
    <w:rsid w:val="004324E4"/>
    <w:rsid w:val="004350B0"/>
    <w:rsid w:val="004350D0"/>
    <w:rsid w:val="004361E6"/>
    <w:rsid w:val="004373E6"/>
    <w:rsid w:val="004377AD"/>
    <w:rsid w:val="004454F6"/>
    <w:rsid w:val="004464BC"/>
    <w:rsid w:val="00450BD7"/>
    <w:rsid w:val="00451B53"/>
    <w:rsid w:val="00452CE5"/>
    <w:rsid w:val="004549BD"/>
    <w:rsid w:val="00454A6D"/>
    <w:rsid w:val="00455EFF"/>
    <w:rsid w:val="00461AEE"/>
    <w:rsid w:val="00463017"/>
    <w:rsid w:val="004631D1"/>
    <w:rsid w:val="00463353"/>
    <w:rsid w:val="004639B7"/>
    <w:rsid w:val="00463CD4"/>
    <w:rsid w:val="0046479F"/>
    <w:rsid w:val="00464B9F"/>
    <w:rsid w:val="00465090"/>
    <w:rsid w:val="00465463"/>
    <w:rsid w:val="00465635"/>
    <w:rsid w:val="00465F6B"/>
    <w:rsid w:val="0046617D"/>
    <w:rsid w:val="00470EB7"/>
    <w:rsid w:val="00474177"/>
    <w:rsid w:val="004758D0"/>
    <w:rsid w:val="004772EF"/>
    <w:rsid w:val="004773F3"/>
    <w:rsid w:val="0048177C"/>
    <w:rsid w:val="004819BA"/>
    <w:rsid w:val="004824D8"/>
    <w:rsid w:val="0048426A"/>
    <w:rsid w:val="00485ECC"/>
    <w:rsid w:val="004901E7"/>
    <w:rsid w:val="00490387"/>
    <w:rsid w:val="0049079F"/>
    <w:rsid w:val="00490B21"/>
    <w:rsid w:val="00490D95"/>
    <w:rsid w:val="00491B05"/>
    <w:rsid w:val="00492D60"/>
    <w:rsid w:val="00493285"/>
    <w:rsid w:val="00494683"/>
    <w:rsid w:val="00494901"/>
    <w:rsid w:val="00494E6D"/>
    <w:rsid w:val="004979BE"/>
    <w:rsid w:val="004A08CB"/>
    <w:rsid w:val="004A0EF2"/>
    <w:rsid w:val="004A11B0"/>
    <w:rsid w:val="004A1358"/>
    <w:rsid w:val="004A15E5"/>
    <w:rsid w:val="004A24CC"/>
    <w:rsid w:val="004A3FD6"/>
    <w:rsid w:val="004A454D"/>
    <w:rsid w:val="004A6484"/>
    <w:rsid w:val="004B0024"/>
    <w:rsid w:val="004B120A"/>
    <w:rsid w:val="004B22DD"/>
    <w:rsid w:val="004B279B"/>
    <w:rsid w:val="004C0D81"/>
    <w:rsid w:val="004C1042"/>
    <w:rsid w:val="004C47F8"/>
    <w:rsid w:val="004C4A28"/>
    <w:rsid w:val="004C51BD"/>
    <w:rsid w:val="004C56CF"/>
    <w:rsid w:val="004C6876"/>
    <w:rsid w:val="004C707F"/>
    <w:rsid w:val="004C71C6"/>
    <w:rsid w:val="004C7B88"/>
    <w:rsid w:val="004D0745"/>
    <w:rsid w:val="004D4B23"/>
    <w:rsid w:val="004D6157"/>
    <w:rsid w:val="004E01A8"/>
    <w:rsid w:val="004E0283"/>
    <w:rsid w:val="004E19C2"/>
    <w:rsid w:val="004E30E1"/>
    <w:rsid w:val="004E3490"/>
    <w:rsid w:val="004E3A37"/>
    <w:rsid w:val="004E544E"/>
    <w:rsid w:val="004E54F3"/>
    <w:rsid w:val="004E5EFD"/>
    <w:rsid w:val="004E6CC2"/>
    <w:rsid w:val="004F0AE0"/>
    <w:rsid w:val="004F0C47"/>
    <w:rsid w:val="004F13B7"/>
    <w:rsid w:val="004F1622"/>
    <w:rsid w:val="004F1F9D"/>
    <w:rsid w:val="004F25D2"/>
    <w:rsid w:val="004F4322"/>
    <w:rsid w:val="00500331"/>
    <w:rsid w:val="00501853"/>
    <w:rsid w:val="005021D2"/>
    <w:rsid w:val="00502444"/>
    <w:rsid w:val="00503658"/>
    <w:rsid w:val="00503ED8"/>
    <w:rsid w:val="005040D1"/>
    <w:rsid w:val="00505561"/>
    <w:rsid w:val="00505E7E"/>
    <w:rsid w:val="00506B01"/>
    <w:rsid w:val="00507CE8"/>
    <w:rsid w:val="00510443"/>
    <w:rsid w:val="005107BD"/>
    <w:rsid w:val="00511B8A"/>
    <w:rsid w:val="00512216"/>
    <w:rsid w:val="00513496"/>
    <w:rsid w:val="00513B9A"/>
    <w:rsid w:val="00514C50"/>
    <w:rsid w:val="005151C6"/>
    <w:rsid w:val="0051534D"/>
    <w:rsid w:val="00516CCC"/>
    <w:rsid w:val="005208E2"/>
    <w:rsid w:val="00520907"/>
    <w:rsid w:val="00522770"/>
    <w:rsid w:val="00523261"/>
    <w:rsid w:val="005236C4"/>
    <w:rsid w:val="00523E18"/>
    <w:rsid w:val="005243B4"/>
    <w:rsid w:val="00524491"/>
    <w:rsid w:val="005257A0"/>
    <w:rsid w:val="0052583A"/>
    <w:rsid w:val="005264B6"/>
    <w:rsid w:val="0052710C"/>
    <w:rsid w:val="005275F5"/>
    <w:rsid w:val="00531234"/>
    <w:rsid w:val="00531302"/>
    <w:rsid w:val="005326E6"/>
    <w:rsid w:val="005329A4"/>
    <w:rsid w:val="00532FA9"/>
    <w:rsid w:val="00533B9D"/>
    <w:rsid w:val="00533C63"/>
    <w:rsid w:val="00534F36"/>
    <w:rsid w:val="00535469"/>
    <w:rsid w:val="00535F74"/>
    <w:rsid w:val="00541415"/>
    <w:rsid w:val="00542534"/>
    <w:rsid w:val="005428D8"/>
    <w:rsid w:val="005433B4"/>
    <w:rsid w:val="00545938"/>
    <w:rsid w:val="00545FB8"/>
    <w:rsid w:val="00547C6D"/>
    <w:rsid w:val="00551788"/>
    <w:rsid w:val="005545F1"/>
    <w:rsid w:val="00561564"/>
    <w:rsid w:val="00563361"/>
    <w:rsid w:val="00564AF1"/>
    <w:rsid w:val="0056548D"/>
    <w:rsid w:val="005668B6"/>
    <w:rsid w:val="005673DA"/>
    <w:rsid w:val="00573B10"/>
    <w:rsid w:val="0057453D"/>
    <w:rsid w:val="00575A90"/>
    <w:rsid w:val="00575CB9"/>
    <w:rsid w:val="00575CDA"/>
    <w:rsid w:val="00575D29"/>
    <w:rsid w:val="0058026B"/>
    <w:rsid w:val="00582C54"/>
    <w:rsid w:val="00584432"/>
    <w:rsid w:val="00585C0F"/>
    <w:rsid w:val="0059089E"/>
    <w:rsid w:val="005911B0"/>
    <w:rsid w:val="0059128B"/>
    <w:rsid w:val="005917F7"/>
    <w:rsid w:val="00591F76"/>
    <w:rsid w:val="00592DA5"/>
    <w:rsid w:val="00593681"/>
    <w:rsid w:val="00593892"/>
    <w:rsid w:val="005942F6"/>
    <w:rsid w:val="00594A33"/>
    <w:rsid w:val="00594D8E"/>
    <w:rsid w:val="00595B1F"/>
    <w:rsid w:val="00595B2B"/>
    <w:rsid w:val="005965EE"/>
    <w:rsid w:val="005A093D"/>
    <w:rsid w:val="005A262D"/>
    <w:rsid w:val="005A57D3"/>
    <w:rsid w:val="005A58D0"/>
    <w:rsid w:val="005A58E3"/>
    <w:rsid w:val="005B0729"/>
    <w:rsid w:val="005B3210"/>
    <w:rsid w:val="005B53CA"/>
    <w:rsid w:val="005B6039"/>
    <w:rsid w:val="005B68AA"/>
    <w:rsid w:val="005B70A3"/>
    <w:rsid w:val="005C05EF"/>
    <w:rsid w:val="005C0A4F"/>
    <w:rsid w:val="005C1176"/>
    <w:rsid w:val="005C4DD6"/>
    <w:rsid w:val="005C4ED3"/>
    <w:rsid w:val="005C5E5E"/>
    <w:rsid w:val="005C7B52"/>
    <w:rsid w:val="005D052A"/>
    <w:rsid w:val="005D114F"/>
    <w:rsid w:val="005D1B5B"/>
    <w:rsid w:val="005D24D0"/>
    <w:rsid w:val="005D5217"/>
    <w:rsid w:val="005D590E"/>
    <w:rsid w:val="005D6619"/>
    <w:rsid w:val="005E23D1"/>
    <w:rsid w:val="005E382C"/>
    <w:rsid w:val="005E43F2"/>
    <w:rsid w:val="005E4BFA"/>
    <w:rsid w:val="005E6F04"/>
    <w:rsid w:val="005E737A"/>
    <w:rsid w:val="005F0938"/>
    <w:rsid w:val="005F0E38"/>
    <w:rsid w:val="005F1E25"/>
    <w:rsid w:val="005F4E67"/>
    <w:rsid w:val="005F6A06"/>
    <w:rsid w:val="005F71CD"/>
    <w:rsid w:val="005F7BDA"/>
    <w:rsid w:val="0060103A"/>
    <w:rsid w:val="006019C2"/>
    <w:rsid w:val="0060389F"/>
    <w:rsid w:val="00605ED4"/>
    <w:rsid w:val="00606925"/>
    <w:rsid w:val="00607D2C"/>
    <w:rsid w:val="00610099"/>
    <w:rsid w:val="0061042E"/>
    <w:rsid w:val="00613DF1"/>
    <w:rsid w:val="00616559"/>
    <w:rsid w:val="00617165"/>
    <w:rsid w:val="006174CA"/>
    <w:rsid w:val="00620D76"/>
    <w:rsid w:val="00624324"/>
    <w:rsid w:val="00624AF4"/>
    <w:rsid w:val="00624DEB"/>
    <w:rsid w:val="0062650A"/>
    <w:rsid w:val="00626A22"/>
    <w:rsid w:val="00627061"/>
    <w:rsid w:val="00627ED1"/>
    <w:rsid w:val="00630286"/>
    <w:rsid w:val="00630D0C"/>
    <w:rsid w:val="00631BE6"/>
    <w:rsid w:val="00632F43"/>
    <w:rsid w:val="00633874"/>
    <w:rsid w:val="00634D6A"/>
    <w:rsid w:val="00636028"/>
    <w:rsid w:val="00636A80"/>
    <w:rsid w:val="00637C6B"/>
    <w:rsid w:val="00640166"/>
    <w:rsid w:val="006414C4"/>
    <w:rsid w:val="00641955"/>
    <w:rsid w:val="00641EF4"/>
    <w:rsid w:val="00642577"/>
    <w:rsid w:val="0064440D"/>
    <w:rsid w:val="00644708"/>
    <w:rsid w:val="006459F5"/>
    <w:rsid w:val="00646FD2"/>
    <w:rsid w:val="0064730F"/>
    <w:rsid w:val="00647AF4"/>
    <w:rsid w:val="00651380"/>
    <w:rsid w:val="006515B2"/>
    <w:rsid w:val="00653266"/>
    <w:rsid w:val="006542E6"/>
    <w:rsid w:val="00655F40"/>
    <w:rsid w:val="006568C4"/>
    <w:rsid w:val="0066074A"/>
    <w:rsid w:val="00664B95"/>
    <w:rsid w:val="00665F31"/>
    <w:rsid w:val="00667197"/>
    <w:rsid w:val="0067042C"/>
    <w:rsid w:val="00671F7B"/>
    <w:rsid w:val="0067242E"/>
    <w:rsid w:val="00672656"/>
    <w:rsid w:val="006735BC"/>
    <w:rsid w:val="00673A41"/>
    <w:rsid w:val="00673ED5"/>
    <w:rsid w:val="006748FC"/>
    <w:rsid w:val="00674A50"/>
    <w:rsid w:val="00676BB2"/>
    <w:rsid w:val="006775AD"/>
    <w:rsid w:val="00681411"/>
    <w:rsid w:val="00685CAA"/>
    <w:rsid w:val="00686797"/>
    <w:rsid w:val="00687F2A"/>
    <w:rsid w:val="00692034"/>
    <w:rsid w:val="0069217D"/>
    <w:rsid w:val="00692CCA"/>
    <w:rsid w:val="006935A8"/>
    <w:rsid w:val="00693A51"/>
    <w:rsid w:val="006944DF"/>
    <w:rsid w:val="00694E82"/>
    <w:rsid w:val="00694EEE"/>
    <w:rsid w:val="00695639"/>
    <w:rsid w:val="006957D0"/>
    <w:rsid w:val="0069670A"/>
    <w:rsid w:val="006972D2"/>
    <w:rsid w:val="006A0E60"/>
    <w:rsid w:val="006A1519"/>
    <w:rsid w:val="006A24AC"/>
    <w:rsid w:val="006A336F"/>
    <w:rsid w:val="006A380E"/>
    <w:rsid w:val="006A4302"/>
    <w:rsid w:val="006A485D"/>
    <w:rsid w:val="006A7FEA"/>
    <w:rsid w:val="006B037A"/>
    <w:rsid w:val="006B0842"/>
    <w:rsid w:val="006B1C40"/>
    <w:rsid w:val="006B22B7"/>
    <w:rsid w:val="006B44CA"/>
    <w:rsid w:val="006B49BA"/>
    <w:rsid w:val="006B53A2"/>
    <w:rsid w:val="006B6EA2"/>
    <w:rsid w:val="006B6F45"/>
    <w:rsid w:val="006B759C"/>
    <w:rsid w:val="006B7E53"/>
    <w:rsid w:val="006C0CAA"/>
    <w:rsid w:val="006C3B11"/>
    <w:rsid w:val="006C5FFE"/>
    <w:rsid w:val="006C66F7"/>
    <w:rsid w:val="006D11DF"/>
    <w:rsid w:val="006D29FB"/>
    <w:rsid w:val="006D2F3F"/>
    <w:rsid w:val="006D33AE"/>
    <w:rsid w:val="006D4BCB"/>
    <w:rsid w:val="006D598E"/>
    <w:rsid w:val="006D6AF2"/>
    <w:rsid w:val="006D754F"/>
    <w:rsid w:val="006E0DF6"/>
    <w:rsid w:val="006E113F"/>
    <w:rsid w:val="006E1201"/>
    <w:rsid w:val="006E198D"/>
    <w:rsid w:val="006E1D40"/>
    <w:rsid w:val="006E25A6"/>
    <w:rsid w:val="006E2C05"/>
    <w:rsid w:val="006E4BBF"/>
    <w:rsid w:val="006E6F12"/>
    <w:rsid w:val="006F005D"/>
    <w:rsid w:val="006F1EEE"/>
    <w:rsid w:val="006F47CA"/>
    <w:rsid w:val="006F4ED2"/>
    <w:rsid w:val="006F54ED"/>
    <w:rsid w:val="007009B4"/>
    <w:rsid w:val="00700B83"/>
    <w:rsid w:val="00700FC1"/>
    <w:rsid w:val="007011AF"/>
    <w:rsid w:val="00701B60"/>
    <w:rsid w:val="0070329E"/>
    <w:rsid w:val="00703F07"/>
    <w:rsid w:val="00704218"/>
    <w:rsid w:val="00704329"/>
    <w:rsid w:val="007045C2"/>
    <w:rsid w:val="00706786"/>
    <w:rsid w:val="007075A0"/>
    <w:rsid w:val="00707FFA"/>
    <w:rsid w:val="007107B6"/>
    <w:rsid w:val="007115CE"/>
    <w:rsid w:val="00711FC9"/>
    <w:rsid w:val="00712661"/>
    <w:rsid w:val="00712D4B"/>
    <w:rsid w:val="00713091"/>
    <w:rsid w:val="00714366"/>
    <w:rsid w:val="00715803"/>
    <w:rsid w:val="00715E95"/>
    <w:rsid w:val="00716038"/>
    <w:rsid w:val="0072105A"/>
    <w:rsid w:val="00722415"/>
    <w:rsid w:val="00723D5E"/>
    <w:rsid w:val="00723FBC"/>
    <w:rsid w:val="007264D2"/>
    <w:rsid w:val="00727F11"/>
    <w:rsid w:val="00732B4F"/>
    <w:rsid w:val="0073391E"/>
    <w:rsid w:val="00734171"/>
    <w:rsid w:val="007358C4"/>
    <w:rsid w:val="00736003"/>
    <w:rsid w:val="0073608E"/>
    <w:rsid w:val="00736BA2"/>
    <w:rsid w:val="007405E7"/>
    <w:rsid w:val="00740B24"/>
    <w:rsid w:val="00740B84"/>
    <w:rsid w:val="00741709"/>
    <w:rsid w:val="00742994"/>
    <w:rsid w:val="00743D15"/>
    <w:rsid w:val="0074421F"/>
    <w:rsid w:val="0074461C"/>
    <w:rsid w:val="0074598C"/>
    <w:rsid w:val="00745CFC"/>
    <w:rsid w:val="00745D64"/>
    <w:rsid w:val="00745EC2"/>
    <w:rsid w:val="007468BB"/>
    <w:rsid w:val="007470D4"/>
    <w:rsid w:val="00747788"/>
    <w:rsid w:val="00747C4B"/>
    <w:rsid w:val="007502CD"/>
    <w:rsid w:val="00750C42"/>
    <w:rsid w:val="0075231F"/>
    <w:rsid w:val="007528F3"/>
    <w:rsid w:val="00753257"/>
    <w:rsid w:val="0075418C"/>
    <w:rsid w:val="00754317"/>
    <w:rsid w:val="00754E98"/>
    <w:rsid w:val="0076002C"/>
    <w:rsid w:val="007619EF"/>
    <w:rsid w:val="00761C3D"/>
    <w:rsid w:val="00764091"/>
    <w:rsid w:val="00765BFB"/>
    <w:rsid w:val="00766959"/>
    <w:rsid w:val="00766BD2"/>
    <w:rsid w:val="007714DC"/>
    <w:rsid w:val="00772448"/>
    <w:rsid w:val="0077278C"/>
    <w:rsid w:val="00773487"/>
    <w:rsid w:val="007734EC"/>
    <w:rsid w:val="007773A8"/>
    <w:rsid w:val="00780237"/>
    <w:rsid w:val="007802C6"/>
    <w:rsid w:val="00782A7A"/>
    <w:rsid w:val="00784F27"/>
    <w:rsid w:val="0078579B"/>
    <w:rsid w:val="00786281"/>
    <w:rsid w:val="00786FD8"/>
    <w:rsid w:val="00793D32"/>
    <w:rsid w:val="00794281"/>
    <w:rsid w:val="0079460B"/>
    <w:rsid w:val="007A1CE4"/>
    <w:rsid w:val="007A2609"/>
    <w:rsid w:val="007A3EAD"/>
    <w:rsid w:val="007A4A33"/>
    <w:rsid w:val="007A4DB8"/>
    <w:rsid w:val="007A694E"/>
    <w:rsid w:val="007B04E5"/>
    <w:rsid w:val="007B060B"/>
    <w:rsid w:val="007B112B"/>
    <w:rsid w:val="007B145B"/>
    <w:rsid w:val="007B27E3"/>
    <w:rsid w:val="007B3145"/>
    <w:rsid w:val="007B36E6"/>
    <w:rsid w:val="007B45C2"/>
    <w:rsid w:val="007B56DE"/>
    <w:rsid w:val="007B5A4D"/>
    <w:rsid w:val="007B780F"/>
    <w:rsid w:val="007B786D"/>
    <w:rsid w:val="007C1F7C"/>
    <w:rsid w:val="007C4F72"/>
    <w:rsid w:val="007C6296"/>
    <w:rsid w:val="007C63D8"/>
    <w:rsid w:val="007C7ABB"/>
    <w:rsid w:val="007C7DDF"/>
    <w:rsid w:val="007D0F3B"/>
    <w:rsid w:val="007D129E"/>
    <w:rsid w:val="007D13FB"/>
    <w:rsid w:val="007D1845"/>
    <w:rsid w:val="007D1AE9"/>
    <w:rsid w:val="007D28A3"/>
    <w:rsid w:val="007D3045"/>
    <w:rsid w:val="007D3940"/>
    <w:rsid w:val="007D3F75"/>
    <w:rsid w:val="007D5A7D"/>
    <w:rsid w:val="007D7D03"/>
    <w:rsid w:val="007D7E91"/>
    <w:rsid w:val="007E068A"/>
    <w:rsid w:val="007E09C2"/>
    <w:rsid w:val="007E16CC"/>
    <w:rsid w:val="007E1E7D"/>
    <w:rsid w:val="007E2140"/>
    <w:rsid w:val="007E2262"/>
    <w:rsid w:val="007E243A"/>
    <w:rsid w:val="007E3812"/>
    <w:rsid w:val="007E3E0E"/>
    <w:rsid w:val="007E3F6A"/>
    <w:rsid w:val="007E4931"/>
    <w:rsid w:val="007E63B6"/>
    <w:rsid w:val="007F09D2"/>
    <w:rsid w:val="007F1B5C"/>
    <w:rsid w:val="007F3B99"/>
    <w:rsid w:val="007F6EE0"/>
    <w:rsid w:val="007F7905"/>
    <w:rsid w:val="007F7C85"/>
    <w:rsid w:val="00800868"/>
    <w:rsid w:val="00801159"/>
    <w:rsid w:val="00802765"/>
    <w:rsid w:val="00802C3F"/>
    <w:rsid w:val="008038F7"/>
    <w:rsid w:val="00803DE6"/>
    <w:rsid w:val="008059D7"/>
    <w:rsid w:val="008071E0"/>
    <w:rsid w:val="00807495"/>
    <w:rsid w:val="008116B1"/>
    <w:rsid w:val="008122E0"/>
    <w:rsid w:val="008134C2"/>
    <w:rsid w:val="0081412B"/>
    <w:rsid w:val="008157FF"/>
    <w:rsid w:val="008168B4"/>
    <w:rsid w:val="00816C09"/>
    <w:rsid w:val="00820494"/>
    <w:rsid w:val="008207BE"/>
    <w:rsid w:val="008213BD"/>
    <w:rsid w:val="008213E7"/>
    <w:rsid w:val="008225B4"/>
    <w:rsid w:val="00823F8B"/>
    <w:rsid w:val="0082546A"/>
    <w:rsid w:val="00826274"/>
    <w:rsid w:val="00826BB2"/>
    <w:rsid w:val="008302C4"/>
    <w:rsid w:val="00831258"/>
    <w:rsid w:val="00832A6E"/>
    <w:rsid w:val="00833554"/>
    <w:rsid w:val="00833947"/>
    <w:rsid w:val="00835A55"/>
    <w:rsid w:val="00835D89"/>
    <w:rsid w:val="008364F6"/>
    <w:rsid w:val="008367C3"/>
    <w:rsid w:val="008373E6"/>
    <w:rsid w:val="0084041F"/>
    <w:rsid w:val="008406A8"/>
    <w:rsid w:val="00840F99"/>
    <w:rsid w:val="00841263"/>
    <w:rsid w:val="0084262F"/>
    <w:rsid w:val="00842784"/>
    <w:rsid w:val="008440A1"/>
    <w:rsid w:val="00844E7C"/>
    <w:rsid w:val="0084602A"/>
    <w:rsid w:val="00847961"/>
    <w:rsid w:val="00847D8A"/>
    <w:rsid w:val="008536B2"/>
    <w:rsid w:val="00853731"/>
    <w:rsid w:val="00853D71"/>
    <w:rsid w:val="00854258"/>
    <w:rsid w:val="0085577A"/>
    <w:rsid w:val="00856656"/>
    <w:rsid w:val="00856AAE"/>
    <w:rsid w:val="00861C28"/>
    <w:rsid w:val="00861D9C"/>
    <w:rsid w:val="00862648"/>
    <w:rsid w:val="00862902"/>
    <w:rsid w:val="008661B1"/>
    <w:rsid w:val="00866B36"/>
    <w:rsid w:val="00867572"/>
    <w:rsid w:val="00870FC4"/>
    <w:rsid w:val="0087159F"/>
    <w:rsid w:val="00872978"/>
    <w:rsid w:val="00873B14"/>
    <w:rsid w:val="0087423F"/>
    <w:rsid w:val="0087474C"/>
    <w:rsid w:val="008779CD"/>
    <w:rsid w:val="0088352F"/>
    <w:rsid w:val="00883C39"/>
    <w:rsid w:val="008845E3"/>
    <w:rsid w:val="008850B1"/>
    <w:rsid w:val="008850FD"/>
    <w:rsid w:val="0088590F"/>
    <w:rsid w:val="00886549"/>
    <w:rsid w:val="00891372"/>
    <w:rsid w:val="008925E9"/>
    <w:rsid w:val="00892BD9"/>
    <w:rsid w:val="00893862"/>
    <w:rsid w:val="008938F0"/>
    <w:rsid w:val="00894A7D"/>
    <w:rsid w:val="00894E04"/>
    <w:rsid w:val="00894F76"/>
    <w:rsid w:val="00896412"/>
    <w:rsid w:val="0089695A"/>
    <w:rsid w:val="0089745B"/>
    <w:rsid w:val="008A20AA"/>
    <w:rsid w:val="008A35A5"/>
    <w:rsid w:val="008A3E00"/>
    <w:rsid w:val="008A5958"/>
    <w:rsid w:val="008A7C47"/>
    <w:rsid w:val="008B01D9"/>
    <w:rsid w:val="008B0235"/>
    <w:rsid w:val="008B048C"/>
    <w:rsid w:val="008B0E4B"/>
    <w:rsid w:val="008B23C4"/>
    <w:rsid w:val="008B2454"/>
    <w:rsid w:val="008B38D8"/>
    <w:rsid w:val="008B745B"/>
    <w:rsid w:val="008B7FD4"/>
    <w:rsid w:val="008C05DC"/>
    <w:rsid w:val="008C0D53"/>
    <w:rsid w:val="008C24F7"/>
    <w:rsid w:val="008C261F"/>
    <w:rsid w:val="008C3577"/>
    <w:rsid w:val="008C3ED1"/>
    <w:rsid w:val="008C3FD8"/>
    <w:rsid w:val="008C504E"/>
    <w:rsid w:val="008C5AA6"/>
    <w:rsid w:val="008C5FDC"/>
    <w:rsid w:val="008C7981"/>
    <w:rsid w:val="008D1E1D"/>
    <w:rsid w:val="008D258A"/>
    <w:rsid w:val="008D2B2C"/>
    <w:rsid w:val="008D3FB1"/>
    <w:rsid w:val="008D42AE"/>
    <w:rsid w:val="008E01B1"/>
    <w:rsid w:val="008E22AA"/>
    <w:rsid w:val="008E3032"/>
    <w:rsid w:val="008E35E0"/>
    <w:rsid w:val="008E371D"/>
    <w:rsid w:val="008E3802"/>
    <w:rsid w:val="008F0B23"/>
    <w:rsid w:val="008F2ADD"/>
    <w:rsid w:val="008F2D79"/>
    <w:rsid w:val="008F3B76"/>
    <w:rsid w:val="008F3EB3"/>
    <w:rsid w:val="008F40BA"/>
    <w:rsid w:val="0090010C"/>
    <w:rsid w:val="00900D6C"/>
    <w:rsid w:val="009030E3"/>
    <w:rsid w:val="009036B6"/>
    <w:rsid w:val="00904309"/>
    <w:rsid w:val="009058AA"/>
    <w:rsid w:val="009059DD"/>
    <w:rsid w:val="00906FA7"/>
    <w:rsid w:val="009079C8"/>
    <w:rsid w:val="00910310"/>
    <w:rsid w:val="00910529"/>
    <w:rsid w:val="0091326C"/>
    <w:rsid w:val="009133DD"/>
    <w:rsid w:val="00913491"/>
    <w:rsid w:val="0091399C"/>
    <w:rsid w:val="009142E4"/>
    <w:rsid w:val="009155D5"/>
    <w:rsid w:val="00915A7D"/>
    <w:rsid w:val="00917C06"/>
    <w:rsid w:val="00917C45"/>
    <w:rsid w:val="00920881"/>
    <w:rsid w:val="00922EA2"/>
    <w:rsid w:val="009249D5"/>
    <w:rsid w:val="00925429"/>
    <w:rsid w:val="0092686D"/>
    <w:rsid w:val="0093020F"/>
    <w:rsid w:val="009303DE"/>
    <w:rsid w:val="00933800"/>
    <w:rsid w:val="00934AB1"/>
    <w:rsid w:val="009355F1"/>
    <w:rsid w:val="00935955"/>
    <w:rsid w:val="009360FD"/>
    <w:rsid w:val="00936F58"/>
    <w:rsid w:val="0094089D"/>
    <w:rsid w:val="0094387A"/>
    <w:rsid w:val="009454D7"/>
    <w:rsid w:val="00945993"/>
    <w:rsid w:val="00945ACF"/>
    <w:rsid w:val="00945FFC"/>
    <w:rsid w:val="00946116"/>
    <w:rsid w:val="00946D97"/>
    <w:rsid w:val="00947DCA"/>
    <w:rsid w:val="00947EF7"/>
    <w:rsid w:val="0095004A"/>
    <w:rsid w:val="00950970"/>
    <w:rsid w:val="00950FA8"/>
    <w:rsid w:val="00952F8A"/>
    <w:rsid w:val="00953D39"/>
    <w:rsid w:val="00955FDB"/>
    <w:rsid w:val="00960D75"/>
    <w:rsid w:val="009641AB"/>
    <w:rsid w:val="009645D9"/>
    <w:rsid w:val="00964DA3"/>
    <w:rsid w:val="00965F0E"/>
    <w:rsid w:val="00966E67"/>
    <w:rsid w:val="00967016"/>
    <w:rsid w:val="00971824"/>
    <w:rsid w:val="00971C3F"/>
    <w:rsid w:val="00971E7C"/>
    <w:rsid w:val="009722B8"/>
    <w:rsid w:val="00973CDC"/>
    <w:rsid w:val="00975006"/>
    <w:rsid w:val="009753D5"/>
    <w:rsid w:val="00975793"/>
    <w:rsid w:val="00975F4C"/>
    <w:rsid w:val="009776BF"/>
    <w:rsid w:val="009804B3"/>
    <w:rsid w:val="00980594"/>
    <w:rsid w:val="00980834"/>
    <w:rsid w:val="009808C0"/>
    <w:rsid w:val="00980B19"/>
    <w:rsid w:val="0098221A"/>
    <w:rsid w:val="00982A14"/>
    <w:rsid w:val="00983039"/>
    <w:rsid w:val="0098308A"/>
    <w:rsid w:val="009834DC"/>
    <w:rsid w:val="00983FF2"/>
    <w:rsid w:val="00984541"/>
    <w:rsid w:val="00984B68"/>
    <w:rsid w:val="0098677B"/>
    <w:rsid w:val="00986B07"/>
    <w:rsid w:val="00987659"/>
    <w:rsid w:val="009906F6"/>
    <w:rsid w:val="00992DAA"/>
    <w:rsid w:val="00993005"/>
    <w:rsid w:val="00994A9D"/>
    <w:rsid w:val="00994FB7"/>
    <w:rsid w:val="00996A9E"/>
    <w:rsid w:val="009A00A8"/>
    <w:rsid w:val="009A0EB6"/>
    <w:rsid w:val="009A1852"/>
    <w:rsid w:val="009A1B3F"/>
    <w:rsid w:val="009A1EB7"/>
    <w:rsid w:val="009A26AD"/>
    <w:rsid w:val="009A2A80"/>
    <w:rsid w:val="009A3E1E"/>
    <w:rsid w:val="009A3F03"/>
    <w:rsid w:val="009A3FB0"/>
    <w:rsid w:val="009A5204"/>
    <w:rsid w:val="009A5EEC"/>
    <w:rsid w:val="009A63C7"/>
    <w:rsid w:val="009A675F"/>
    <w:rsid w:val="009A6CF1"/>
    <w:rsid w:val="009A7713"/>
    <w:rsid w:val="009A778B"/>
    <w:rsid w:val="009B06CD"/>
    <w:rsid w:val="009B0970"/>
    <w:rsid w:val="009B3A58"/>
    <w:rsid w:val="009B5FA1"/>
    <w:rsid w:val="009B779F"/>
    <w:rsid w:val="009B78B1"/>
    <w:rsid w:val="009C03BC"/>
    <w:rsid w:val="009C0D1D"/>
    <w:rsid w:val="009C0E5A"/>
    <w:rsid w:val="009C1C22"/>
    <w:rsid w:val="009C2637"/>
    <w:rsid w:val="009C36EC"/>
    <w:rsid w:val="009C42A7"/>
    <w:rsid w:val="009C5877"/>
    <w:rsid w:val="009D0CAE"/>
    <w:rsid w:val="009D0EE7"/>
    <w:rsid w:val="009D3584"/>
    <w:rsid w:val="009D3747"/>
    <w:rsid w:val="009D42F0"/>
    <w:rsid w:val="009D6794"/>
    <w:rsid w:val="009D68C0"/>
    <w:rsid w:val="009D6FE2"/>
    <w:rsid w:val="009D7471"/>
    <w:rsid w:val="009D7CFE"/>
    <w:rsid w:val="009E082E"/>
    <w:rsid w:val="009E0D5D"/>
    <w:rsid w:val="009E1CAB"/>
    <w:rsid w:val="009E3BD4"/>
    <w:rsid w:val="009E51BB"/>
    <w:rsid w:val="009E728D"/>
    <w:rsid w:val="009E773E"/>
    <w:rsid w:val="009E7DE4"/>
    <w:rsid w:val="009F1709"/>
    <w:rsid w:val="009F1E20"/>
    <w:rsid w:val="009F3CC0"/>
    <w:rsid w:val="009F47B8"/>
    <w:rsid w:val="009F502C"/>
    <w:rsid w:val="009F67E1"/>
    <w:rsid w:val="009F780B"/>
    <w:rsid w:val="009F7C47"/>
    <w:rsid w:val="00A016A7"/>
    <w:rsid w:val="00A02AFD"/>
    <w:rsid w:val="00A0387C"/>
    <w:rsid w:val="00A04544"/>
    <w:rsid w:val="00A04FF7"/>
    <w:rsid w:val="00A05594"/>
    <w:rsid w:val="00A06260"/>
    <w:rsid w:val="00A12194"/>
    <w:rsid w:val="00A13AEE"/>
    <w:rsid w:val="00A15352"/>
    <w:rsid w:val="00A1634B"/>
    <w:rsid w:val="00A16949"/>
    <w:rsid w:val="00A17DD2"/>
    <w:rsid w:val="00A200DC"/>
    <w:rsid w:val="00A221B3"/>
    <w:rsid w:val="00A2381F"/>
    <w:rsid w:val="00A247B8"/>
    <w:rsid w:val="00A25681"/>
    <w:rsid w:val="00A262A3"/>
    <w:rsid w:val="00A269CA"/>
    <w:rsid w:val="00A26B2D"/>
    <w:rsid w:val="00A27AF2"/>
    <w:rsid w:val="00A3190F"/>
    <w:rsid w:val="00A31BEA"/>
    <w:rsid w:val="00A33273"/>
    <w:rsid w:val="00A33E85"/>
    <w:rsid w:val="00A34F20"/>
    <w:rsid w:val="00A35E0B"/>
    <w:rsid w:val="00A3619D"/>
    <w:rsid w:val="00A4043A"/>
    <w:rsid w:val="00A40E1F"/>
    <w:rsid w:val="00A41A75"/>
    <w:rsid w:val="00A4237F"/>
    <w:rsid w:val="00A42B9E"/>
    <w:rsid w:val="00A42F5B"/>
    <w:rsid w:val="00A4396E"/>
    <w:rsid w:val="00A44B5E"/>
    <w:rsid w:val="00A44BF6"/>
    <w:rsid w:val="00A4608E"/>
    <w:rsid w:val="00A4687D"/>
    <w:rsid w:val="00A47905"/>
    <w:rsid w:val="00A506B9"/>
    <w:rsid w:val="00A51B8B"/>
    <w:rsid w:val="00A56660"/>
    <w:rsid w:val="00A57211"/>
    <w:rsid w:val="00A60756"/>
    <w:rsid w:val="00A60C5D"/>
    <w:rsid w:val="00A61496"/>
    <w:rsid w:val="00A614D3"/>
    <w:rsid w:val="00A61573"/>
    <w:rsid w:val="00A62EEB"/>
    <w:rsid w:val="00A63846"/>
    <w:rsid w:val="00A63884"/>
    <w:rsid w:val="00A65796"/>
    <w:rsid w:val="00A666AA"/>
    <w:rsid w:val="00A672FA"/>
    <w:rsid w:val="00A67F45"/>
    <w:rsid w:val="00A67FFC"/>
    <w:rsid w:val="00A72016"/>
    <w:rsid w:val="00A73988"/>
    <w:rsid w:val="00A754F9"/>
    <w:rsid w:val="00A758AD"/>
    <w:rsid w:val="00A77112"/>
    <w:rsid w:val="00A773DD"/>
    <w:rsid w:val="00A77E68"/>
    <w:rsid w:val="00A8003C"/>
    <w:rsid w:val="00A80792"/>
    <w:rsid w:val="00A8079D"/>
    <w:rsid w:val="00A80CDE"/>
    <w:rsid w:val="00A80E6E"/>
    <w:rsid w:val="00A821E6"/>
    <w:rsid w:val="00A82C83"/>
    <w:rsid w:val="00A830A0"/>
    <w:rsid w:val="00A833FC"/>
    <w:rsid w:val="00A86002"/>
    <w:rsid w:val="00A86603"/>
    <w:rsid w:val="00A90C33"/>
    <w:rsid w:val="00A92645"/>
    <w:rsid w:val="00A93587"/>
    <w:rsid w:val="00A9358B"/>
    <w:rsid w:val="00A94BF0"/>
    <w:rsid w:val="00A957C5"/>
    <w:rsid w:val="00A96994"/>
    <w:rsid w:val="00AA0A50"/>
    <w:rsid w:val="00AA0B2D"/>
    <w:rsid w:val="00AA1120"/>
    <w:rsid w:val="00AA1B03"/>
    <w:rsid w:val="00AA2FE5"/>
    <w:rsid w:val="00AA3880"/>
    <w:rsid w:val="00AA419A"/>
    <w:rsid w:val="00AA4BB9"/>
    <w:rsid w:val="00AA4C2E"/>
    <w:rsid w:val="00AA5981"/>
    <w:rsid w:val="00AA6A34"/>
    <w:rsid w:val="00AB0B4C"/>
    <w:rsid w:val="00AB3191"/>
    <w:rsid w:val="00AB388F"/>
    <w:rsid w:val="00AB3B7D"/>
    <w:rsid w:val="00AB4CCF"/>
    <w:rsid w:val="00AB5699"/>
    <w:rsid w:val="00AB7D5B"/>
    <w:rsid w:val="00AC169A"/>
    <w:rsid w:val="00AC39EB"/>
    <w:rsid w:val="00AC3A35"/>
    <w:rsid w:val="00AC4F05"/>
    <w:rsid w:val="00AC5F9C"/>
    <w:rsid w:val="00AC7A27"/>
    <w:rsid w:val="00AC7AE1"/>
    <w:rsid w:val="00AC7E2C"/>
    <w:rsid w:val="00AD0979"/>
    <w:rsid w:val="00AD2C22"/>
    <w:rsid w:val="00AD539E"/>
    <w:rsid w:val="00AD5B02"/>
    <w:rsid w:val="00AD6F2B"/>
    <w:rsid w:val="00AE0151"/>
    <w:rsid w:val="00AE3D60"/>
    <w:rsid w:val="00AE59B2"/>
    <w:rsid w:val="00AE63DC"/>
    <w:rsid w:val="00AE68AC"/>
    <w:rsid w:val="00AE6A8E"/>
    <w:rsid w:val="00AF032B"/>
    <w:rsid w:val="00AF0FDF"/>
    <w:rsid w:val="00AF1D9C"/>
    <w:rsid w:val="00AF483F"/>
    <w:rsid w:val="00AF4B4A"/>
    <w:rsid w:val="00AF55CC"/>
    <w:rsid w:val="00AF6D29"/>
    <w:rsid w:val="00AF7050"/>
    <w:rsid w:val="00AF74B8"/>
    <w:rsid w:val="00AF7F60"/>
    <w:rsid w:val="00B00A19"/>
    <w:rsid w:val="00B02266"/>
    <w:rsid w:val="00B0283C"/>
    <w:rsid w:val="00B03209"/>
    <w:rsid w:val="00B035C0"/>
    <w:rsid w:val="00B05B6D"/>
    <w:rsid w:val="00B05C09"/>
    <w:rsid w:val="00B06D28"/>
    <w:rsid w:val="00B06F01"/>
    <w:rsid w:val="00B07F51"/>
    <w:rsid w:val="00B10489"/>
    <w:rsid w:val="00B108DC"/>
    <w:rsid w:val="00B11658"/>
    <w:rsid w:val="00B1222E"/>
    <w:rsid w:val="00B12CC3"/>
    <w:rsid w:val="00B1431F"/>
    <w:rsid w:val="00B1696B"/>
    <w:rsid w:val="00B17A0C"/>
    <w:rsid w:val="00B17C01"/>
    <w:rsid w:val="00B20955"/>
    <w:rsid w:val="00B227FF"/>
    <w:rsid w:val="00B22966"/>
    <w:rsid w:val="00B22C3D"/>
    <w:rsid w:val="00B22D42"/>
    <w:rsid w:val="00B23058"/>
    <w:rsid w:val="00B24D6C"/>
    <w:rsid w:val="00B25C47"/>
    <w:rsid w:val="00B3057D"/>
    <w:rsid w:val="00B31243"/>
    <w:rsid w:val="00B331ED"/>
    <w:rsid w:val="00B34538"/>
    <w:rsid w:val="00B34550"/>
    <w:rsid w:val="00B3679E"/>
    <w:rsid w:val="00B36955"/>
    <w:rsid w:val="00B37942"/>
    <w:rsid w:val="00B407A4"/>
    <w:rsid w:val="00B42655"/>
    <w:rsid w:val="00B429DC"/>
    <w:rsid w:val="00B431A7"/>
    <w:rsid w:val="00B43CC4"/>
    <w:rsid w:val="00B4497D"/>
    <w:rsid w:val="00B44C67"/>
    <w:rsid w:val="00B503BD"/>
    <w:rsid w:val="00B518C0"/>
    <w:rsid w:val="00B52426"/>
    <w:rsid w:val="00B536D8"/>
    <w:rsid w:val="00B548D8"/>
    <w:rsid w:val="00B56D6D"/>
    <w:rsid w:val="00B5729A"/>
    <w:rsid w:val="00B57A59"/>
    <w:rsid w:val="00B605BB"/>
    <w:rsid w:val="00B60AB9"/>
    <w:rsid w:val="00B61DDC"/>
    <w:rsid w:val="00B62B27"/>
    <w:rsid w:val="00B630BB"/>
    <w:rsid w:val="00B645DA"/>
    <w:rsid w:val="00B663BA"/>
    <w:rsid w:val="00B67603"/>
    <w:rsid w:val="00B67BE6"/>
    <w:rsid w:val="00B67E4A"/>
    <w:rsid w:val="00B708DA"/>
    <w:rsid w:val="00B70D43"/>
    <w:rsid w:val="00B71289"/>
    <w:rsid w:val="00B7341D"/>
    <w:rsid w:val="00B74B6B"/>
    <w:rsid w:val="00B75217"/>
    <w:rsid w:val="00B76DF9"/>
    <w:rsid w:val="00B80ACF"/>
    <w:rsid w:val="00B8110E"/>
    <w:rsid w:val="00B82A05"/>
    <w:rsid w:val="00B84C00"/>
    <w:rsid w:val="00B878D2"/>
    <w:rsid w:val="00B9091E"/>
    <w:rsid w:val="00B924BD"/>
    <w:rsid w:val="00B926C9"/>
    <w:rsid w:val="00B930B4"/>
    <w:rsid w:val="00B94F54"/>
    <w:rsid w:val="00B96AE6"/>
    <w:rsid w:val="00B975AF"/>
    <w:rsid w:val="00BA07EC"/>
    <w:rsid w:val="00BA12A3"/>
    <w:rsid w:val="00BA277C"/>
    <w:rsid w:val="00BA38D4"/>
    <w:rsid w:val="00BA3D28"/>
    <w:rsid w:val="00BA412F"/>
    <w:rsid w:val="00BA4A3F"/>
    <w:rsid w:val="00BA4C96"/>
    <w:rsid w:val="00BA6027"/>
    <w:rsid w:val="00BA7E0B"/>
    <w:rsid w:val="00BB10E8"/>
    <w:rsid w:val="00BB2256"/>
    <w:rsid w:val="00BB2FB9"/>
    <w:rsid w:val="00BB45B4"/>
    <w:rsid w:val="00BB5CC5"/>
    <w:rsid w:val="00BB5D0D"/>
    <w:rsid w:val="00BB642C"/>
    <w:rsid w:val="00BC398A"/>
    <w:rsid w:val="00BC6346"/>
    <w:rsid w:val="00BC7E5E"/>
    <w:rsid w:val="00BD0DD6"/>
    <w:rsid w:val="00BD10BD"/>
    <w:rsid w:val="00BD56B6"/>
    <w:rsid w:val="00BD60B8"/>
    <w:rsid w:val="00BD6411"/>
    <w:rsid w:val="00BE05A7"/>
    <w:rsid w:val="00BE0626"/>
    <w:rsid w:val="00BE091B"/>
    <w:rsid w:val="00BE1E4D"/>
    <w:rsid w:val="00BE424B"/>
    <w:rsid w:val="00BE4E23"/>
    <w:rsid w:val="00BE5720"/>
    <w:rsid w:val="00BE6351"/>
    <w:rsid w:val="00BF05E5"/>
    <w:rsid w:val="00BF0FDB"/>
    <w:rsid w:val="00BF1BD4"/>
    <w:rsid w:val="00BF2854"/>
    <w:rsid w:val="00BF3671"/>
    <w:rsid w:val="00BF381F"/>
    <w:rsid w:val="00BF3A64"/>
    <w:rsid w:val="00BF4F0B"/>
    <w:rsid w:val="00BF53C0"/>
    <w:rsid w:val="00BF6730"/>
    <w:rsid w:val="00BF7643"/>
    <w:rsid w:val="00BF7955"/>
    <w:rsid w:val="00BF7E4F"/>
    <w:rsid w:val="00C01070"/>
    <w:rsid w:val="00C028C2"/>
    <w:rsid w:val="00C02FB2"/>
    <w:rsid w:val="00C03B9A"/>
    <w:rsid w:val="00C03CF9"/>
    <w:rsid w:val="00C0412F"/>
    <w:rsid w:val="00C04655"/>
    <w:rsid w:val="00C047F7"/>
    <w:rsid w:val="00C04DF4"/>
    <w:rsid w:val="00C06510"/>
    <w:rsid w:val="00C07526"/>
    <w:rsid w:val="00C07C57"/>
    <w:rsid w:val="00C07C82"/>
    <w:rsid w:val="00C106FA"/>
    <w:rsid w:val="00C110AC"/>
    <w:rsid w:val="00C1183F"/>
    <w:rsid w:val="00C127F4"/>
    <w:rsid w:val="00C12D75"/>
    <w:rsid w:val="00C17045"/>
    <w:rsid w:val="00C174DF"/>
    <w:rsid w:val="00C21378"/>
    <w:rsid w:val="00C219EE"/>
    <w:rsid w:val="00C21A28"/>
    <w:rsid w:val="00C247C0"/>
    <w:rsid w:val="00C25700"/>
    <w:rsid w:val="00C26251"/>
    <w:rsid w:val="00C30309"/>
    <w:rsid w:val="00C307DD"/>
    <w:rsid w:val="00C3199D"/>
    <w:rsid w:val="00C322BF"/>
    <w:rsid w:val="00C322F2"/>
    <w:rsid w:val="00C32A56"/>
    <w:rsid w:val="00C32B46"/>
    <w:rsid w:val="00C32D17"/>
    <w:rsid w:val="00C3368F"/>
    <w:rsid w:val="00C3412B"/>
    <w:rsid w:val="00C35E5B"/>
    <w:rsid w:val="00C36C23"/>
    <w:rsid w:val="00C404EF"/>
    <w:rsid w:val="00C40983"/>
    <w:rsid w:val="00C40B8B"/>
    <w:rsid w:val="00C411C2"/>
    <w:rsid w:val="00C45B6D"/>
    <w:rsid w:val="00C4644F"/>
    <w:rsid w:val="00C466BE"/>
    <w:rsid w:val="00C5016A"/>
    <w:rsid w:val="00C52442"/>
    <w:rsid w:val="00C5405B"/>
    <w:rsid w:val="00C54060"/>
    <w:rsid w:val="00C540FC"/>
    <w:rsid w:val="00C54DD9"/>
    <w:rsid w:val="00C55D9F"/>
    <w:rsid w:val="00C563A6"/>
    <w:rsid w:val="00C57715"/>
    <w:rsid w:val="00C6065C"/>
    <w:rsid w:val="00C612EB"/>
    <w:rsid w:val="00C63233"/>
    <w:rsid w:val="00C6328B"/>
    <w:rsid w:val="00C65299"/>
    <w:rsid w:val="00C66570"/>
    <w:rsid w:val="00C67A2E"/>
    <w:rsid w:val="00C67BCE"/>
    <w:rsid w:val="00C700EB"/>
    <w:rsid w:val="00C70547"/>
    <w:rsid w:val="00C709BF"/>
    <w:rsid w:val="00C70A93"/>
    <w:rsid w:val="00C70ABB"/>
    <w:rsid w:val="00C7103D"/>
    <w:rsid w:val="00C73585"/>
    <w:rsid w:val="00C76077"/>
    <w:rsid w:val="00C77FDB"/>
    <w:rsid w:val="00C80ADD"/>
    <w:rsid w:val="00C8107E"/>
    <w:rsid w:val="00C82CDD"/>
    <w:rsid w:val="00C838DE"/>
    <w:rsid w:val="00C84075"/>
    <w:rsid w:val="00C84193"/>
    <w:rsid w:val="00C846DE"/>
    <w:rsid w:val="00C86CF6"/>
    <w:rsid w:val="00C87BC5"/>
    <w:rsid w:val="00C87F73"/>
    <w:rsid w:val="00C90A66"/>
    <w:rsid w:val="00C90D3F"/>
    <w:rsid w:val="00C91483"/>
    <w:rsid w:val="00C93C50"/>
    <w:rsid w:val="00C94CA9"/>
    <w:rsid w:val="00C9543B"/>
    <w:rsid w:val="00C965AA"/>
    <w:rsid w:val="00C969D7"/>
    <w:rsid w:val="00C97B3E"/>
    <w:rsid w:val="00CA0BE1"/>
    <w:rsid w:val="00CA225E"/>
    <w:rsid w:val="00CA269C"/>
    <w:rsid w:val="00CA5B18"/>
    <w:rsid w:val="00CB1A96"/>
    <w:rsid w:val="00CB1C40"/>
    <w:rsid w:val="00CB2D20"/>
    <w:rsid w:val="00CB3DFD"/>
    <w:rsid w:val="00CB5126"/>
    <w:rsid w:val="00CB6240"/>
    <w:rsid w:val="00CB6C98"/>
    <w:rsid w:val="00CC02A1"/>
    <w:rsid w:val="00CC21F0"/>
    <w:rsid w:val="00CC297E"/>
    <w:rsid w:val="00CC2E75"/>
    <w:rsid w:val="00CC3127"/>
    <w:rsid w:val="00CC3843"/>
    <w:rsid w:val="00CC45F1"/>
    <w:rsid w:val="00CC51EA"/>
    <w:rsid w:val="00CC6205"/>
    <w:rsid w:val="00CC677E"/>
    <w:rsid w:val="00CC7851"/>
    <w:rsid w:val="00CC78E2"/>
    <w:rsid w:val="00CC7C17"/>
    <w:rsid w:val="00CD25FA"/>
    <w:rsid w:val="00CD489E"/>
    <w:rsid w:val="00CD4970"/>
    <w:rsid w:val="00CD5D06"/>
    <w:rsid w:val="00CD72B1"/>
    <w:rsid w:val="00CE09C7"/>
    <w:rsid w:val="00CE198D"/>
    <w:rsid w:val="00CE3F0D"/>
    <w:rsid w:val="00CE477D"/>
    <w:rsid w:val="00CE4CD1"/>
    <w:rsid w:val="00CE5192"/>
    <w:rsid w:val="00CE716B"/>
    <w:rsid w:val="00CE7253"/>
    <w:rsid w:val="00CE7823"/>
    <w:rsid w:val="00CF1AEB"/>
    <w:rsid w:val="00CF26F2"/>
    <w:rsid w:val="00CF2D40"/>
    <w:rsid w:val="00CF3205"/>
    <w:rsid w:val="00CF373C"/>
    <w:rsid w:val="00CF4AAD"/>
    <w:rsid w:val="00CF52D3"/>
    <w:rsid w:val="00CF61D6"/>
    <w:rsid w:val="00CF7200"/>
    <w:rsid w:val="00D0338C"/>
    <w:rsid w:val="00D03856"/>
    <w:rsid w:val="00D04040"/>
    <w:rsid w:val="00D04410"/>
    <w:rsid w:val="00D04A75"/>
    <w:rsid w:val="00D06A5D"/>
    <w:rsid w:val="00D06BAD"/>
    <w:rsid w:val="00D0718E"/>
    <w:rsid w:val="00D074A1"/>
    <w:rsid w:val="00D1040C"/>
    <w:rsid w:val="00D10E25"/>
    <w:rsid w:val="00D1160E"/>
    <w:rsid w:val="00D13D5D"/>
    <w:rsid w:val="00D15B72"/>
    <w:rsid w:val="00D16444"/>
    <w:rsid w:val="00D165D6"/>
    <w:rsid w:val="00D16F2B"/>
    <w:rsid w:val="00D207B7"/>
    <w:rsid w:val="00D21002"/>
    <w:rsid w:val="00D22C6D"/>
    <w:rsid w:val="00D24150"/>
    <w:rsid w:val="00D260AF"/>
    <w:rsid w:val="00D26944"/>
    <w:rsid w:val="00D33461"/>
    <w:rsid w:val="00D3551A"/>
    <w:rsid w:val="00D35DAE"/>
    <w:rsid w:val="00D366AC"/>
    <w:rsid w:val="00D36F05"/>
    <w:rsid w:val="00D41185"/>
    <w:rsid w:val="00D41899"/>
    <w:rsid w:val="00D42B71"/>
    <w:rsid w:val="00D42D17"/>
    <w:rsid w:val="00D42DAE"/>
    <w:rsid w:val="00D43EC6"/>
    <w:rsid w:val="00D46A39"/>
    <w:rsid w:val="00D47B24"/>
    <w:rsid w:val="00D51005"/>
    <w:rsid w:val="00D5228A"/>
    <w:rsid w:val="00D52798"/>
    <w:rsid w:val="00D53AF3"/>
    <w:rsid w:val="00D54453"/>
    <w:rsid w:val="00D544A6"/>
    <w:rsid w:val="00D54F3D"/>
    <w:rsid w:val="00D554E5"/>
    <w:rsid w:val="00D5564E"/>
    <w:rsid w:val="00D5596D"/>
    <w:rsid w:val="00D55CB9"/>
    <w:rsid w:val="00D561D7"/>
    <w:rsid w:val="00D56435"/>
    <w:rsid w:val="00D57B1C"/>
    <w:rsid w:val="00D62FC9"/>
    <w:rsid w:val="00D6403A"/>
    <w:rsid w:val="00D663D3"/>
    <w:rsid w:val="00D70E7C"/>
    <w:rsid w:val="00D718B8"/>
    <w:rsid w:val="00D71E77"/>
    <w:rsid w:val="00D7268E"/>
    <w:rsid w:val="00D739AC"/>
    <w:rsid w:val="00D74C78"/>
    <w:rsid w:val="00D75454"/>
    <w:rsid w:val="00D76DBE"/>
    <w:rsid w:val="00D77625"/>
    <w:rsid w:val="00D7770E"/>
    <w:rsid w:val="00D8057E"/>
    <w:rsid w:val="00D814B0"/>
    <w:rsid w:val="00D83C9F"/>
    <w:rsid w:val="00D85EBE"/>
    <w:rsid w:val="00D865AB"/>
    <w:rsid w:val="00D86BCC"/>
    <w:rsid w:val="00D86CEE"/>
    <w:rsid w:val="00D8761F"/>
    <w:rsid w:val="00D877C3"/>
    <w:rsid w:val="00D9080D"/>
    <w:rsid w:val="00D90A8A"/>
    <w:rsid w:val="00D91C76"/>
    <w:rsid w:val="00D933E1"/>
    <w:rsid w:val="00D93F93"/>
    <w:rsid w:val="00D9470E"/>
    <w:rsid w:val="00D95201"/>
    <w:rsid w:val="00D957AE"/>
    <w:rsid w:val="00D95C3F"/>
    <w:rsid w:val="00D96E98"/>
    <w:rsid w:val="00DA0DAC"/>
    <w:rsid w:val="00DA2559"/>
    <w:rsid w:val="00DA3001"/>
    <w:rsid w:val="00DA459A"/>
    <w:rsid w:val="00DA6994"/>
    <w:rsid w:val="00DB0041"/>
    <w:rsid w:val="00DB08B5"/>
    <w:rsid w:val="00DB1FAA"/>
    <w:rsid w:val="00DB49F8"/>
    <w:rsid w:val="00DB54EC"/>
    <w:rsid w:val="00DB557B"/>
    <w:rsid w:val="00DB59D2"/>
    <w:rsid w:val="00DB6BB1"/>
    <w:rsid w:val="00DB78EE"/>
    <w:rsid w:val="00DB7A17"/>
    <w:rsid w:val="00DC1AFB"/>
    <w:rsid w:val="00DC209A"/>
    <w:rsid w:val="00DC30D3"/>
    <w:rsid w:val="00DC47E1"/>
    <w:rsid w:val="00DC5074"/>
    <w:rsid w:val="00DC53DD"/>
    <w:rsid w:val="00DC5E5B"/>
    <w:rsid w:val="00DC5E5C"/>
    <w:rsid w:val="00DC6A45"/>
    <w:rsid w:val="00DD0105"/>
    <w:rsid w:val="00DD0AA3"/>
    <w:rsid w:val="00DD1778"/>
    <w:rsid w:val="00DD2D13"/>
    <w:rsid w:val="00DD2DC8"/>
    <w:rsid w:val="00DD36A2"/>
    <w:rsid w:val="00DD45C3"/>
    <w:rsid w:val="00DD55ED"/>
    <w:rsid w:val="00DD5769"/>
    <w:rsid w:val="00DD663A"/>
    <w:rsid w:val="00DD6B8A"/>
    <w:rsid w:val="00DE09B4"/>
    <w:rsid w:val="00DE2E10"/>
    <w:rsid w:val="00DE2F9C"/>
    <w:rsid w:val="00DE4711"/>
    <w:rsid w:val="00DE4A88"/>
    <w:rsid w:val="00DE517A"/>
    <w:rsid w:val="00DE713E"/>
    <w:rsid w:val="00DF0352"/>
    <w:rsid w:val="00DF053A"/>
    <w:rsid w:val="00DF2212"/>
    <w:rsid w:val="00DF3C19"/>
    <w:rsid w:val="00DF4260"/>
    <w:rsid w:val="00DF7395"/>
    <w:rsid w:val="00DF7B35"/>
    <w:rsid w:val="00E00D90"/>
    <w:rsid w:val="00E01C63"/>
    <w:rsid w:val="00E0389B"/>
    <w:rsid w:val="00E05D20"/>
    <w:rsid w:val="00E11057"/>
    <w:rsid w:val="00E113CA"/>
    <w:rsid w:val="00E122C4"/>
    <w:rsid w:val="00E13931"/>
    <w:rsid w:val="00E16062"/>
    <w:rsid w:val="00E17D06"/>
    <w:rsid w:val="00E22D20"/>
    <w:rsid w:val="00E23358"/>
    <w:rsid w:val="00E24E88"/>
    <w:rsid w:val="00E2575C"/>
    <w:rsid w:val="00E2599F"/>
    <w:rsid w:val="00E259DA"/>
    <w:rsid w:val="00E2738D"/>
    <w:rsid w:val="00E27A0F"/>
    <w:rsid w:val="00E27B7E"/>
    <w:rsid w:val="00E303B9"/>
    <w:rsid w:val="00E30426"/>
    <w:rsid w:val="00E316F3"/>
    <w:rsid w:val="00E31709"/>
    <w:rsid w:val="00E31711"/>
    <w:rsid w:val="00E31D85"/>
    <w:rsid w:val="00E32DA8"/>
    <w:rsid w:val="00E3510C"/>
    <w:rsid w:val="00E37847"/>
    <w:rsid w:val="00E40321"/>
    <w:rsid w:val="00E41E00"/>
    <w:rsid w:val="00E422A9"/>
    <w:rsid w:val="00E42DE3"/>
    <w:rsid w:val="00E432C4"/>
    <w:rsid w:val="00E454A2"/>
    <w:rsid w:val="00E458D1"/>
    <w:rsid w:val="00E459FF"/>
    <w:rsid w:val="00E45B81"/>
    <w:rsid w:val="00E46FD1"/>
    <w:rsid w:val="00E501D9"/>
    <w:rsid w:val="00E51BBF"/>
    <w:rsid w:val="00E52C06"/>
    <w:rsid w:val="00E5316E"/>
    <w:rsid w:val="00E537DB"/>
    <w:rsid w:val="00E53AC8"/>
    <w:rsid w:val="00E56DE1"/>
    <w:rsid w:val="00E57807"/>
    <w:rsid w:val="00E57E3F"/>
    <w:rsid w:val="00E60FA4"/>
    <w:rsid w:val="00E61461"/>
    <w:rsid w:val="00E614A0"/>
    <w:rsid w:val="00E61CBE"/>
    <w:rsid w:val="00E629C9"/>
    <w:rsid w:val="00E6331D"/>
    <w:rsid w:val="00E63B84"/>
    <w:rsid w:val="00E63F8E"/>
    <w:rsid w:val="00E64389"/>
    <w:rsid w:val="00E65208"/>
    <w:rsid w:val="00E66CA5"/>
    <w:rsid w:val="00E70218"/>
    <w:rsid w:val="00E70840"/>
    <w:rsid w:val="00E70B02"/>
    <w:rsid w:val="00E719CA"/>
    <w:rsid w:val="00E723F6"/>
    <w:rsid w:val="00E7339C"/>
    <w:rsid w:val="00E7504B"/>
    <w:rsid w:val="00E7513A"/>
    <w:rsid w:val="00E75CBA"/>
    <w:rsid w:val="00E75FEB"/>
    <w:rsid w:val="00E776DE"/>
    <w:rsid w:val="00E80C5C"/>
    <w:rsid w:val="00E821B8"/>
    <w:rsid w:val="00E84F31"/>
    <w:rsid w:val="00E851F9"/>
    <w:rsid w:val="00E85F3C"/>
    <w:rsid w:val="00E861EC"/>
    <w:rsid w:val="00E863D4"/>
    <w:rsid w:val="00E86B55"/>
    <w:rsid w:val="00E86B96"/>
    <w:rsid w:val="00E87594"/>
    <w:rsid w:val="00E876B2"/>
    <w:rsid w:val="00E900A3"/>
    <w:rsid w:val="00E90CFF"/>
    <w:rsid w:val="00E90D0D"/>
    <w:rsid w:val="00E90D17"/>
    <w:rsid w:val="00E9102C"/>
    <w:rsid w:val="00E91E02"/>
    <w:rsid w:val="00E92480"/>
    <w:rsid w:val="00E92FD5"/>
    <w:rsid w:val="00E93266"/>
    <w:rsid w:val="00E93390"/>
    <w:rsid w:val="00E93E4C"/>
    <w:rsid w:val="00E9798E"/>
    <w:rsid w:val="00EA0280"/>
    <w:rsid w:val="00EA1514"/>
    <w:rsid w:val="00EA3247"/>
    <w:rsid w:val="00EA377C"/>
    <w:rsid w:val="00EA3937"/>
    <w:rsid w:val="00EA3BC6"/>
    <w:rsid w:val="00EA5D5B"/>
    <w:rsid w:val="00EA6AF7"/>
    <w:rsid w:val="00EA760A"/>
    <w:rsid w:val="00EB04F6"/>
    <w:rsid w:val="00EB0D20"/>
    <w:rsid w:val="00EB1511"/>
    <w:rsid w:val="00EB4180"/>
    <w:rsid w:val="00EB531A"/>
    <w:rsid w:val="00EB72FF"/>
    <w:rsid w:val="00EC2FC1"/>
    <w:rsid w:val="00EC41B8"/>
    <w:rsid w:val="00EC5448"/>
    <w:rsid w:val="00EC544C"/>
    <w:rsid w:val="00EC5E0D"/>
    <w:rsid w:val="00EC626D"/>
    <w:rsid w:val="00EC6E30"/>
    <w:rsid w:val="00EC77A6"/>
    <w:rsid w:val="00EC7A4A"/>
    <w:rsid w:val="00ED0EBA"/>
    <w:rsid w:val="00ED11AA"/>
    <w:rsid w:val="00ED169D"/>
    <w:rsid w:val="00ED20F1"/>
    <w:rsid w:val="00ED389F"/>
    <w:rsid w:val="00ED4F6E"/>
    <w:rsid w:val="00ED6802"/>
    <w:rsid w:val="00EE0639"/>
    <w:rsid w:val="00EE13DD"/>
    <w:rsid w:val="00EE2F6D"/>
    <w:rsid w:val="00EE5702"/>
    <w:rsid w:val="00EE5A39"/>
    <w:rsid w:val="00EE6625"/>
    <w:rsid w:val="00EF1B5C"/>
    <w:rsid w:val="00EF20D8"/>
    <w:rsid w:val="00EF369B"/>
    <w:rsid w:val="00EF3FE2"/>
    <w:rsid w:val="00EF4525"/>
    <w:rsid w:val="00EF685F"/>
    <w:rsid w:val="00EF7599"/>
    <w:rsid w:val="00EF78EE"/>
    <w:rsid w:val="00F01680"/>
    <w:rsid w:val="00F0314A"/>
    <w:rsid w:val="00F03344"/>
    <w:rsid w:val="00F058B1"/>
    <w:rsid w:val="00F05E86"/>
    <w:rsid w:val="00F067D1"/>
    <w:rsid w:val="00F06D26"/>
    <w:rsid w:val="00F07294"/>
    <w:rsid w:val="00F07E4C"/>
    <w:rsid w:val="00F10B5F"/>
    <w:rsid w:val="00F124C0"/>
    <w:rsid w:val="00F12941"/>
    <w:rsid w:val="00F12B1B"/>
    <w:rsid w:val="00F14BD2"/>
    <w:rsid w:val="00F14D7E"/>
    <w:rsid w:val="00F14D8B"/>
    <w:rsid w:val="00F150C7"/>
    <w:rsid w:val="00F153D8"/>
    <w:rsid w:val="00F155E3"/>
    <w:rsid w:val="00F15F1C"/>
    <w:rsid w:val="00F162CE"/>
    <w:rsid w:val="00F17B76"/>
    <w:rsid w:val="00F20741"/>
    <w:rsid w:val="00F20E66"/>
    <w:rsid w:val="00F21A01"/>
    <w:rsid w:val="00F228A7"/>
    <w:rsid w:val="00F2388D"/>
    <w:rsid w:val="00F23BDA"/>
    <w:rsid w:val="00F251CB"/>
    <w:rsid w:val="00F26463"/>
    <w:rsid w:val="00F3044D"/>
    <w:rsid w:val="00F30FD1"/>
    <w:rsid w:val="00F32950"/>
    <w:rsid w:val="00F33ED6"/>
    <w:rsid w:val="00F34E9F"/>
    <w:rsid w:val="00F3793B"/>
    <w:rsid w:val="00F4061B"/>
    <w:rsid w:val="00F45790"/>
    <w:rsid w:val="00F500C7"/>
    <w:rsid w:val="00F50537"/>
    <w:rsid w:val="00F507A8"/>
    <w:rsid w:val="00F50BEE"/>
    <w:rsid w:val="00F50C44"/>
    <w:rsid w:val="00F518F8"/>
    <w:rsid w:val="00F5193F"/>
    <w:rsid w:val="00F51BF4"/>
    <w:rsid w:val="00F51E74"/>
    <w:rsid w:val="00F528EF"/>
    <w:rsid w:val="00F5309E"/>
    <w:rsid w:val="00F55DD4"/>
    <w:rsid w:val="00F5796B"/>
    <w:rsid w:val="00F61FF6"/>
    <w:rsid w:val="00F64DD7"/>
    <w:rsid w:val="00F65B37"/>
    <w:rsid w:val="00F661B6"/>
    <w:rsid w:val="00F734B4"/>
    <w:rsid w:val="00F73D6F"/>
    <w:rsid w:val="00F74391"/>
    <w:rsid w:val="00F74863"/>
    <w:rsid w:val="00F75C3A"/>
    <w:rsid w:val="00F75E4B"/>
    <w:rsid w:val="00F76C46"/>
    <w:rsid w:val="00F808C8"/>
    <w:rsid w:val="00F81722"/>
    <w:rsid w:val="00F82968"/>
    <w:rsid w:val="00F83031"/>
    <w:rsid w:val="00F83E8E"/>
    <w:rsid w:val="00F84A0C"/>
    <w:rsid w:val="00F84DA2"/>
    <w:rsid w:val="00F84EAC"/>
    <w:rsid w:val="00F8549B"/>
    <w:rsid w:val="00F85F0E"/>
    <w:rsid w:val="00F86A4D"/>
    <w:rsid w:val="00F9088D"/>
    <w:rsid w:val="00F90F42"/>
    <w:rsid w:val="00F9393C"/>
    <w:rsid w:val="00F9433E"/>
    <w:rsid w:val="00F9491A"/>
    <w:rsid w:val="00F955D0"/>
    <w:rsid w:val="00F97455"/>
    <w:rsid w:val="00F97A0C"/>
    <w:rsid w:val="00FA0499"/>
    <w:rsid w:val="00FA0520"/>
    <w:rsid w:val="00FA09E1"/>
    <w:rsid w:val="00FA3F35"/>
    <w:rsid w:val="00FA43BD"/>
    <w:rsid w:val="00FA4D1F"/>
    <w:rsid w:val="00FA4F3F"/>
    <w:rsid w:val="00FA4F7C"/>
    <w:rsid w:val="00FA7083"/>
    <w:rsid w:val="00FA747E"/>
    <w:rsid w:val="00FA7ACF"/>
    <w:rsid w:val="00FB16BF"/>
    <w:rsid w:val="00FB2B28"/>
    <w:rsid w:val="00FB423F"/>
    <w:rsid w:val="00FB460D"/>
    <w:rsid w:val="00FB5539"/>
    <w:rsid w:val="00FB575D"/>
    <w:rsid w:val="00FB5ECD"/>
    <w:rsid w:val="00FB6110"/>
    <w:rsid w:val="00FB63EC"/>
    <w:rsid w:val="00FC06EC"/>
    <w:rsid w:val="00FC0F8E"/>
    <w:rsid w:val="00FC232F"/>
    <w:rsid w:val="00FC2542"/>
    <w:rsid w:val="00FC5D37"/>
    <w:rsid w:val="00FC6AB8"/>
    <w:rsid w:val="00FD2175"/>
    <w:rsid w:val="00FD2453"/>
    <w:rsid w:val="00FD24AE"/>
    <w:rsid w:val="00FD2F2E"/>
    <w:rsid w:val="00FD3B78"/>
    <w:rsid w:val="00FD535A"/>
    <w:rsid w:val="00FE0A57"/>
    <w:rsid w:val="00FE158D"/>
    <w:rsid w:val="00FE41BF"/>
    <w:rsid w:val="00FE431B"/>
    <w:rsid w:val="00FE479D"/>
    <w:rsid w:val="00FE47C2"/>
    <w:rsid w:val="00FE4F80"/>
    <w:rsid w:val="00FF07AB"/>
    <w:rsid w:val="00FF10B7"/>
    <w:rsid w:val="00FF1D93"/>
    <w:rsid w:val="00FF2B67"/>
    <w:rsid w:val="00FF32A7"/>
    <w:rsid w:val="00FF37FA"/>
    <w:rsid w:val="00FF3E63"/>
    <w:rsid w:val="00FF5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08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1"/>
      </w:numPr>
      <w:tabs>
        <w:tab w:val="left" w:pos="567"/>
      </w:tabs>
      <w:outlineLvl w:val="1"/>
    </w:pPr>
    <w:rPr>
      <w:b/>
      <w:bCs/>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rPr>
  </w:style>
  <w:style w:type="character" w:styleId="BesuchterHyp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en-GB"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s>
</file>

<file path=word/webSettings.xml><?xml version="1.0" encoding="utf-8"?>
<w:webSettings xmlns:r="http://schemas.openxmlformats.org/officeDocument/2006/relationships" xmlns:w="http://schemas.openxmlformats.org/wordprocessingml/2006/main">
  <w:divs>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dok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9ADC91-0B6B-4C14-BCDF-6B68BB324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773</Words>
  <Characters>4455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5218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 Sandra</dc:creator>
  <cp:lastModifiedBy>Fuker Michael</cp:lastModifiedBy>
  <cp:revision>58</cp:revision>
  <cp:lastPrinted>2017-04-26T09:21:00Z</cp:lastPrinted>
  <dcterms:created xsi:type="dcterms:W3CDTF">2018-02-20T14:35:00Z</dcterms:created>
  <dcterms:modified xsi:type="dcterms:W3CDTF">2018-03-05T11:15:00Z</dcterms:modified>
</cp:coreProperties>
</file>