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A7294" w14:textId="77777777" w:rsidR="007A289E" w:rsidRDefault="007A289E" w:rsidP="00DF2AC9">
      <w:pPr>
        <w:rPr>
          <w:b/>
          <w:sz w:val="36"/>
          <w:szCs w:val="36"/>
        </w:rPr>
      </w:pPr>
    </w:p>
    <w:p w14:paraId="480684B5" w14:textId="7386B27E" w:rsidR="00505C20" w:rsidRPr="00DF2AC9" w:rsidRDefault="00DF2AC9" w:rsidP="00DF2AC9">
      <w:pPr>
        <w:rPr>
          <w:b/>
          <w:sz w:val="36"/>
          <w:szCs w:val="36"/>
        </w:rPr>
      </w:pPr>
      <w:r w:rsidRPr="00DF2AC9">
        <w:rPr>
          <w:b/>
          <w:sz w:val="36"/>
          <w:szCs w:val="36"/>
        </w:rPr>
        <w:t>Doka schafft Mehrwert mit BIM</w:t>
      </w:r>
    </w:p>
    <w:p w14:paraId="78B31B25" w14:textId="77777777" w:rsidR="00505C20" w:rsidRPr="00067918" w:rsidRDefault="00505C20" w:rsidP="00E408A2">
      <w:pPr>
        <w:spacing w:line="312" w:lineRule="auto"/>
        <w:rPr>
          <w:b/>
          <w:szCs w:val="22"/>
        </w:rPr>
      </w:pPr>
    </w:p>
    <w:p w14:paraId="1C181375" w14:textId="0902961B" w:rsidR="00DF2AC9" w:rsidRDefault="00DF2AC9" w:rsidP="00DF2AC9">
      <w:pPr>
        <w:spacing w:line="288" w:lineRule="auto"/>
        <w:jc w:val="both"/>
        <w:rPr>
          <w:b/>
        </w:rPr>
      </w:pPr>
      <w:r w:rsidRPr="00E2383C">
        <w:rPr>
          <w:b/>
        </w:rPr>
        <w:t>Digitale Technologien und Systeme beeinflussen die Baubranche mehr denn je. Das Spektrum und Potential von Digitalisierung, den gesamten Bauprozess effizienter und wirtschaftlicher zu gestalten</w:t>
      </w:r>
      <w:r>
        <w:rPr>
          <w:b/>
        </w:rPr>
        <w:t>,</w:t>
      </w:r>
      <w:r w:rsidRPr="00E2383C">
        <w:rPr>
          <w:b/>
        </w:rPr>
        <w:t xml:space="preserve"> ist enorm. Building Information Modeling (BIM) zählt dabei unumstritten zu einem der Zukunftshebel im Baugewerbe. Auch für Doka ist diese innovative Methode eines der zentralen Kernthemen, wenn es darum geht, Bauabläufe zu optimieren und die Produktivität auf der Baustelle zu steigern bzw. die richtigen Lösungen dafür anzubieten. </w:t>
      </w:r>
      <w:r>
        <w:rPr>
          <w:b/>
        </w:rPr>
        <w:t xml:space="preserve">Beim Bau des Bürogebäudes </w:t>
      </w:r>
      <w:proofErr w:type="spellStart"/>
      <w:r>
        <w:rPr>
          <w:b/>
        </w:rPr>
        <w:t>SOFiSTiK</w:t>
      </w:r>
      <w:proofErr w:type="spellEnd"/>
      <w:r>
        <w:rPr>
          <w:b/>
        </w:rPr>
        <w:t xml:space="preserve"> in Deutschland konnte Doka mit der Abbildung der Schalungslösung in BIM punkten. </w:t>
      </w:r>
    </w:p>
    <w:p w14:paraId="7C5E8ACA" w14:textId="11001687" w:rsidR="00AC08AD" w:rsidRDefault="00AC08AD" w:rsidP="00B42C15">
      <w:pPr>
        <w:spacing w:line="276" w:lineRule="auto"/>
        <w:jc w:val="both"/>
        <w:rPr>
          <w:rFonts w:cs="Arial"/>
          <w:sz w:val="21"/>
          <w:szCs w:val="21"/>
        </w:rPr>
      </w:pPr>
    </w:p>
    <w:p w14:paraId="5720D147" w14:textId="519B7CAA" w:rsidR="00DF2AC9" w:rsidRPr="00DF2AC9" w:rsidRDefault="00AC08AD" w:rsidP="00DF2AC9">
      <w:pPr>
        <w:overflowPunct/>
        <w:spacing w:line="276" w:lineRule="auto"/>
        <w:jc w:val="both"/>
        <w:textAlignment w:val="auto"/>
        <w:rPr>
          <w:rFonts w:cs="Arial"/>
          <w:sz w:val="21"/>
          <w:szCs w:val="21"/>
        </w:rPr>
      </w:pPr>
      <w:proofErr w:type="spellStart"/>
      <w:r>
        <w:rPr>
          <w:rFonts w:cs="Arial"/>
          <w:sz w:val="21"/>
          <w:szCs w:val="21"/>
        </w:rPr>
        <w:t>Maisach</w:t>
      </w:r>
      <w:proofErr w:type="spellEnd"/>
      <w:r>
        <w:rPr>
          <w:rFonts w:cs="Arial"/>
          <w:sz w:val="21"/>
          <w:szCs w:val="21"/>
        </w:rPr>
        <w:t xml:space="preserve">, </w:t>
      </w:r>
      <w:r w:rsidR="00EE6D04">
        <w:rPr>
          <w:rFonts w:cs="Arial"/>
          <w:sz w:val="21"/>
          <w:szCs w:val="21"/>
        </w:rPr>
        <w:t>02</w:t>
      </w:r>
      <w:r w:rsidR="00B246BE">
        <w:rPr>
          <w:rFonts w:cs="Arial"/>
          <w:sz w:val="21"/>
          <w:szCs w:val="21"/>
        </w:rPr>
        <w:t>.0</w:t>
      </w:r>
      <w:r w:rsidR="00DF2AC9">
        <w:rPr>
          <w:rFonts w:cs="Arial"/>
          <w:sz w:val="21"/>
          <w:szCs w:val="21"/>
        </w:rPr>
        <w:t>4</w:t>
      </w:r>
      <w:r w:rsidR="0016321B">
        <w:rPr>
          <w:rFonts w:cs="Arial"/>
          <w:sz w:val="21"/>
          <w:szCs w:val="21"/>
        </w:rPr>
        <w:t>.</w:t>
      </w:r>
      <w:r>
        <w:rPr>
          <w:rFonts w:cs="Arial"/>
          <w:sz w:val="21"/>
          <w:szCs w:val="21"/>
        </w:rPr>
        <w:t>2019</w:t>
      </w:r>
      <w:r w:rsidR="00A2671A" w:rsidRPr="00A2671A">
        <w:rPr>
          <w:rFonts w:cs="Arial"/>
          <w:sz w:val="21"/>
          <w:szCs w:val="21"/>
        </w:rPr>
        <w:t xml:space="preserve">. </w:t>
      </w:r>
      <w:r w:rsidR="00DF2AC9" w:rsidRPr="00DF2AC9">
        <w:rPr>
          <w:rFonts w:cs="Arial"/>
          <w:sz w:val="21"/>
          <w:szCs w:val="21"/>
        </w:rPr>
        <w:t>Mithilfe von BIM können sämtliche Projektinformationen von der Planung über den Bau bis hin zur Fertigstellung und Wartung eines Bauwerks koordiniert werden. Der gesamte Lebenszyklus eines Bauwerks wird so digital und zentral an einem Ort verwaltet. Ein holistischer Ansatz, der eine effiziente Interaktion und automatisierten transparenten Austausch von Daten zwischen allen am Bau eines Gebäudes beteiligten Partnern – Architekten, Bauunternehmen, Fachplaner, Schalungsunternehmen etc. – unterstützt. Unabhängig von Zeit und Ort können alle Projektbeteiligte stets auf die aktuellen Daten zugreifen und sich so enger als beim klassischen Bauprozess abstimmen.</w:t>
      </w:r>
    </w:p>
    <w:p w14:paraId="210964DD" w14:textId="77777777" w:rsidR="00DF2AC9" w:rsidRPr="00DF2AC9" w:rsidRDefault="00DF2AC9" w:rsidP="00DF2AC9">
      <w:pPr>
        <w:overflowPunct/>
        <w:spacing w:line="276" w:lineRule="auto"/>
        <w:jc w:val="both"/>
        <w:textAlignment w:val="auto"/>
        <w:rPr>
          <w:rFonts w:cs="Arial"/>
          <w:sz w:val="21"/>
          <w:szCs w:val="21"/>
        </w:rPr>
      </w:pPr>
    </w:p>
    <w:p w14:paraId="006F447C"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Mit der Arbeitsmethodik</w:t>
      </w:r>
      <w:bookmarkStart w:id="0" w:name="_GoBack"/>
      <w:bookmarkEnd w:id="0"/>
      <w:r w:rsidRPr="00DF2AC9">
        <w:rPr>
          <w:rFonts w:cs="Arial"/>
          <w:sz w:val="21"/>
          <w:szCs w:val="21"/>
        </w:rPr>
        <w:t xml:space="preserve"> BIM wird der gesamte Bauablauf vor Baubeginn digital durchgespielt, d.h. Fehler und Probleme werden so noch im digitalen Zwilling identifiziert und behoben und treten auf der Baustelle erst gar nicht auf. Der Projektablauf folgt ganz dem Prinzip, das Gebäude zuerst virtuell und anschließend real zu bauen. </w:t>
      </w:r>
    </w:p>
    <w:p w14:paraId="47A3067D" w14:textId="77777777" w:rsidR="00DF2AC9" w:rsidRPr="00DF2AC9" w:rsidRDefault="00DF2AC9" w:rsidP="00DF2AC9">
      <w:pPr>
        <w:overflowPunct/>
        <w:spacing w:line="276" w:lineRule="auto"/>
        <w:jc w:val="both"/>
        <w:textAlignment w:val="auto"/>
        <w:rPr>
          <w:rFonts w:cs="Arial"/>
          <w:sz w:val="21"/>
          <w:szCs w:val="21"/>
        </w:rPr>
      </w:pPr>
    </w:p>
    <w:p w14:paraId="543CC127" w14:textId="77777777" w:rsidR="00DF2AC9" w:rsidRPr="00DF2AC9" w:rsidRDefault="00DF2AC9" w:rsidP="00DF2AC9">
      <w:pPr>
        <w:overflowPunct/>
        <w:spacing w:line="276" w:lineRule="auto"/>
        <w:jc w:val="both"/>
        <w:textAlignment w:val="auto"/>
        <w:rPr>
          <w:rFonts w:cs="Arial"/>
          <w:b/>
          <w:sz w:val="21"/>
          <w:szCs w:val="21"/>
        </w:rPr>
      </w:pPr>
      <w:r w:rsidRPr="00DF2AC9">
        <w:rPr>
          <w:rFonts w:cs="Arial"/>
          <w:b/>
          <w:sz w:val="21"/>
          <w:szCs w:val="21"/>
        </w:rPr>
        <w:t>Richtungsweisende Methode</w:t>
      </w:r>
    </w:p>
    <w:p w14:paraId="39CACF02"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Auch für Doka ist BIM eine richtungsweisende Methode. Doka beschäftigt sich daher bereits seit einigen Jahren intensiv mit der Frage, wie mithilfe von BIM-Anwendungen Schalungslösungen noch genauer auf den Bauprozess abgestimmt werden können und dadurch ein wesentlicher Beitrag zum Erfolg eines Bauprojekts geleistet werden kann. Dafür wurde ein eigenes Competence Center und Experten-Team aufgebaut, das sich mit den Möglichkeiten und dem Nutzen von BIM befasst. Seit ca. zwei Jahren bietet Doka über 800 Schalungskomponenten im Tekla Warehouse an. Seit November werden nun auch </w:t>
      </w:r>
      <w:proofErr w:type="spellStart"/>
      <w:r w:rsidRPr="00DF2AC9">
        <w:rPr>
          <w:rFonts w:cs="Arial"/>
          <w:sz w:val="21"/>
          <w:szCs w:val="21"/>
        </w:rPr>
        <w:t>Revit</w:t>
      </w:r>
      <w:proofErr w:type="spellEnd"/>
      <w:r w:rsidRPr="00DF2AC9">
        <w:rPr>
          <w:rFonts w:cs="Arial"/>
          <w:sz w:val="21"/>
          <w:szCs w:val="21"/>
        </w:rPr>
        <w:t xml:space="preserve"> Familien auf der Doka Homepage zur Verfügung gestellt. Für den Datenaustausch mit den Kunden wird derzeit SharePoint, BIM 360 und Trimble Connect genutzt. </w:t>
      </w:r>
    </w:p>
    <w:p w14:paraId="34745166" w14:textId="77777777" w:rsidR="00DF2AC9" w:rsidRPr="00DF2AC9" w:rsidRDefault="00DF2AC9" w:rsidP="00DF2AC9">
      <w:pPr>
        <w:overflowPunct/>
        <w:spacing w:line="276" w:lineRule="auto"/>
        <w:jc w:val="both"/>
        <w:textAlignment w:val="auto"/>
        <w:rPr>
          <w:rFonts w:cs="Arial"/>
          <w:sz w:val="21"/>
          <w:szCs w:val="21"/>
        </w:rPr>
      </w:pPr>
    </w:p>
    <w:p w14:paraId="6D638F71" w14:textId="77777777" w:rsidR="00DF2AC9" w:rsidRPr="00DF2AC9" w:rsidRDefault="00DF2AC9" w:rsidP="00DF2AC9">
      <w:pPr>
        <w:overflowPunct/>
        <w:spacing w:line="276" w:lineRule="auto"/>
        <w:jc w:val="both"/>
        <w:textAlignment w:val="auto"/>
        <w:rPr>
          <w:rFonts w:cs="Arial"/>
          <w:b/>
          <w:sz w:val="21"/>
          <w:szCs w:val="21"/>
        </w:rPr>
      </w:pPr>
      <w:r w:rsidRPr="00DF2AC9">
        <w:rPr>
          <w:rFonts w:cs="Arial"/>
          <w:b/>
          <w:sz w:val="21"/>
          <w:szCs w:val="21"/>
        </w:rPr>
        <w:t xml:space="preserve">Praxisanwendung beim Projekt </w:t>
      </w:r>
      <w:proofErr w:type="spellStart"/>
      <w:r w:rsidRPr="00DF2AC9">
        <w:rPr>
          <w:rFonts w:cs="Arial"/>
          <w:b/>
          <w:sz w:val="21"/>
          <w:szCs w:val="21"/>
        </w:rPr>
        <w:t>SOFiSTiK</w:t>
      </w:r>
      <w:proofErr w:type="spellEnd"/>
      <w:r w:rsidRPr="00DF2AC9">
        <w:rPr>
          <w:rFonts w:cs="Arial"/>
          <w:b/>
          <w:sz w:val="21"/>
          <w:szCs w:val="21"/>
        </w:rPr>
        <w:t xml:space="preserve"> in Deutschland</w:t>
      </w:r>
    </w:p>
    <w:p w14:paraId="1F82D6A4"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Der Bausoftwarehersteller </w:t>
      </w:r>
      <w:proofErr w:type="spellStart"/>
      <w:r w:rsidRPr="00DF2AC9">
        <w:rPr>
          <w:rFonts w:cs="Arial"/>
          <w:sz w:val="21"/>
          <w:szCs w:val="21"/>
        </w:rPr>
        <w:t>SOFiSTiK</w:t>
      </w:r>
      <w:proofErr w:type="spellEnd"/>
      <w:r w:rsidRPr="00DF2AC9">
        <w:rPr>
          <w:rFonts w:cs="Arial"/>
          <w:sz w:val="21"/>
          <w:szCs w:val="21"/>
        </w:rPr>
        <w:t xml:space="preserve"> AG zählt zu den Pionieren für BIM in Deutschland. Sein neues Bürogebäude in Nürnberg plant und realisiert das Unternehmen durchgängig mit der innovativen Arbeitsmethodik. Als bauausführendes Unternehmen agiert die WOLFF &amp; MÜLLER Hoch- und Industriebau GmbH &amp; Co. KG. Das Unternehmen bringt ebenfalls viel Erfahrung im Bereich BIM mit. Doka liefert die Schalungslösung für das dreigeschossige </w:t>
      </w:r>
      <w:r w:rsidRPr="00DF2AC9">
        <w:rPr>
          <w:rFonts w:cs="Arial"/>
          <w:sz w:val="21"/>
          <w:szCs w:val="21"/>
        </w:rPr>
        <w:lastRenderedPageBreak/>
        <w:t>Bürogebäude und begleitet die Baustelle nachträglich mit einem integrierten virtuellen Schalungskonzept. Das Design des Verwaltungsgebäudes stammt vom Entwurfsarchitekten GP Wirth.</w:t>
      </w:r>
    </w:p>
    <w:p w14:paraId="79711D54" w14:textId="77777777" w:rsidR="00DF2AC9" w:rsidRPr="00DF2AC9" w:rsidRDefault="00DF2AC9" w:rsidP="00DF2AC9">
      <w:pPr>
        <w:overflowPunct/>
        <w:spacing w:line="276" w:lineRule="auto"/>
        <w:jc w:val="both"/>
        <w:textAlignment w:val="auto"/>
        <w:rPr>
          <w:rFonts w:cs="Arial"/>
          <w:sz w:val="21"/>
          <w:szCs w:val="21"/>
        </w:rPr>
      </w:pPr>
    </w:p>
    <w:p w14:paraId="037F11DC"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Für Doka war das Bürogebäude das ideale Projekt, um neue praktische Erfahrungen mit der BIM-Methode zu sammeln und zu vertiefen. Ein wesentlicher Vorteil bei der Planung war der modulare Aufbau und die einfache Grundstruktur des Gebäudes – die Grundrisse der Stockwerke sind überwiegend gleich. Die schalungstechnischen Anforderungen konnten daher von den Doka-Ingenieuren rasch umgesetzt werden. Eine ideale Ausgangsbasis, um die Schalungslösung in BIM abzubilden. Als Grundlage für die Abbildung zog Doka die Daten und Modelle des Bauunternehmens heran. </w:t>
      </w:r>
    </w:p>
    <w:p w14:paraId="3CDCDF97" w14:textId="77777777" w:rsidR="00DF2AC9" w:rsidRPr="00DF2AC9" w:rsidRDefault="00DF2AC9" w:rsidP="00DF2AC9">
      <w:pPr>
        <w:overflowPunct/>
        <w:spacing w:line="276" w:lineRule="auto"/>
        <w:jc w:val="both"/>
        <w:textAlignment w:val="auto"/>
        <w:rPr>
          <w:rFonts w:cs="Arial"/>
          <w:sz w:val="21"/>
          <w:szCs w:val="21"/>
        </w:rPr>
      </w:pPr>
    </w:p>
    <w:p w14:paraId="007A8651"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Die Zusammenarbeit aller Projektbeteiligten erfolgte virtuell auf Basis der BIM-Software Autodesk </w:t>
      </w:r>
      <w:proofErr w:type="spellStart"/>
      <w:r w:rsidRPr="00DF2AC9">
        <w:rPr>
          <w:rFonts w:cs="Arial"/>
          <w:sz w:val="21"/>
          <w:szCs w:val="21"/>
        </w:rPr>
        <w:t>Revit</w:t>
      </w:r>
      <w:proofErr w:type="spellEnd"/>
      <w:r w:rsidRPr="00DF2AC9">
        <w:rPr>
          <w:rFonts w:cs="Arial"/>
          <w:sz w:val="21"/>
          <w:szCs w:val="21"/>
        </w:rPr>
        <w:t xml:space="preserve">, um einen umfassenden und effizienten Arbeitsablauf sicherstellen zu können. Daraus ergab sich, dass auch Doka die Schalungsplanung in </w:t>
      </w:r>
      <w:proofErr w:type="spellStart"/>
      <w:r w:rsidRPr="00DF2AC9">
        <w:rPr>
          <w:rFonts w:cs="Arial"/>
          <w:sz w:val="21"/>
          <w:szCs w:val="21"/>
        </w:rPr>
        <w:t>Revit</w:t>
      </w:r>
      <w:proofErr w:type="spellEnd"/>
      <w:r w:rsidRPr="00DF2AC9">
        <w:rPr>
          <w:rFonts w:cs="Arial"/>
          <w:sz w:val="21"/>
          <w:szCs w:val="21"/>
        </w:rPr>
        <w:t xml:space="preserve"> abgebildet hat. Informationsverluste beim Austausch der Gebäudedaten konnten so vermieden werden. Bei unterschiedlicher BIM-Software empfiehlt es sich, das IFC-Format (</w:t>
      </w:r>
      <w:proofErr w:type="spellStart"/>
      <w:r w:rsidRPr="00DF2AC9">
        <w:rPr>
          <w:rFonts w:cs="Arial"/>
          <w:sz w:val="21"/>
          <w:szCs w:val="21"/>
        </w:rPr>
        <w:t>Industry</w:t>
      </w:r>
      <w:proofErr w:type="spellEnd"/>
      <w:r w:rsidRPr="00DF2AC9">
        <w:rPr>
          <w:rFonts w:cs="Arial"/>
          <w:sz w:val="21"/>
          <w:szCs w:val="21"/>
        </w:rPr>
        <w:t xml:space="preserve"> </w:t>
      </w:r>
      <w:proofErr w:type="spellStart"/>
      <w:r w:rsidRPr="00DF2AC9">
        <w:rPr>
          <w:rFonts w:cs="Arial"/>
          <w:sz w:val="21"/>
          <w:szCs w:val="21"/>
        </w:rPr>
        <w:t>Foundation</w:t>
      </w:r>
      <w:proofErr w:type="spellEnd"/>
      <w:r w:rsidRPr="00DF2AC9">
        <w:rPr>
          <w:rFonts w:cs="Arial"/>
          <w:sz w:val="21"/>
          <w:szCs w:val="21"/>
        </w:rPr>
        <w:t xml:space="preserve"> </w:t>
      </w:r>
      <w:proofErr w:type="spellStart"/>
      <w:r w:rsidRPr="00DF2AC9">
        <w:rPr>
          <w:rFonts w:cs="Arial"/>
          <w:sz w:val="21"/>
          <w:szCs w:val="21"/>
        </w:rPr>
        <w:t>Classes</w:t>
      </w:r>
      <w:proofErr w:type="spellEnd"/>
      <w:r w:rsidRPr="00DF2AC9">
        <w:rPr>
          <w:rFonts w:cs="Arial"/>
          <w:sz w:val="21"/>
          <w:szCs w:val="21"/>
        </w:rPr>
        <w:t xml:space="preserve">-Format) zu verwenden – ein übergeordnetes Format, das jedes BIM-Programm lesen und schreiben kann. Um auch hier Erfahrungen zu sammeln, spielte Doka das Modell für das </w:t>
      </w:r>
      <w:proofErr w:type="spellStart"/>
      <w:r w:rsidRPr="00DF2AC9">
        <w:rPr>
          <w:rFonts w:cs="Arial"/>
          <w:sz w:val="21"/>
          <w:szCs w:val="21"/>
        </w:rPr>
        <w:t>SOFiSTiK</w:t>
      </w:r>
      <w:proofErr w:type="spellEnd"/>
      <w:r w:rsidRPr="00DF2AC9">
        <w:rPr>
          <w:rFonts w:cs="Arial"/>
          <w:sz w:val="21"/>
          <w:szCs w:val="21"/>
        </w:rPr>
        <w:t xml:space="preserve"> Bürogebäude zusätzlich in diesem Format aus.</w:t>
      </w:r>
    </w:p>
    <w:p w14:paraId="777F7876" w14:textId="77777777" w:rsidR="00DF2AC9" w:rsidRPr="00DF2AC9" w:rsidRDefault="00DF2AC9" w:rsidP="00DF2AC9">
      <w:pPr>
        <w:overflowPunct/>
        <w:spacing w:line="276" w:lineRule="auto"/>
        <w:jc w:val="both"/>
        <w:textAlignment w:val="auto"/>
        <w:rPr>
          <w:rFonts w:cs="Arial"/>
          <w:sz w:val="21"/>
          <w:szCs w:val="21"/>
        </w:rPr>
      </w:pPr>
    </w:p>
    <w:p w14:paraId="703D390E"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„BIM bedeutet, erst virtuell und dann real zu bauen – das macht Bauprojekte besser planbar, termin- und kostensicherer. Als BIM-erfahrenes Bauunternehmen arbeiten wir bevorzugt mit Partnern, die diese Methode genauso schätzen wie wir und ihr zum Durchbruch verhelfen wollen. Doka hat uns beim </w:t>
      </w:r>
      <w:proofErr w:type="spellStart"/>
      <w:r w:rsidRPr="00DF2AC9">
        <w:rPr>
          <w:rFonts w:cs="Arial"/>
          <w:sz w:val="21"/>
          <w:szCs w:val="21"/>
        </w:rPr>
        <w:t>SOFiSTiK</w:t>
      </w:r>
      <w:proofErr w:type="spellEnd"/>
      <w:r w:rsidRPr="00DF2AC9">
        <w:rPr>
          <w:rFonts w:cs="Arial"/>
          <w:sz w:val="21"/>
          <w:szCs w:val="21"/>
        </w:rPr>
        <w:t xml:space="preserve">-Projekt als kompetenter und innovationsfreudiger Partner überzeugt. Wir stehen weiterhin im Austausch, um die BIM-Methode gemeinsam weiterzuentwickeln“, sagt Thore Wolff, Referent Arbeitsvorbereitung bei Wolff &amp; Müller. </w:t>
      </w:r>
    </w:p>
    <w:p w14:paraId="77C2D2EE" w14:textId="77777777" w:rsidR="00DF2AC9" w:rsidRPr="00DF2AC9" w:rsidRDefault="00DF2AC9" w:rsidP="00DF2AC9">
      <w:pPr>
        <w:overflowPunct/>
        <w:spacing w:line="276" w:lineRule="auto"/>
        <w:jc w:val="both"/>
        <w:textAlignment w:val="auto"/>
        <w:rPr>
          <w:rFonts w:cs="Arial"/>
          <w:sz w:val="21"/>
          <w:szCs w:val="21"/>
        </w:rPr>
      </w:pPr>
    </w:p>
    <w:p w14:paraId="0822F69D" w14:textId="77777777" w:rsidR="00DF2AC9" w:rsidRPr="00DF2AC9" w:rsidRDefault="00DF2AC9" w:rsidP="00DF2AC9">
      <w:pPr>
        <w:overflowPunct/>
        <w:spacing w:line="276" w:lineRule="auto"/>
        <w:jc w:val="both"/>
        <w:textAlignment w:val="auto"/>
        <w:rPr>
          <w:rFonts w:cs="Arial"/>
          <w:b/>
          <w:sz w:val="21"/>
          <w:szCs w:val="21"/>
        </w:rPr>
      </w:pPr>
      <w:r w:rsidRPr="00DF2AC9">
        <w:rPr>
          <w:rFonts w:cs="Arial"/>
          <w:b/>
          <w:sz w:val="21"/>
          <w:szCs w:val="21"/>
        </w:rPr>
        <w:t>Visuelle Unterstützung mit 4D</w:t>
      </w:r>
    </w:p>
    <w:p w14:paraId="405BAC24"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Eine weitere Anforderung des Bauunternehmens war die 4D-Simulation der Schalungsplanung. Dabei wurde die räumliche 3D-Darstellung des Bürogebäudes um die Dimension Zeit ergänzt. Nicht nur das Bauwerk an sich wurde simuliert, sondern der gesamte Ablaufprozess mit Daten über Beginn und Fertigstellung sowie Zeitangaben für einzelne Bauabschnitte. Das Bauunternehmen kann sich den Baufortschritt zu einem bestimmten Datum ansehen und bekommt einen Überblick inwieweit der Bauzeitplan eingehalten wird. So kann eine einheitliche und transparente Informationslage über alle Projektbeteiligte hinweg geschaffen werden. </w:t>
      </w:r>
    </w:p>
    <w:p w14:paraId="17E7C962" w14:textId="77777777" w:rsidR="00DF2AC9" w:rsidRPr="00DF2AC9" w:rsidRDefault="00DF2AC9" w:rsidP="00DF2AC9">
      <w:pPr>
        <w:overflowPunct/>
        <w:spacing w:line="276" w:lineRule="auto"/>
        <w:jc w:val="both"/>
        <w:textAlignment w:val="auto"/>
        <w:rPr>
          <w:rFonts w:cs="Arial"/>
          <w:sz w:val="21"/>
          <w:szCs w:val="21"/>
        </w:rPr>
      </w:pPr>
    </w:p>
    <w:p w14:paraId="32256216"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Zusätzlich zur 4D-Simulation erstellte Doka ein kurzes Video, das zeigt wie das Bürogebäude Schritt für Schritt wächst. Das Video (www.doka.com/sofistik) dient als visuelle Unterstützung und hilft die Schalungslogik und den Bauablauf besser zu verstehen. </w:t>
      </w:r>
    </w:p>
    <w:p w14:paraId="5F30A348" w14:textId="77777777" w:rsidR="00DF2AC9" w:rsidRPr="00DF2AC9" w:rsidRDefault="00DF2AC9" w:rsidP="00DF2AC9">
      <w:pPr>
        <w:overflowPunct/>
        <w:spacing w:line="276" w:lineRule="auto"/>
        <w:jc w:val="both"/>
        <w:textAlignment w:val="auto"/>
        <w:rPr>
          <w:rFonts w:cs="Arial"/>
          <w:sz w:val="21"/>
          <w:szCs w:val="21"/>
        </w:rPr>
      </w:pPr>
    </w:p>
    <w:p w14:paraId="67F4F152"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„Der Bau des Bürogebäudes </w:t>
      </w:r>
      <w:proofErr w:type="spellStart"/>
      <w:r w:rsidRPr="00DF2AC9">
        <w:rPr>
          <w:rFonts w:cs="Arial"/>
          <w:sz w:val="21"/>
          <w:szCs w:val="21"/>
        </w:rPr>
        <w:t>SOFiSTiK</w:t>
      </w:r>
      <w:proofErr w:type="spellEnd"/>
      <w:r w:rsidRPr="00DF2AC9">
        <w:rPr>
          <w:rFonts w:cs="Arial"/>
          <w:sz w:val="21"/>
          <w:szCs w:val="21"/>
        </w:rPr>
        <w:t xml:space="preserve"> ist für Doka ein wichtiges Projekt im Hinblick auf die Anwendung von BIM. Für uns bietet das Projekt enormes Potential, praktische Erfahrungen mit der BIM-Methode zu sammeln und unsere Expertise in diesem Bereich zu vertiefen. Die gewonnenen Erkenntnisse können wir bei zukünftigen Projekten in der Praxis anwenden und </w:t>
      </w:r>
      <w:r w:rsidRPr="00DF2AC9">
        <w:rPr>
          <w:rFonts w:cs="Arial"/>
          <w:sz w:val="21"/>
          <w:szCs w:val="21"/>
        </w:rPr>
        <w:lastRenderedPageBreak/>
        <w:t>unsere Kunden wiederum dabei unterstützen, ihren Bauablauf zu optimieren“ so Martin Schneider, BIM Koordinator Zentraleuropa, Doka.</w:t>
      </w:r>
    </w:p>
    <w:p w14:paraId="3ADAD3C5" w14:textId="77777777" w:rsidR="00DF2AC9" w:rsidRPr="00DF2AC9" w:rsidRDefault="00DF2AC9" w:rsidP="00DF2AC9">
      <w:pPr>
        <w:overflowPunct/>
        <w:spacing w:line="276" w:lineRule="auto"/>
        <w:jc w:val="both"/>
        <w:textAlignment w:val="auto"/>
        <w:rPr>
          <w:rFonts w:cs="Arial"/>
          <w:sz w:val="21"/>
          <w:szCs w:val="21"/>
        </w:rPr>
      </w:pPr>
    </w:p>
    <w:p w14:paraId="77FB0581" w14:textId="77777777" w:rsidR="00DF2AC9" w:rsidRPr="00DF2AC9" w:rsidRDefault="00DF2AC9" w:rsidP="00DF2AC9">
      <w:pPr>
        <w:overflowPunct/>
        <w:spacing w:line="276" w:lineRule="auto"/>
        <w:jc w:val="both"/>
        <w:textAlignment w:val="auto"/>
        <w:rPr>
          <w:rFonts w:cs="Arial"/>
          <w:b/>
          <w:sz w:val="21"/>
          <w:szCs w:val="21"/>
        </w:rPr>
      </w:pPr>
      <w:r w:rsidRPr="00DF2AC9">
        <w:rPr>
          <w:rFonts w:cs="Arial"/>
          <w:b/>
          <w:sz w:val="21"/>
          <w:szCs w:val="21"/>
        </w:rPr>
        <w:t>Schalungssysteme im Einsatz</w:t>
      </w:r>
    </w:p>
    <w:p w14:paraId="740F1701"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Beim Bau des Bürogebäudes kommt die Träger-Deckenschalung Dokaflex zum Einsatz. Das Doka-Decken-System überzeugt durch seine Vielseitigkeit in der Anwendung und durch seine einfache Handhabung, zwei wesentliche Kriterien auf der Baustelle. Die Faltbühne K sorgt für einen verlässlichen Schutz der Baustellenmannschaft während der Bauarbeiten. Vormontierte Einheiten reduzieren Arbeits- und Kranzeiten enorm.</w:t>
      </w:r>
    </w:p>
    <w:p w14:paraId="01F265FF" w14:textId="0C9B422A" w:rsidR="00DF2AC9" w:rsidRDefault="00DF2AC9" w:rsidP="00DF2AC9">
      <w:pPr>
        <w:overflowPunct/>
        <w:spacing w:line="276" w:lineRule="auto"/>
        <w:jc w:val="both"/>
        <w:textAlignment w:val="auto"/>
        <w:rPr>
          <w:rFonts w:cs="Arial"/>
          <w:sz w:val="21"/>
          <w:szCs w:val="21"/>
        </w:rPr>
      </w:pPr>
    </w:p>
    <w:p w14:paraId="2AF4506C" w14:textId="77777777" w:rsidR="00DF2AC9" w:rsidRPr="00DF2AC9" w:rsidRDefault="00DF2AC9" w:rsidP="00DF2AC9">
      <w:pPr>
        <w:overflowPunct/>
        <w:spacing w:line="276" w:lineRule="auto"/>
        <w:jc w:val="both"/>
        <w:textAlignment w:val="auto"/>
        <w:rPr>
          <w:rFonts w:cs="Arial"/>
          <w:sz w:val="21"/>
          <w:szCs w:val="21"/>
        </w:rPr>
      </w:pPr>
    </w:p>
    <w:p w14:paraId="4B3F9904" w14:textId="77777777" w:rsidR="00DF2AC9" w:rsidRPr="00DF2AC9" w:rsidRDefault="00DF2AC9" w:rsidP="00DF2AC9">
      <w:pPr>
        <w:overflowPunct/>
        <w:spacing w:line="276" w:lineRule="auto"/>
        <w:jc w:val="both"/>
        <w:textAlignment w:val="auto"/>
        <w:rPr>
          <w:rFonts w:cs="Arial"/>
          <w:b/>
          <w:sz w:val="21"/>
          <w:szCs w:val="21"/>
        </w:rPr>
      </w:pPr>
      <w:proofErr w:type="gramStart"/>
      <w:r w:rsidRPr="00DF2AC9">
        <w:rPr>
          <w:rFonts w:cs="Arial"/>
          <w:b/>
          <w:sz w:val="21"/>
          <w:szCs w:val="21"/>
        </w:rPr>
        <w:t>Kurz gefasst</w:t>
      </w:r>
      <w:proofErr w:type="gramEnd"/>
      <w:r w:rsidRPr="00DF2AC9">
        <w:rPr>
          <w:rFonts w:cs="Arial"/>
          <w:b/>
          <w:sz w:val="21"/>
          <w:szCs w:val="21"/>
        </w:rPr>
        <w:t>:</w:t>
      </w:r>
    </w:p>
    <w:p w14:paraId="61DDFCD4"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Projekt:</w:t>
      </w:r>
      <w:r w:rsidRPr="00DF2AC9">
        <w:rPr>
          <w:rFonts w:cs="Arial"/>
          <w:sz w:val="21"/>
          <w:szCs w:val="21"/>
        </w:rPr>
        <w:tab/>
      </w:r>
      <w:r w:rsidRPr="00DF2AC9">
        <w:rPr>
          <w:rFonts w:cs="Arial"/>
          <w:sz w:val="21"/>
          <w:szCs w:val="21"/>
        </w:rPr>
        <w:tab/>
      </w:r>
      <w:proofErr w:type="spellStart"/>
      <w:r w:rsidRPr="00DF2AC9">
        <w:rPr>
          <w:rFonts w:cs="Arial"/>
          <w:sz w:val="21"/>
          <w:szCs w:val="21"/>
        </w:rPr>
        <w:t>SOFiSTiK</w:t>
      </w:r>
      <w:proofErr w:type="spellEnd"/>
    </w:p>
    <w:p w14:paraId="1C3941B6"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Standort:</w:t>
      </w:r>
      <w:r w:rsidRPr="00DF2AC9">
        <w:rPr>
          <w:rFonts w:cs="Arial"/>
          <w:sz w:val="21"/>
          <w:szCs w:val="21"/>
        </w:rPr>
        <w:tab/>
      </w:r>
      <w:r w:rsidRPr="00DF2AC9">
        <w:rPr>
          <w:rFonts w:cs="Arial"/>
          <w:sz w:val="21"/>
          <w:szCs w:val="21"/>
        </w:rPr>
        <w:tab/>
        <w:t>Nürnberg, Deutschland</w:t>
      </w:r>
    </w:p>
    <w:p w14:paraId="5B9A9DC9"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Bauwerksart:</w:t>
      </w:r>
      <w:r w:rsidRPr="00DF2AC9">
        <w:rPr>
          <w:rFonts w:cs="Arial"/>
          <w:sz w:val="21"/>
          <w:szCs w:val="21"/>
        </w:rPr>
        <w:tab/>
      </w:r>
      <w:r w:rsidRPr="00DF2AC9">
        <w:rPr>
          <w:rFonts w:cs="Arial"/>
          <w:sz w:val="21"/>
          <w:szCs w:val="21"/>
        </w:rPr>
        <w:tab/>
        <w:t>Bürogebäude</w:t>
      </w:r>
    </w:p>
    <w:p w14:paraId="55A40A79"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Geschossanzahl:</w:t>
      </w:r>
      <w:r w:rsidRPr="00DF2AC9">
        <w:rPr>
          <w:rFonts w:cs="Arial"/>
          <w:sz w:val="21"/>
          <w:szCs w:val="21"/>
        </w:rPr>
        <w:tab/>
        <w:t>3</w:t>
      </w:r>
    </w:p>
    <w:p w14:paraId="1132B7B9"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Bauherr: </w:t>
      </w:r>
      <w:r w:rsidRPr="00DF2AC9">
        <w:rPr>
          <w:rFonts w:cs="Arial"/>
          <w:sz w:val="21"/>
          <w:szCs w:val="21"/>
        </w:rPr>
        <w:tab/>
      </w:r>
      <w:r w:rsidRPr="00DF2AC9">
        <w:rPr>
          <w:rFonts w:cs="Arial"/>
          <w:sz w:val="21"/>
          <w:szCs w:val="21"/>
        </w:rPr>
        <w:tab/>
      </w:r>
      <w:proofErr w:type="spellStart"/>
      <w:r w:rsidRPr="00DF2AC9">
        <w:rPr>
          <w:rFonts w:cs="Arial"/>
          <w:sz w:val="21"/>
          <w:szCs w:val="21"/>
        </w:rPr>
        <w:t>SOFiSTiK</w:t>
      </w:r>
      <w:proofErr w:type="spellEnd"/>
      <w:r w:rsidRPr="00DF2AC9">
        <w:rPr>
          <w:rFonts w:cs="Arial"/>
          <w:sz w:val="21"/>
          <w:szCs w:val="21"/>
        </w:rPr>
        <w:t xml:space="preserve"> AG</w:t>
      </w:r>
    </w:p>
    <w:p w14:paraId="61BF0008"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Bauunternehmen: </w:t>
      </w:r>
      <w:r w:rsidRPr="00DF2AC9">
        <w:rPr>
          <w:rFonts w:cs="Arial"/>
          <w:sz w:val="21"/>
          <w:szCs w:val="21"/>
        </w:rPr>
        <w:tab/>
        <w:t>WOLFF &amp; MÜLLER Hoch- und Industriebau GmbH &amp; Co. KG.</w:t>
      </w:r>
    </w:p>
    <w:p w14:paraId="77712C36"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Entwurfsarchitekt: </w:t>
      </w:r>
      <w:r w:rsidRPr="00DF2AC9">
        <w:rPr>
          <w:rFonts w:cs="Arial"/>
          <w:sz w:val="21"/>
          <w:szCs w:val="21"/>
        </w:rPr>
        <w:tab/>
        <w:t>GP Wirth Architekten</w:t>
      </w:r>
    </w:p>
    <w:p w14:paraId="4BBA16BE" w14:textId="7777777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Schalungsplanung:</w:t>
      </w:r>
      <w:r w:rsidRPr="00DF2AC9">
        <w:rPr>
          <w:rFonts w:cs="Arial"/>
          <w:sz w:val="21"/>
          <w:szCs w:val="21"/>
        </w:rPr>
        <w:tab/>
        <w:t xml:space="preserve">Doka Competence Center VDC/BIM (HQ Amstetten), Engineering </w:t>
      </w:r>
      <w:r w:rsidRPr="00DF2AC9">
        <w:rPr>
          <w:rFonts w:cs="Arial"/>
          <w:sz w:val="21"/>
          <w:szCs w:val="21"/>
        </w:rPr>
        <w:tab/>
      </w:r>
      <w:r w:rsidRPr="00DF2AC9">
        <w:rPr>
          <w:rFonts w:cs="Arial"/>
          <w:sz w:val="21"/>
          <w:szCs w:val="21"/>
        </w:rPr>
        <w:tab/>
      </w:r>
      <w:r w:rsidRPr="00DF2AC9">
        <w:rPr>
          <w:rFonts w:cs="Arial"/>
          <w:sz w:val="21"/>
          <w:szCs w:val="21"/>
        </w:rPr>
        <w:tab/>
      </w:r>
      <w:r w:rsidRPr="00DF2AC9">
        <w:rPr>
          <w:rFonts w:cs="Arial"/>
          <w:sz w:val="21"/>
          <w:szCs w:val="21"/>
        </w:rPr>
        <w:tab/>
        <w:t>Deutsche Doka Schalungstechnik GmbH</w:t>
      </w:r>
    </w:p>
    <w:p w14:paraId="3D074C11" w14:textId="6FE1F3EE"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Im Einsatz:</w:t>
      </w:r>
      <w:r w:rsidRPr="00DF2AC9">
        <w:rPr>
          <w:rFonts w:cs="Arial"/>
          <w:sz w:val="21"/>
          <w:szCs w:val="21"/>
        </w:rPr>
        <w:tab/>
      </w:r>
      <w:r w:rsidR="00336C46">
        <w:rPr>
          <w:rFonts w:cs="Arial"/>
          <w:sz w:val="21"/>
          <w:szCs w:val="21"/>
        </w:rPr>
        <w:tab/>
      </w:r>
      <w:r w:rsidRPr="00DF2AC9">
        <w:rPr>
          <w:rFonts w:cs="Arial"/>
          <w:sz w:val="21"/>
          <w:szCs w:val="21"/>
        </w:rPr>
        <w:t>Produkte: Träger-Deckenschalung Dokaflex, Faltbühne K</w:t>
      </w:r>
    </w:p>
    <w:p w14:paraId="5BFE083C" w14:textId="4A57F26A"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Dienstleistungen: </w:t>
      </w:r>
      <w:r w:rsidR="00336C46">
        <w:rPr>
          <w:rFonts w:cs="Arial"/>
          <w:sz w:val="21"/>
          <w:szCs w:val="21"/>
        </w:rPr>
        <w:tab/>
      </w:r>
      <w:r w:rsidRPr="00DF2AC9">
        <w:rPr>
          <w:rFonts w:cs="Arial"/>
          <w:sz w:val="21"/>
          <w:szCs w:val="21"/>
        </w:rPr>
        <w:t>BIM, 4D-Planung</w:t>
      </w:r>
    </w:p>
    <w:p w14:paraId="3B8EBA64" w14:textId="2AFB9737"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 xml:space="preserve">Baustart: </w:t>
      </w:r>
      <w:r w:rsidRPr="00DF2AC9">
        <w:rPr>
          <w:rFonts w:cs="Arial"/>
          <w:sz w:val="21"/>
          <w:szCs w:val="21"/>
        </w:rPr>
        <w:tab/>
      </w:r>
      <w:r w:rsidR="00336C46">
        <w:rPr>
          <w:rFonts w:cs="Arial"/>
          <w:sz w:val="21"/>
          <w:szCs w:val="21"/>
        </w:rPr>
        <w:tab/>
      </w:r>
      <w:r w:rsidRPr="00DF2AC9">
        <w:rPr>
          <w:rFonts w:cs="Arial"/>
          <w:sz w:val="21"/>
          <w:szCs w:val="21"/>
        </w:rPr>
        <w:t xml:space="preserve">August 2018 </w:t>
      </w:r>
    </w:p>
    <w:p w14:paraId="6D916AF0" w14:textId="155F9E75" w:rsidR="00DF2AC9" w:rsidRPr="00DF2AC9" w:rsidRDefault="00DF2AC9" w:rsidP="00DF2AC9">
      <w:pPr>
        <w:overflowPunct/>
        <w:spacing w:line="276" w:lineRule="auto"/>
        <w:jc w:val="both"/>
        <w:textAlignment w:val="auto"/>
        <w:rPr>
          <w:rFonts w:cs="Arial"/>
          <w:sz w:val="21"/>
          <w:szCs w:val="21"/>
        </w:rPr>
      </w:pPr>
      <w:r w:rsidRPr="00DF2AC9">
        <w:rPr>
          <w:rFonts w:cs="Arial"/>
          <w:sz w:val="21"/>
          <w:szCs w:val="21"/>
        </w:rPr>
        <w:t>Bauende:</w:t>
      </w:r>
      <w:r w:rsidRPr="00DF2AC9">
        <w:rPr>
          <w:rFonts w:cs="Arial"/>
          <w:sz w:val="21"/>
          <w:szCs w:val="21"/>
        </w:rPr>
        <w:tab/>
      </w:r>
      <w:r w:rsidR="00336C46">
        <w:rPr>
          <w:rFonts w:cs="Arial"/>
          <w:sz w:val="21"/>
          <w:szCs w:val="21"/>
        </w:rPr>
        <w:tab/>
      </w:r>
      <w:r w:rsidRPr="00DF2AC9">
        <w:rPr>
          <w:rFonts w:cs="Arial"/>
          <w:sz w:val="21"/>
          <w:szCs w:val="21"/>
        </w:rPr>
        <w:t>J</w:t>
      </w:r>
      <w:r w:rsidR="00336C46">
        <w:rPr>
          <w:rFonts w:cs="Arial"/>
          <w:sz w:val="21"/>
          <w:szCs w:val="21"/>
        </w:rPr>
        <w:t>anuar</w:t>
      </w:r>
      <w:r w:rsidRPr="00DF2AC9">
        <w:rPr>
          <w:rFonts w:cs="Arial"/>
          <w:sz w:val="21"/>
          <w:szCs w:val="21"/>
        </w:rPr>
        <w:t xml:space="preserve"> 2019</w:t>
      </w:r>
    </w:p>
    <w:p w14:paraId="1C8AF47E" w14:textId="6A659C0F" w:rsidR="00D3194B" w:rsidRPr="00FB5A36" w:rsidRDefault="00D3194B" w:rsidP="00DF2AC9">
      <w:pPr>
        <w:overflowPunct/>
        <w:spacing w:line="276" w:lineRule="auto"/>
        <w:jc w:val="both"/>
        <w:textAlignment w:val="auto"/>
        <w:rPr>
          <w:rFonts w:cs="Arial"/>
          <w:sz w:val="20"/>
          <w:lang w:val="de-AT"/>
        </w:rPr>
      </w:pPr>
    </w:p>
    <w:p w14:paraId="19D25846" w14:textId="77777777" w:rsidR="00D3194B" w:rsidRPr="00D3194B" w:rsidRDefault="00D3194B" w:rsidP="00D3194B">
      <w:pPr>
        <w:jc w:val="both"/>
        <w:rPr>
          <w:rFonts w:cs="Arial"/>
        </w:rPr>
      </w:pPr>
    </w:p>
    <w:p w14:paraId="35912862" w14:textId="77777777" w:rsidR="00D3194B" w:rsidRPr="00D3194B" w:rsidRDefault="00D3194B" w:rsidP="00D3194B">
      <w:pPr>
        <w:pBdr>
          <w:top w:val="single" w:sz="4" w:space="1" w:color="auto"/>
        </w:pBdr>
        <w:jc w:val="both"/>
        <w:rPr>
          <w:rFonts w:cs="Arial"/>
        </w:rPr>
      </w:pPr>
    </w:p>
    <w:p w14:paraId="1CC6FEDC" w14:textId="77777777" w:rsidR="00D3194B" w:rsidRPr="00336C46" w:rsidRDefault="00D3194B" w:rsidP="00D3194B">
      <w:pPr>
        <w:jc w:val="both"/>
        <w:rPr>
          <w:rFonts w:cs="Arial"/>
          <w:b/>
          <w:sz w:val="20"/>
        </w:rPr>
      </w:pPr>
      <w:r w:rsidRPr="00336C46">
        <w:rPr>
          <w:rFonts w:cs="Arial"/>
          <w:b/>
          <w:sz w:val="20"/>
        </w:rPr>
        <w:t>Über Doka</w:t>
      </w:r>
    </w:p>
    <w:p w14:paraId="192C0DCC" w14:textId="141528B1" w:rsidR="00D3194B" w:rsidRPr="00D3194B" w:rsidRDefault="00D3194B" w:rsidP="00D3194B">
      <w:pPr>
        <w:jc w:val="both"/>
        <w:rPr>
          <w:rFonts w:cs="Arial"/>
          <w:sz w:val="20"/>
        </w:rPr>
      </w:pPr>
      <w:r w:rsidRPr="00D3194B">
        <w:rPr>
          <w:rFonts w:cs="Arial"/>
          <w:sz w:val="20"/>
        </w:rPr>
        <w:t>Doka zählt zu den weltweit führenden Unternehmen in der Entwicklung, Herstellung und im Vertrieb von Schalungstechnik für alle Bereiche am Bau. Mit mehr als 160 Vertriebs- und Logistikstandorten</w:t>
      </w:r>
      <w:r w:rsidR="0016321B">
        <w:rPr>
          <w:rFonts w:cs="Arial"/>
          <w:sz w:val="20"/>
        </w:rPr>
        <w:t xml:space="preserve"> in über 70 Ländern verfügt Doka </w:t>
      </w:r>
      <w:r w:rsidRPr="00D3194B">
        <w:rPr>
          <w:rFonts w:cs="Arial"/>
          <w:sz w:val="20"/>
        </w:rPr>
        <w:t>über ein leistungsstarkes Vertriebsnetz und garantiert damit die rasche und professionelle Bereitstellung von Materia</w:t>
      </w:r>
      <w:r w:rsidR="0016321B">
        <w:rPr>
          <w:rFonts w:cs="Arial"/>
          <w:sz w:val="20"/>
        </w:rPr>
        <w:t xml:space="preserve">l und technischem Support. Doka </w:t>
      </w:r>
      <w:r w:rsidRPr="00D3194B">
        <w:rPr>
          <w:rFonts w:cs="Arial"/>
          <w:sz w:val="20"/>
        </w:rPr>
        <w:t xml:space="preserve">ist ein Unternehmen der </w:t>
      </w:r>
      <w:proofErr w:type="spellStart"/>
      <w:r w:rsidRPr="00D3194B">
        <w:rPr>
          <w:rFonts w:cs="Arial"/>
          <w:sz w:val="20"/>
        </w:rPr>
        <w:t>Umdasch</w:t>
      </w:r>
      <w:proofErr w:type="spellEnd"/>
      <w:r w:rsidRPr="00D3194B">
        <w:rPr>
          <w:rFonts w:cs="Arial"/>
          <w:sz w:val="20"/>
        </w:rPr>
        <w:t xml:space="preserve"> Group und b</w:t>
      </w:r>
      <w:r w:rsidR="00B246BE">
        <w:rPr>
          <w:rFonts w:cs="Arial"/>
          <w:sz w:val="20"/>
        </w:rPr>
        <w:t>eschäftigt weltweit mehr als 6.7</w:t>
      </w:r>
      <w:r w:rsidRPr="00D3194B">
        <w:rPr>
          <w:rFonts w:cs="Arial"/>
          <w:sz w:val="20"/>
        </w:rPr>
        <w:t>00 Mitarbeiterinnen und Mitarbeiter.</w:t>
      </w:r>
    </w:p>
    <w:p w14:paraId="4A1A16B6" w14:textId="77777777" w:rsidR="00D3194B" w:rsidRPr="00D3194B" w:rsidRDefault="00D3194B" w:rsidP="00D3194B">
      <w:pPr>
        <w:jc w:val="both"/>
        <w:rPr>
          <w:rFonts w:cs="Arial"/>
        </w:rPr>
      </w:pPr>
    </w:p>
    <w:p w14:paraId="66F94C2E" w14:textId="77777777" w:rsidR="004524C2" w:rsidRDefault="004524C2" w:rsidP="004524C2">
      <w:pPr>
        <w:jc w:val="both"/>
        <w:rPr>
          <w:rFonts w:cs="Arial"/>
        </w:rPr>
      </w:pPr>
    </w:p>
    <w:p w14:paraId="1C83787F" w14:textId="04D40B3B" w:rsidR="00557B43" w:rsidRDefault="00557B43" w:rsidP="00557B43">
      <w:pPr>
        <w:keepLines/>
        <w:pBdr>
          <w:top w:val="single" w:sz="4" w:space="1" w:color="auto"/>
        </w:pBdr>
        <w:jc w:val="both"/>
        <w:rPr>
          <w:rFonts w:cs="Arial"/>
          <w:sz w:val="20"/>
          <w:u w:val="single"/>
        </w:rPr>
      </w:pPr>
    </w:p>
    <w:p w14:paraId="57C6192C" w14:textId="336808DA" w:rsidR="00557B43" w:rsidRDefault="00237D0B" w:rsidP="00557B43">
      <w:pPr>
        <w:keepLines/>
        <w:pBdr>
          <w:top w:val="single" w:sz="4" w:space="1" w:color="auto"/>
        </w:pBdr>
        <w:jc w:val="both"/>
      </w:pPr>
      <w:r w:rsidRPr="00336C46">
        <w:rPr>
          <w:rFonts w:cs="Arial"/>
          <w:b/>
          <w:sz w:val="20"/>
        </w:rPr>
        <w:t>Pressekontakt:</w:t>
      </w:r>
      <w:r w:rsidRPr="00221BC0">
        <w:rPr>
          <w:rFonts w:cs="Arial"/>
          <w:sz w:val="20"/>
          <w:u w:val="single"/>
        </w:rPr>
        <w:br/>
      </w:r>
      <w:r w:rsidRPr="00221BC0">
        <w:rPr>
          <w:rFonts w:cs="Arial"/>
          <w:sz w:val="20"/>
        </w:rPr>
        <w:t>Deutsche Doka S</w:t>
      </w:r>
      <w:r w:rsidR="004524C2">
        <w:rPr>
          <w:rFonts w:cs="Arial"/>
          <w:sz w:val="20"/>
        </w:rPr>
        <w:t>chalungstechnik GmbH</w:t>
      </w:r>
      <w:r w:rsidR="004524C2">
        <w:rPr>
          <w:rFonts w:cs="Arial"/>
          <w:sz w:val="20"/>
        </w:rPr>
        <w:br/>
        <w:t>Heidi Schindler</w:t>
      </w:r>
      <w:r w:rsidRPr="00221BC0">
        <w:rPr>
          <w:rFonts w:cs="Arial"/>
          <w:sz w:val="20"/>
        </w:rPr>
        <w:t xml:space="preserve"> </w:t>
      </w:r>
      <w:r w:rsidRPr="00221BC0">
        <w:rPr>
          <w:rFonts w:cs="Arial"/>
          <w:sz w:val="20"/>
        </w:rPr>
        <w:br/>
      </w:r>
      <w:r w:rsidR="004524C2">
        <w:rPr>
          <w:rFonts w:cs="Arial"/>
          <w:sz w:val="20"/>
        </w:rPr>
        <w:t>Mobil +43 664 8373865</w:t>
      </w:r>
      <w:r w:rsidRPr="00221BC0">
        <w:rPr>
          <w:rFonts w:cs="Arial"/>
          <w:sz w:val="20"/>
        </w:rPr>
        <w:br/>
      </w:r>
      <w:hyperlink r:id="rId7" w:history="1">
        <w:r w:rsidR="00A4259A" w:rsidRPr="000109EF">
          <w:rPr>
            <w:rStyle w:val="Hyperlink"/>
            <w:rFonts w:cs="Arial"/>
            <w:sz w:val="20"/>
          </w:rPr>
          <w:t>heidi.schindler@doka.com</w:t>
        </w:r>
      </w:hyperlink>
      <w:r w:rsidRPr="00221BC0">
        <w:rPr>
          <w:rFonts w:cs="Arial"/>
          <w:sz w:val="20"/>
        </w:rPr>
        <w:br/>
      </w:r>
      <w:hyperlink r:id="rId8" w:history="1">
        <w:r w:rsidRPr="00221BC0">
          <w:rPr>
            <w:rStyle w:val="Hyperlink"/>
            <w:rFonts w:cs="Arial"/>
            <w:sz w:val="20"/>
          </w:rPr>
          <w:t>www.doka.de</w:t>
        </w:r>
      </w:hyperlink>
      <w:r w:rsidRPr="00221BC0">
        <w:rPr>
          <w:rFonts w:cs="Arial"/>
          <w:sz w:val="20"/>
        </w:rPr>
        <w:t xml:space="preserve"> </w:t>
      </w:r>
    </w:p>
    <w:p w14:paraId="51C3920F" w14:textId="47ED02B4" w:rsidR="00557B43" w:rsidRDefault="00557B43" w:rsidP="00557B43">
      <w:pPr>
        <w:keepLines/>
        <w:jc w:val="both"/>
      </w:pPr>
    </w:p>
    <w:p w14:paraId="65048839" w14:textId="7C7D2E42" w:rsidR="009C6674" w:rsidRDefault="009C6674" w:rsidP="00BF21DA">
      <w:pPr>
        <w:pBdr>
          <w:top w:val="single" w:sz="4" w:space="1" w:color="auto"/>
        </w:pBdr>
        <w:overflowPunct/>
        <w:autoSpaceDE/>
        <w:autoSpaceDN/>
        <w:adjustRightInd/>
        <w:textAlignment w:val="auto"/>
        <w:rPr>
          <w:b/>
        </w:rPr>
      </w:pPr>
    </w:p>
    <w:p w14:paraId="09723308" w14:textId="77777777" w:rsidR="0034047A" w:rsidRDefault="0034047A">
      <w:pPr>
        <w:overflowPunct/>
        <w:autoSpaceDE/>
        <w:autoSpaceDN/>
        <w:adjustRightInd/>
        <w:textAlignment w:val="auto"/>
        <w:rPr>
          <w:b/>
        </w:rPr>
      </w:pPr>
      <w:r>
        <w:rPr>
          <w:b/>
        </w:rPr>
        <w:br w:type="page"/>
      </w:r>
    </w:p>
    <w:p w14:paraId="29A025A5" w14:textId="0407B74D" w:rsidR="000000C0" w:rsidRDefault="00237D0B" w:rsidP="009F43B5">
      <w:pPr>
        <w:keepLines/>
        <w:jc w:val="both"/>
        <w:rPr>
          <w:i/>
        </w:rPr>
      </w:pPr>
      <w:r w:rsidRPr="009F43B5">
        <w:rPr>
          <w:b/>
        </w:rPr>
        <w:lastRenderedPageBreak/>
        <w:t>Bildauswahl</w:t>
      </w:r>
      <w:r w:rsidR="007A4C56" w:rsidRPr="009F43B5">
        <w:rPr>
          <w:b/>
        </w:rPr>
        <w:br/>
      </w:r>
      <w:r w:rsidRPr="00DA5D6F">
        <w:rPr>
          <w:i/>
        </w:rPr>
        <w:t>Bei Veröffentlichung bitten w</w:t>
      </w:r>
      <w:r w:rsidR="00DA5D6F">
        <w:rPr>
          <w:i/>
        </w:rPr>
        <w:t>ir Sie um Angabe des Copyrights</w:t>
      </w:r>
    </w:p>
    <w:p w14:paraId="370FB00F" w14:textId="77777777" w:rsidR="00336C46" w:rsidRDefault="00336C46" w:rsidP="009F43B5">
      <w:pPr>
        <w:keepLines/>
        <w:jc w:val="both"/>
        <w:rPr>
          <w:i/>
        </w:rPr>
      </w:pPr>
    </w:p>
    <w:p w14:paraId="2FE94FC1" w14:textId="77777777" w:rsidR="00E95CDF" w:rsidRDefault="00E95CDF" w:rsidP="009F43B5">
      <w:pPr>
        <w:keepLines/>
        <w:jc w:val="both"/>
        <w:rPr>
          <w:i/>
        </w:rPr>
      </w:pPr>
    </w:p>
    <w:p w14:paraId="48E62806" w14:textId="5061864E" w:rsidR="00C1632D" w:rsidRDefault="00DF2AC9" w:rsidP="009F43B5">
      <w:pPr>
        <w:keepLines/>
        <w:jc w:val="both"/>
        <w:rPr>
          <w:i/>
        </w:rPr>
      </w:pPr>
      <w:r>
        <w:rPr>
          <w:noProof/>
        </w:rPr>
        <w:drawing>
          <wp:inline distT="0" distB="0" distL="0" distR="0" wp14:anchorId="486A3747" wp14:editId="431F5E9F">
            <wp:extent cx="5354273" cy="357013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84649" cy="3590390"/>
                    </a:xfrm>
                    <a:prstGeom prst="rect">
                      <a:avLst/>
                    </a:prstGeom>
                  </pic:spPr>
                </pic:pic>
              </a:graphicData>
            </a:graphic>
          </wp:inline>
        </w:drawing>
      </w:r>
    </w:p>
    <w:p w14:paraId="2887CBDF" w14:textId="77777777" w:rsidR="00E95CDF" w:rsidRDefault="00E95CDF" w:rsidP="009F43B5">
      <w:pPr>
        <w:keepLines/>
        <w:jc w:val="both"/>
        <w:rPr>
          <w:i/>
        </w:rPr>
      </w:pPr>
    </w:p>
    <w:p w14:paraId="3EB7EE67" w14:textId="00037DC6" w:rsidR="007E67A6" w:rsidRDefault="00DF2AC9" w:rsidP="007E67A6">
      <w:pPr>
        <w:keepLines/>
        <w:jc w:val="both"/>
        <w:rPr>
          <w:i/>
          <w:sz w:val="20"/>
        </w:rPr>
      </w:pPr>
      <w:r w:rsidRPr="00DF2AC9">
        <w:rPr>
          <w:i/>
          <w:sz w:val="20"/>
        </w:rPr>
        <w:t xml:space="preserve">Der Bausoftwarehersteller </w:t>
      </w:r>
      <w:proofErr w:type="spellStart"/>
      <w:r w:rsidRPr="00DF2AC9">
        <w:rPr>
          <w:i/>
          <w:sz w:val="20"/>
        </w:rPr>
        <w:t>SOFiSTiK</w:t>
      </w:r>
      <w:proofErr w:type="spellEnd"/>
      <w:r w:rsidRPr="00DF2AC9">
        <w:rPr>
          <w:i/>
          <w:sz w:val="20"/>
        </w:rPr>
        <w:t xml:space="preserve"> AG bekommt ein neues Bürogebäude in Nürnberg, Deutschland. Die Schalungslösung liefert Doka.</w:t>
      </w:r>
    </w:p>
    <w:p w14:paraId="7D1C636A" w14:textId="77777777" w:rsidR="0034047A" w:rsidRDefault="0034047A" w:rsidP="007E67A6">
      <w:pPr>
        <w:keepLines/>
        <w:jc w:val="both"/>
        <w:rPr>
          <w:i/>
          <w:sz w:val="20"/>
        </w:rPr>
      </w:pPr>
    </w:p>
    <w:p w14:paraId="0653236C" w14:textId="257DC1B2" w:rsidR="0034047A" w:rsidRDefault="009C6674" w:rsidP="0034047A">
      <w:pPr>
        <w:keepLines/>
        <w:jc w:val="both"/>
        <w:rPr>
          <w:i/>
          <w:sz w:val="20"/>
        </w:rPr>
      </w:pPr>
      <w:r>
        <w:rPr>
          <w:i/>
          <w:sz w:val="20"/>
        </w:rPr>
        <w:t>Quelle: Doka</w:t>
      </w:r>
    </w:p>
    <w:p w14:paraId="647C8B86" w14:textId="5C47F43C" w:rsidR="00DF2AC9" w:rsidRDefault="00DF2AC9" w:rsidP="0034047A">
      <w:pPr>
        <w:keepLines/>
        <w:jc w:val="both"/>
        <w:rPr>
          <w:i/>
          <w:sz w:val="20"/>
        </w:rPr>
      </w:pPr>
    </w:p>
    <w:p w14:paraId="4F717BEF" w14:textId="4FAC6D5E" w:rsidR="00DF2AC9" w:rsidRDefault="00DF2AC9" w:rsidP="0034047A">
      <w:pPr>
        <w:keepLines/>
        <w:jc w:val="both"/>
        <w:rPr>
          <w:i/>
          <w:sz w:val="20"/>
        </w:rPr>
      </w:pPr>
    </w:p>
    <w:p w14:paraId="24EC9E6B" w14:textId="6F58C706" w:rsidR="00DF2AC9" w:rsidRDefault="00DF2AC9" w:rsidP="0034047A">
      <w:pPr>
        <w:keepLines/>
        <w:jc w:val="both"/>
        <w:rPr>
          <w:i/>
          <w:sz w:val="20"/>
        </w:rPr>
      </w:pPr>
      <w:r>
        <w:rPr>
          <w:noProof/>
        </w:rPr>
        <w:lastRenderedPageBreak/>
        <w:drawing>
          <wp:inline distT="0" distB="0" distL="0" distR="0" wp14:anchorId="3BD818BB" wp14:editId="25A3364F">
            <wp:extent cx="5353685" cy="35697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397373" cy="3598872"/>
                    </a:xfrm>
                    <a:prstGeom prst="rect">
                      <a:avLst/>
                    </a:prstGeom>
                  </pic:spPr>
                </pic:pic>
              </a:graphicData>
            </a:graphic>
          </wp:inline>
        </w:drawing>
      </w:r>
    </w:p>
    <w:p w14:paraId="711295C4" w14:textId="7C61D587" w:rsidR="0034047A" w:rsidRDefault="0034047A" w:rsidP="0034047A">
      <w:pPr>
        <w:keepLines/>
        <w:jc w:val="both"/>
        <w:rPr>
          <w:i/>
          <w:sz w:val="20"/>
        </w:rPr>
      </w:pPr>
    </w:p>
    <w:p w14:paraId="1C224C7B" w14:textId="47DCD4D4" w:rsidR="009C6674" w:rsidRPr="0034047A" w:rsidRDefault="00DF2AC9" w:rsidP="0034047A">
      <w:pPr>
        <w:keepLines/>
        <w:jc w:val="both"/>
        <w:rPr>
          <w:sz w:val="20"/>
        </w:rPr>
      </w:pPr>
      <w:r w:rsidRPr="00DF2AC9">
        <w:rPr>
          <w:i/>
          <w:sz w:val="20"/>
        </w:rPr>
        <w:t xml:space="preserve">Für das neue </w:t>
      </w:r>
      <w:proofErr w:type="spellStart"/>
      <w:r w:rsidRPr="00DF2AC9">
        <w:rPr>
          <w:i/>
          <w:sz w:val="20"/>
        </w:rPr>
        <w:t>SOFiSTiK</w:t>
      </w:r>
      <w:proofErr w:type="spellEnd"/>
      <w:r w:rsidRPr="00DF2AC9">
        <w:rPr>
          <w:i/>
          <w:sz w:val="20"/>
        </w:rPr>
        <w:t xml:space="preserve"> Bürogebäudes in Nürnberg entwickelte das Doka Competence Center VDC / BIM gemeinsam mit der Engineering Abteilung der deutschen Doka ein 3D-Modell in BIM.</w:t>
      </w:r>
    </w:p>
    <w:p w14:paraId="03FABBBC" w14:textId="77777777" w:rsidR="009C6674" w:rsidRPr="009C6674" w:rsidRDefault="009C6674" w:rsidP="00A96591">
      <w:pPr>
        <w:spacing w:line="276" w:lineRule="auto"/>
        <w:rPr>
          <w:i/>
          <w:sz w:val="20"/>
        </w:rPr>
      </w:pPr>
    </w:p>
    <w:p w14:paraId="497F1A98" w14:textId="4D621CE4" w:rsidR="00FB5A36" w:rsidRDefault="009C6674" w:rsidP="00DF2AC9">
      <w:pPr>
        <w:keepLines/>
        <w:jc w:val="both"/>
        <w:rPr>
          <w:sz w:val="20"/>
        </w:rPr>
      </w:pPr>
      <w:r>
        <w:rPr>
          <w:i/>
          <w:sz w:val="20"/>
        </w:rPr>
        <w:t>Quelle: Doka</w:t>
      </w:r>
    </w:p>
    <w:sectPr w:rsidR="00FB5A36" w:rsidSect="009C6674">
      <w:headerReference w:type="default" r:id="rId11"/>
      <w:pgSz w:w="11906" w:h="16838"/>
      <w:pgMar w:top="2835" w:right="1700" w:bottom="993"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51AFF" w14:textId="77777777" w:rsidR="00632CBC" w:rsidRDefault="00632CBC" w:rsidP="00D77512">
      <w:r>
        <w:separator/>
      </w:r>
    </w:p>
  </w:endnote>
  <w:endnote w:type="continuationSeparator" w:id="0">
    <w:p w14:paraId="5F85A6D1" w14:textId="77777777" w:rsidR="00632CBC" w:rsidRDefault="00632CBC"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09"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98BCA" w14:textId="77777777" w:rsidR="00632CBC" w:rsidRDefault="00632CBC" w:rsidP="00D77512">
      <w:r>
        <w:separator/>
      </w:r>
    </w:p>
  </w:footnote>
  <w:footnote w:type="continuationSeparator" w:id="0">
    <w:p w14:paraId="7EEC5ADC" w14:textId="77777777" w:rsidR="00632CBC" w:rsidRDefault="00632CBC"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36B47" w14:textId="73D89FCA" w:rsidR="0000231A" w:rsidRDefault="004D162F">
    <w:pPr>
      <w:pStyle w:val="Kopfzeile"/>
    </w:pPr>
    <w:r>
      <w:rPr>
        <w:noProof/>
      </w:rPr>
      <w:drawing>
        <wp:anchor distT="0" distB="0" distL="114300" distR="114300" simplePos="0" relativeHeight="251658240" behindDoc="0" locked="0" layoutInCell="1" allowOverlap="1" wp14:anchorId="4615308F" wp14:editId="2766B662">
          <wp:simplePos x="0" y="0"/>
          <wp:positionH relativeFrom="margin">
            <wp:align>center</wp:align>
          </wp:positionH>
          <wp:positionV relativeFrom="paragraph">
            <wp:posOffset>-439843</wp:posOffset>
          </wp:positionV>
          <wp:extent cx="7174465" cy="1608666"/>
          <wp:effectExtent l="0" t="0" r="762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174465" cy="160866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4"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5"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0231A"/>
    <w:rsid w:val="0000333D"/>
    <w:rsid w:val="00013A82"/>
    <w:rsid w:val="000144FA"/>
    <w:rsid w:val="0003676F"/>
    <w:rsid w:val="000465A5"/>
    <w:rsid w:val="00051A8E"/>
    <w:rsid w:val="00056646"/>
    <w:rsid w:val="00060FA7"/>
    <w:rsid w:val="000649EA"/>
    <w:rsid w:val="0006601C"/>
    <w:rsid w:val="00067918"/>
    <w:rsid w:val="00072D32"/>
    <w:rsid w:val="00081F0D"/>
    <w:rsid w:val="00087555"/>
    <w:rsid w:val="00095057"/>
    <w:rsid w:val="00095D73"/>
    <w:rsid w:val="00096A92"/>
    <w:rsid w:val="00096BB5"/>
    <w:rsid w:val="000978DC"/>
    <w:rsid w:val="000A0C8F"/>
    <w:rsid w:val="000A2CE8"/>
    <w:rsid w:val="000A6D5B"/>
    <w:rsid w:val="000A7A5C"/>
    <w:rsid w:val="000B4272"/>
    <w:rsid w:val="000B7D4D"/>
    <w:rsid w:val="000C060F"/>
    <w:rsid w:val="000D2AC4"/>
    <w:rsid w:val="000D3855"/>
    <w:rsid w:val="000D533D"/>
    <w:rsid w:val="000E2D5C"/>
    <w:rsid w:val="000F021E"/>
    <w:rsid w:val="000F025D"/>
    <w:rsid w:val="000F103C"/>
    <w:rsid w:val="000F1770"/>
    <w:rsid w:val="001022E3"/>
    <w:rsid w:val="00111F38"/>
    <w:rsid w:val="001122D8"/>
    <w:rsid w:val="0011649C"/>
    <w:rsid w:val="001220FC"/>
    <w:rsid w:val="001223C5"/>
    <w:rsid w:val="00122538"/>
    <w:rsid w:val="00122E2F"/>
    <w:rsid w:val="001230A7"/>
    <w:rsid w:val="001314BC"/>
    <w:rsid w:val="001466F0"/>
    <w:rsid w:val="0014776B"/>
    <w:rsid w:val="00147D9C"/>
    <w:rsid w:val="00152E0B"/>
    <w:rsid w:val="001538AD"/>
    <w:rsid w:val="00156615"/>
    <w:rsid w:val="00160140"/>
    <w:rsid w:val="0016321B"/>
    <w:rsid w:val="00164FA1"/>
    <w:rsid w:val="001674CD"/>
    <w:rsid w:val="0017359E"/>
    <w:rsid w:val="00173E09"/>
    <w:rsid w:val="0017602C"/>
    <w:rsid w:val="001847F9"/>
    <w:rsid w:val="001848B7"/>
    <w:rsid w:val="0019579F"/>
    <w:rsid w:val="001965CC"/>
    <w:rsid w:val="00196EC7"/>
    <w:rsid w:val="001970DF"/>
    <w:rsid w:val="001A0577"/>
    <w:rsid w:val="001A3C75"/>
    <w:rsid w:val="001A67BB"/>
    <w:rsid w:val="001B0ACD"/>
    <w:rsid w:val="001B2E65"/>
    <w:rsid w:val="001D0482"/>
    <w:rsid w:val="001D04AE"/>
    <w:rsid w:val="001D296A"/>
    <w:rsid w:val="001D5761"/>
    <w:rsid w:val="001D73EC"/>
    <w:rsid w:val="001E0772"/>
    <w:rsid w:val="001E2242"/>
    <w:rsid w:val="001E5B3D"/>
    <w:rsid w:val="001E6C2C"/>
    <w:rsid w:val="001F015A"/>
    <w:rsid w:val="001F3374"/>
    <w:rsid w:val="001F3C80"/>
    <w:rsid w:val="001F6B85"/>
    <w:rsid w:val="0020413D"/>
    <w:rsid w:val="00207604"/>
    <w:rsid w:val="00221BC0"/>
    <w:rsid w:val="002227FA"/>
    <w:rsid w:val="00222A85"/>
    <w:rsid w:val="002233A1"/>
    <w:rsid w:val="00223C6A"/>
    <w:rsid w:val="00224583"/>
    <w:rsid w:val="0023189C"/>
    <w:rsid w:val="0023286E"/>
    <w:rsid w:val="00235376"/>
    <w:rsid w:val="00237D0B"/>
    <w:rsid w:val="0024040A"/>
    <w:rsid w:val="00247E08"/>
    <w:rsid w:val="00251D71"/>
    <w:rsid w:val="00251E54"/>
    <w:rsid w:val="002520C0"/>
    <w:rsid w:val="002647C8"/>
    <w:rsid w:val="00264AC2"/>
    <w:rsid w:val="00291F6C"/>
    <w:rsid w:val="002A05CE"/>
    <w:rsid w:val="002A5E86"/>
    <w:rsid w:val="002A72BB"/>
    <w:rsid w:val="002B0D01"/>
    <w:rsid w:val="002B5E18"/>
    <w:rsid w:val="002B74E9"/>
    <w:rsid w:val="002D12B2"/>
    <w:rsid w:val="002D182F"/>
    <w:rsid w:val="002D381F"/>
    <w:rsid w:val="002E1220"/>
    <w:rsid w:val="002E123A"/>
    <w:rsid w:val="002E70BB"/>
    <w:rsid w:val="002F2AB4"/>
    <w:rsid w:val="00301BC1"/>
    <w:rsid w:val="003028BC"/>
    <w:rsid w:val="00305A8E"/>
    <w:rsid w:val="003178AF"/>
    <w:rsid w:val="003211B6"/>
    <w:rsid w:val="003247EA"/>
    <w:rsid w:val="003309AD"/>
    <w:rsid w:val="00335188"/>
    <w:rsid w:val="00336151"/>
    <w:rsid w:val="00336C46"/>
    <w:rsid w:val="003377FC"/>
    <w:rsid w:val="0034047A"/>
    <w:rsid w:val="003416DD"/>
    <w:rsid w:val="003438CA"/>
    <w:rsid w:val="00343AF9"/>
    <w:rsid w:val="0034638C"/>
    <w:rsid w:val="00347489"/>
    <w:rsid w:val="003478BF"/>
    <w:rsid w:val="00357446"/>
    <w:rsid w:val="00360695"/>
    <w:rsid w:val="0036094B"/>
    <w:rsid w:val="003675DC"/>
    <w:rsid w:val="0037387C"/>
    <w:rsid w:val="00376657"/>
    <w:rsid w:val="00377F54"/>
    <w:rsid w:val="00380248"/>
    <w:rsid w:val="00382323"/>
    <w:rsid w:val="003915C5"/>
    <w:rsid w:val="00393042"/>
    <w:rsid w:val="00394F8F"/>
    <w:rsid w:val="003A1EFD"/>
    <w:rsid w:val="003B0824"/>
    <w:rsid w:val="003B26C3"/>
    <w:rsid w:val="003B54A0"/>
    <w:rsid w:val="003B609D"/>
    <w:rsid w:val="003C4CEE"/>
    <w:rsid w:val="003C6832"/>
    <w:rsid w:val="003D2D74"/>
    <w:rsid w:val="003D41CE"/>
    <w:rsid w:val="003E02ED"/>
    <w:rsid w:val="003E062E"/>
    <w:rsid w:val="003E311C"/>
    <w:rsid w:val="00400964"/>
    <w:rsid w:val="004028F5"/>
    <w:rsid w:val="00403A7F"/>
    <w:rsid w:val="00404666"/>
    <w:rsid w:val="00411233"/>
    <w:rsid w:val="00420640"/>
    <w:rsid w:val="0042083D"/>
    <w:rsid w:val="00420BFE"/>
    <w:rsid w:val="00422684"/>
    <w:rsid w:val="004255E6"/>
    <w:rsid w:val="00432FD7"/>
    <w:rsid w:val="00433A8D"/>
    <w:rsid w:val="0043452A"/>
    <w:rsid w:val="004376E4"/>
    <w:rsid w:val="00440045"/>
    <w:rsid w:val="00450D8E"/>
    <w:rsid w:val="004511FE"/>
    <w:rsid w:val="004524C2"/>
    <w:rsid w:val="00452F7A"/>
    <w:rsid w:val="00457C12"/>
    <w:rsid w:val="004604C8"/>
    <w:rsid w:val="00462D2C"/>
    <w:rsid w:val="00463780"/>
    <w:rsid w:val="004654D5"/>
    <w:rsid w:val="0047088C"/>
    <w:rsid w:val="004741BD"/>
    <w:rsid w:val="00476F2A"/>
    <w:rsid w:val="00480CCE"/>
    <w:rsid w:val="00481E12"/>
    <w:rsid w:val="00483806"/>
    <w:rsid w:val="00486038"/>
    <w:rsid w:val="00490B85"/>
    <w:rsid w:val="004A26B5"/>
    <w:rsid w:val="004A34E8"/>
    <w:rsid w:val="004A7ECD"/>
    <w:rsid w:val="004B1D01"/>
    <w:rsid w:val="004B4F3F"/>
    <w:rsid w:val="004C0C41"/>
    <w:rsid w:val="004C5158"/>
    <w:rsid w:val="004D162F"/>
    <w:rsid w:val="004D1E2F"/>
    <w:rsid w:val="004D3570"/>
    <w:rsid w:val="004D4E5D"/>
    <w:rsid w:val="004D538B"/>
    <w:rsid w:val="004D5C66"/>
    <w:rsid w:val="004D6DB8"/>
    <w:rsid w:val="004E0E5F"/>
    <w:rsid w:val="004E7CCC"/>
    <w:rsid w:val="00500ABB"/>
    <w:rsid w:val="00502AAA"/>
    <w:rsid w:val="00505C20"/>
    <w:rsid w:val="005152E0"/>
    <w:rsid w:val="00517FB8"/>
    <w:rsid w:val="0052253F"/>
    <w:rsid w:val="00533543"/>
    <w:rsid w:val="0053493B"/>
    <w:rsid w:val="00535F21"/>
    <w:rsid w:val="00551E42"/>
    <w:rsid w:val="005546AC"/>
    <w:rsid w:val="0055583F"/>
    <w:rsid w:val="00555960"/>
    <w:rsid w:val="00556865"/>
    <w:rsid w:val="00557B43"/>
    <w:rsid w:val="00574C1A"/>
    <w:rsid w:val="005755BB"/>
    <w:rsid w:val="005757C6"/>
    <w:rsid w:val="005809A9"/>
    <w:rsid w:val="00582A19"/>
    <w:rsid w:val="00584A87"/>
    <w:rsid w:val="005A45A2"/>
    <w:rsid w:val="005A707A"/>
    <w:rsid w:val="005A717A"/>
    <w:rsid w:val="005B3BFD"/>
    <w:rsid w:val="005C4057"/>
    <w:rsid w:val="005D106D"/>
    <w:rsid w:val="005E2578"/>
    <w:rsid w:val="005E7353"/>
    <w:rsid w:val="005F1E73"/>
    <w:rsid w:val="005F2A97"/>
    <w:rsid w:val="005F2FD0"/>
    <w:rsid w:val="006021DA"/>
    <w:rsid w:val="006070A4"/>
    <w:rsid w:val="0061759A"/>
    <w:rsid w:val="006236CA"/>
    <w:rsid w:val="006270F4"/>
    <w:rsid w:val="00632CBC"/>
    <w:rsid w:val="00637D99"/>
    <w:rsid w:val="00641C5B"/>
    <w:rsid w:val="00641DA4"/>
    <w:rsid w:val="0065183A"/>
    <w:rsid w:val="00655700"/>
    <w:rsid w:val="00663FBB"/>
    <w:rsid w:val="006658D9"/>
    <w:rsid w:val="00670BBE"/>
    <w:rsid w:val="00671CC8"/>
    <w:rsid w:val="00675630"/>
    <w:rsid w:val="006773C2"/>
    <w:rsid w:val="00685EFF"/>
    <w:rsid w:val="00687679"/>
    <w:rsid w:val="00694D62"/>
    <w:rsid w:val="006B73C0"/>
    <w:rsid w:val="006C4874"/>
    <w:rsid w:val="006D7D46"/>
    <w:rsid w:val="006E0394"/>
    <w:rsid w:val="006E70B5"/>
    <w:rsid w:val="006F3357"/>
    <w:rsid w:val="006F4E78"/>
    <w:rsid w:val="00704D29"/>
    <w:rsid w:val="00705545"/>
    <w:rsid w:val="0070797C"/>
    <w:rsid w:val="00710DF0"/>
    <w:rsid w:val="007147D4"/>
    <w:rsid w:val="00715C8E"/>
    <w:rsid w:val="00724DE1"/>
    <w:rsid w:val="00731131"/>
    <w:rsid w:val="00731E6D"/>
    <w:rsid w:val="007370EA"/>
    <w:rsid w:val="00763C73"/>
    <w:rsid w:val="007657BC"/>
    <w:rsid w:val="00765F9C"/>
    <w:rsid w:val="00775847"/>
    <w:rsid w:val="00782662"/>
    <w:rsid w:val="00791CD9"/>
    <w:rsid w:val="007943AB"/>
    <w:rsid w:val="007A289E"/>
    <w:rsid w:val="007A4C56"/>
    <w:rsid w:val="007B0557"/>
    <w:rsid w:val="007B15CA"/>
    <w:rsid w:val="007B7B22"/>
    <w:rsid w:val="007C5EC8"/>
    <w:rsid w:val="007C744B"/>
    <w:rsid w:val="007D0D4F"/>
    <w:rsid w:val="007D270C"/>
    <w:rsid w:val="007D48F2"/>
    <w:rsid w:val="007D6BFE"/>
    <w:rsid w:val="007E0115"/>
    <w:rsid w:val="007E0576"/>
    <w:rsid w:val="007E21AC"/>
    <w:rsid w:val="007E4688"/>
    <w:rsid w:val="007E67A6"/>
    <w:rsid w:val="007E74C6"/>
    <w:rsid w:val="007F2523"/>
    <w:rsid w:val="00801239"/>
    <w:rsid w:val="008020EF"/>
    <w:rsid w:val="008068C9"/>
    <w:rsid w:val="00806994"/>
    <w:rsid w:val="00811393"/>
    <w:rsid w:val="0083323C"/>
    <w:rsid w:val="0083382A"/>
    <w:rsid w:val="00836DEA"/>
    <w:rsid w:val="00841197"/>
    <w:rsid w:val="00843436"/>
    <w:rsid w:val="00847BF8"/>
    <w:rsid w:val="008519BF"/>
    <w:rsid w:val="00851E6F"/>
    <w:rsid w:val="008638A3"/>
    <w:rsid w:val="00870D9E"/>
    <w:rsid w:val="008771FE"/>
    <w:rsid w:val="00881AB4"/>
    <w:rsid w:val="00882AAA"/>
    <w:rsid w:val="00885BF6"/>
    <w:rsid w:val="00885F3E"/>
    <w:rsid w:val="00887627"/>
    <w:rsid w:val="00891715"/>
    <w:rsid w:val="008A13CB"/>
    <w:rsid w:val="008A24A6"/>
    <w:rsid w:val="008B0EA8"/>
    <w:rsid w:val="008B25E0"/>
    <w:rsid w:val="008B3EA0"/>
    <w:rsid w:val="008B3F21"/>
    <w:rsid w:val="008B4878"/>
    <w:rsid w:val="008C1106"/>
    <w:rsid w:val="008C4CDF"/>
    <w:rsid w:val="008C50CC"/>
    <w:rsid w:val="008C5A44"/>
    <w:rsid w:val="008D58B3"/>
    <w:rsid w:val="008D735A"/>
    <w:rsid w:val="008D7E77"/>
    <w:rsid w:val="008E6EBC"/>
    <w:rsid w:val="008F593B"/>
    <w:rsid w:val="008F5DB3"/>
    <w:rsid w:val="008F7FEF"/>
    <w:rsid w:val="00902382"/>
    <w:rsid w:val="009024EA"/>
    <w:rsid w:val="00914F62"/>
    <w:rsid w:val="00916170"/>
    <w:rsid w:val="00921088"/>
    <w:rsid w:val="009216FD"/>
    <w:rsid w:val="00922F09"/>
    <w:rsid w:val="0092314C"/>
    <w:rsid w:val="00925D63"/>
    <w:rsid w:val="00926D79"/>
    <w:rsid w:val="0093686E"/>
    <w:rsid w:val="009451ED"/>
    <w:rsid w:val="0095516E"/>
    <w:rsid w:val="009554F0"/>
    <w:rsid w:val="0095761A"/>
    <w:rsid w:val="00957F63"/>
    <w:rsid w:val="00961CD7"/>
    <w:rsid w:val="00967DBF"/>
    <w:rsid w:val="00972A1D"/>
    <w:rsid w:val="00981B5B"/>
    <w:rsid w:val="00984D72"/>
    <w:rsid w:val="00994CF4"/>
    <w:rsid w:val="00994FB9"/>
    <w:rsid w:val="009A00B2"/>
    <w:rsid w:val="009B0B0F"/>
    <w:rsid w:val="009B4324"/>
    <w:rsid w:val="009B6468"/>
    <w:rsid w:val="009B650C"/>
    <w:rsid w:val="009C6674"/>
    <w:rsid w:val="009C7E35"/>
    <w:rsid w:val="009D3DEE"/>
    <w:rsid w:val="009D493F"/>
    <w:rsid w:val="009D4B49"/>
    <w:rsid w:val="009D791E"/>
    <w:rsid w:val="009E2A85"/>
    <w:rsid w:val="009E3A54"/>
    <w:rsid w:val="009E52FF"/>
    <w:rsid w:val="009F43B5"/>
    <w:rsid w:val="009F7A08"/>
    <w:rsid w:val="00A02D11"/>
    <w:rsid w:val="00A0655D"/>
    <w:rsid w:val="00A0725C"/>
    <w:rsid w:val="00A14613"/>
    <w:rsid w:val="00A155B1"/>
    <w:rsid w:val="00A2671A"/>
    <w:rsid w:val="00A31B03"/>
    <w:rsid w:val="00A325CB"/>
    <w:rsid w:val="00A416CA"/>
    <w:rsid w:val="00A4259A"/>
    <w:rsid w:val="00A448FE"/>
    <w:rsid w:val="00A47A57"/>
    <w:rsid w:val="00A47C07"/>
    <w:rsid w:val="00A509F5"/>
    <w:rsid w:val="00A56080"/>
    <w:rsid w:val="00A57517"/>
    <w:rsid w:val="00A727CE"/>
    <w:rsid w:val="00A76F61"/>
    <w:rsid w:val="00A800BE"/>
    <w:rsid w:val="00A8208E"/>
    <w:rsid w:val="00A87257"/>
    <w:rsid w:val="00A87774"/>
    <w:rsid w:val="00A96591"/>
    <w:rsid w:val="00AA1345"/>
    <w:rsid w:val="00AA3C3B"/>
    <w:rsid w:val="00AA3FFA"/>
    <w:rsid w:val="00AA650A"/>
    <w:rsid w:val="00AB034C"/>
    <w:rsid w:val="00AB0D5C"/>
    <w:rsid w:val="00AB21D9"/>
    <w:rsid w:val="00AB71A0"/>
    <w:rsid w:val="00AC03D7"/>
    <w:rsid w:val="00AC08AD"/>
    <w:rsid w:val="00AC65A0"/>
    <w:rsid w:val="00AD012A"/>
    <w:rsid w:val="00AD1C16"/>
    <w:rsid w:val="00AD5CAC"/>
    <w:rsid w:val="00AD613E"/>
    <w:rsid w:val="00AE1577"/>
    <w:rsid w:val="00AE4EB4"/>
    <w:rsid w:val="00AE7ACC"/>
    <w:rsid w:val="00AF208F"/>
    <w:rsid w:val="00B0168F"/>
    <w:rsid w:val="00B048B0"/>
    <w:rsid w:val="00B05703"/>
    <w:rsid w:val="00B15A4E"/>
    <w:rsid w:val="00B2092E"/>
    <w:rsid w:val="00B246BE"/>
    <w:rsid w:val="00B25AF8"/>
    <w:rsid w:val="00B265C9"/>
    <w:rsid w:val="00B268B6"/>
    <w:rsid w:val="00B268F3"/>
    <w:rsid w:val="00B33959"/>
    <w:rsid w:val="00B343F4"/>
    <w:rsid w:val="00B42C15"/>
    <w:rsid w:val="00B43077"/>
    <w:rsid w:val="00B5165E"/>
    <w:rsid w:val="00B613EB"/>
    <w:rsid w:val="00B74497"/>
    <w:rsid w:val="00B81D18"/>
    <w:rsid w:val="00B91D38"/>
    <w:rsid w:val="00B92EA6"/>
    <w:rsid w:val="00BA119F"/>
    <w:rsid w:val="00BA46D9"/>
    <w:rsid w:val="00BB4174"/>
    <w:rsid w:val="00BC312D"/>
    <w:rsid w:val="00BC4473"/>
    <w:rsid w:val="00BC53B7"/>
    <w:rsid w:val="00BC7EAE"/>
    <w:rsid w:val="00BD2BE7"/>
    <w:rsid w:val="00BF19EB"/>
    <w:rsid w:val="00BF21DA"/>
    <w:rsid w:val="00C001B1"/>
    <w:rsid w:val="00C029D3"/>
    <w:rsid w:val="00C1632D"/>
    <w:rsid w:val="00C2777E"/>
    <w:rsid w:val="00C31281"/>
    <w:rsid w:val="00C31596"/>
    <w:rsid w:val="00C411B2"/>
    <w:rsid w:val="00C43F16"/>
    <w:rsid w:val="00C44F7E"/>
    <w:rsid w:val="00C52C72"/>
    <w:rsid w:val="00C57604"/>
    <w:rsid w:val="00C73EF3"/>
    <w:rsid w:val="00C759EE"/>
    <w:rsid w:val="00C80F02"/>
    <w:rsid w:val="00CA0999"/>
    <w:rsid w:val="00CA6099"/>
    <w:rsid w:val="00CC0E75"/>
    <w:rsid w:val="00CC3871"/>
    <w:rsid w:val="00CC7115"/>
    <w:rsid w:val="00CC7CC5"/>
    <w:rsid w:val="00CD040B"/>
    <w:rsid w:val="00CE26E4"/>
    <w:rsid w:val="00CF509F"/>
    <w:rsid w:val="00D01A80"/>
    <w:rsid w:val="00D128DD"/>
    <w:rsid w:val="00D163DB"/>
    <w:rsid w:val="00D20489"/>
    <w:rsid w:val="00D314BB"/>
    <w:rsid w:val="00D3194B"/>
    <w:rsid w:val="00D41179"/>
    <w:rsid w:val="00D43259"/>
    <w:rsid w:val="00D453D7"/>
    <w:rsid w:val="00D51372"/>
    <w:rsid w:val="00D516B9"/>
    <w:rsid w:val="00D570E1"/>
    <w:rsid w:val="00D62526"/>
    <w:rsid w:val="00D72455"/>
    <w:rsid w:val="00D75B7C"/>
    <w:rsid w:val="00D76604"/>
    <w:rsid w:val="00D7678E"/>
    <w:rsid w:val="00D77512"/>
    <w:rsid w:val="00D80697"/>
    <w:rsid w:val="00D87CC9"/>
    <w:rsid w:val="00D91345"/>
    <w:rsid w:val="00D954DB"/>
    <w:rsid w:val="00DA5D6F"/>
    <w:rsid w:val="00DB60C5"/>
    <w:rsid w:val="00DB75B4"/>
    <w:rsid w:val="00DD1276"/>
    <w:rsid w:val="00DD25C2"/>
    <w:rsid w:val="00DD2F0B"/>
    <w:rsid w:val="00DF0062"/>
    <w:rsid w:val="00DF1EEB"/>
    <w:rsid w:val="00DF2AC9"/>
    <w:rsid w:val="00DF3599"/>
    <w:rsid w:val="00DF74E4"/>
    <w:rsid w:val="00E01C68"/>
    <w:rsid w:val="00E03140"/>
    <w:rsid w:val="00E107D5"/>
    <w:rsid w:val="00E22093"/>
    <w:rsid w:val="00E251BE"/>
    <w:rsid w:val="00E26A6F"/>
    <w:rsid w:val="00E30DB3"/>
    <w:rsid w:val="00E34431"/>
    <w:rsid w:val="00E35895"/>
    <w:rsid w:val="00E408A2"/>
    <w:rsid w:val="00E41F6D"/>
    <w:rsid w:val="00E452A5"/>
    <w:rsid w:val="00E46D7D"/>
    <w:rsid w:val="00E4729C"/>
    <w:rsid w:val="00E528AA"/>
    <w:rsid w:val="00E53403"/>
    <w:rsid w:val="00E60773"/>
    <w:rsid w:val="00E63915"/>
    <w:rsid w:val="00E664F5"/>
    <w:rsid w:val="00E66F3A"/>
    <w:rsid w:val="00E70736"/>
    <w:rsid w:val="00E8017B"/>
    <w:rsid w:val="00E82991"/>
    <w:rsid w:val="00E87C96"/>
    <w:rsid w:val="00E94BA3"/>
    <w:rsid w:val="00E95CDF"/>
    <w:rsid w:val="00EA0468"/>
    <w:rsid w:val="00EA06E2"/>
    <w:rsid w:val="00EA4D60"/>
    <w:rsid w:val="00EA7B15"/>
    <w:rsid w:val="00EB11F0"/>
    <w:rsid w:val="00EB349B"/>
    <w:rsid w:val="00EC15DB"/>
    <w:rsid w:val="00EC746E"/>
    <w:rsid w:val="00EE28A6"/>
    <w:rsid w:val="00EE2B59"/>
    <w:rsid w:val="00EE67E9"/>
    <w:rsid w:val="00EE6D04"/>
    <w:rsid w:val="00EE79E5"/>
    <w:rsid w:val="00F023DC"/>
    <w:rsid w:val="00F069F3"/>
    <w:rsid w:val="00F075F8"/>
    <w:rsid w:val="00F1009F"/>
    <w:rsid w:val="00F244BB"/>
    <w:rsid w:val="00F24962"/>
    <w:rsid w:val="00F27E1D"/>
    <w:rsid w:val="00F3093D"/>
    <w:rsid w:val="00F31CD6"/>
    <w:rsid w:val="00F329B3"/>
    <w:rsid w:val="00F36FC7"/>
    <w:rsid w:val="00F5293D"/>
    <w:rsid w:val="00F52FD5"/>
    <w:rsid w:val="00F64099"/>
    <w:rsid w:val="00F70071"/>
    <w:rsid w:val="00F71C17"/>
    <w:rsid w:val="00F7267D"/>
    <w:rsid w:val="00F805F9"/>
    <w:rsid w:val="00F83FE3"/>
    <w:rsid w:val="00F851EE"/>
    <w:rsid w:val="00F87A68"/>
    <w:rsid w:val="00FA38BA"/>
    <w:rsid w:val="00FA6D67"/>
    <w:rsid w:val="00FB033C"/>
    <w:rsid w:val="00FB5A36"/>
    <w:rsid w:val="00FB6F50"/>
    <w:rsid w:val="00FB7050"/>
    <w:rsid w:val="00FC0A00"/>
    <w:rsid w:val="00FC593C"/>
    <w:rsid w:val="00FC6CD3"/>
    <w:rsid w:val="00FC798B"/>
    <w:rsid w:val="00FD0F51"/>
    <w:rsid w:val="00FD385A"/>
    <w:rsid w:val="00FD4FC9"/>
    <w:rsid w:val="00FD6AC9"/>
    <w:rsid w:val="00FD7EA0"/>
    <w:rsid w:val="00FE3D13"/>
    <w:rsid w:val="00FE527A"/>
    <w:rsid w:val="00FE5998"/>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E072ADA"/>
  <w15:docId w15:val="{2D8EE722-9A33-4E3B-B399-CAAEC2B88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348213764">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755515263">
      <w:bodyDiv w:val="1"/>
      <w:marLeft w:val="0"/>
      <w:marRight w:val="0"/>
      <w:marTop w:val="0"/>
      <w:marBottom w:val="0"/>
      <w:divBdr>
        <w:top w:val="none" w:sz="0" w:space="0" w:color="auto"/>
        <w:left w:val="none" w:sz="0" w:space="0" w:color="auto"/>
        <w:bottom w:val="none" w:sz="0" w:space="0" w:color="auto"/>
        <w:right w:val="none" w:sz="0" w:space="0" w:color="auto"/>
      </w:divBdr>
    </w:div>
    <w:div w:id="878512519">
      <w:bodyDiv w:val="1"/>
      <w:marLeft w:val="0"/>
      <w:marRight w:val="0"/>
      <w:marTop w:val="0"/>
      <w:marBottom w:val="0"/>
      <w:divBdr>
        <w:top w:val="none" w:sz="0" w:space="0" w:color="auto"/>
        <w:left w:val="none" w:sz="0" w:space="0" w:color="auto"/>
        <w:bottom w:val="none" w:sz="0" w:space="0" w:color="auto"/>
        <w:right w:val="none" w:sz="0" w:space="0" w:color="auto"/>
      </w:divBdr>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9416577">
      <w:bodyDiv w:val="1"/>
      <w:marLeft w:val="0"/>
      <w:marRight w:val="0"/>
      <w:marTop w:val="0"/>
      <w:marBottom w:val="0"/>
      <w:divBdr>
        <w:top w:val="none" w:sz="0" w:space="0" w:color="auto"/>
        <w:left w:val="none" w:sz="0" w:space="0" w:color="auto"/>
        <w:bottom w:val="none" w:sz="0" w:space="0" w:color="auto"/>
        <w:right w:val="none" w:sz="0" w:space="0" w:color="auto"/>
      </w:divBdr>
    </w:div>
    <w:div w:id="1866287022">
      <w:bodyDiv w:val="1"/>
      <w:marLeft w:val="0"/>
      <w:marRight w:val="0"/>
      <w:marTop w:val="0"/>
      <w:marBottom w:val="0"/>
      <w:divBdr>
        <w:top w:val="none" w:sz="0" w:space="0" w:color="auto"/>
        <w:left w:val="none" w:sz="0" w:space="0" w:color="auto"/>
        <w:bottom w:val="none" w:sz="0" w:space="0" w:color="auto"/>
        <w:right w:val="none" w:sz="0" w:space="0" w:color="auto"/>
      </w:divBdr>
    </w:div>
    <w:div w:id="193293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eidi.schindler@doka.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2012DokaPM.dotx</Template>
  <TotalTime>0</TotalTime>
  <Pages>5</Pages>
  <Words>1086</Words>
  <Characters>7259</Characters>
  <Application>Microsoft Office Word</Application>
  <DocSecurity>0</DocSecurity>
  <Lines>161</Lines>
  <Paragraphs>44</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8301</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Trainingsangebot für Bauunternehmen</dc:subject>
  <dc:creator>Deutsche Doka</dc:creator>
  <cp:lastModifiedBy>Auer Stefanie</cp:lastModifiedBy>
  <cp:revision>3</cp:revision>
  <cp:lastPrinted>2018-11-13T09:00:00Z</cp:lastPrinted>
  <dcterms:created xsi:type="dcterms:W3CDTF">2019-04-01T14:38:00Z</dcterms:created>
  <dcterms:modified xsi:type="dcterms:W3CDTF">2019-04-01T14:42:00Z</dcterms:modified>
</cp:coreProperties>
</file>