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02171" w14:textId="0853EAC4" w:rsidR="00EC39F3" w:rsidRPr="001B0DB2" w:rsidRDefault="003721D4" w:rsidP="00EC39F3">
      <w:pPr>
        <w:spacing w:line="276" w:lineRule="auto"/>
        <w:contextualSpacing/>
        <w:rPr>
          <w:rFonts w:cs="Arial"/>
          <w:b/>
          <w:sz w:val="36"/>
          <w:szCs w:val="36"/>
        </w:rPr>
      </w:pPr>
      <w:r w:rsidRPr="003721D4">
        <w:rPr>
          <w:b/>
          <w:sz w:val="36"/>
          <w:szCs w:val="36"/>
        </w:rPr>
        <w:t xml:space="preserve">En la </w:t>
      </w:r>
      <w:proofErr w:type="spellStart"/>
      <w:r w:rsidRPr="003721D4">
        <w:rPr>
          <w:b/>
          <w:sz w:val="36"/>
          <w:szCs w:val="36"/>
        </w:rPr>
        <w:t>via</w:t>
      </w:r>
      <w:proofErr w:type="spellEnd"/>
      <w:r w:rsidRPr="003721D4">
        <w:rPr>
          <w:b/>
          <w:sz w:val="36"/>
          <w:szCs w:val="36"/>
        </w:rPr>
        <w:t xml:space="preserve"> </w:t>
      </w:r>
      <w:proofErr w:type="spellStart"/>
      <w:r w:rsidRPr="003721D4">
        <w:rPr>
          <w:b/>
          <w:sz w:val="36"/>
          <w:szCs w:val="36"/>
        </w:rPr>
        <w:t>rápída</w:t>
      </w:r>
      <w:proofErr w:type="spellEnd"/>
      <w:r w:rsidRPr="003721D4">
        <w:rPr>
          <w:b/>
          <w:sz w:val="36"/>
          <w:szCs w:val="36"/>
        </w:rPr>
        <w:t xml:space="preserve"> digital</w:t>
      </w:r>
    </w:p>
    <w:p w14:paraId="74DFB375" w14:textId="04285A06" w:rsidR="00EC39F3" w:rsidRPr="001B0DB2" w:rsidRDefault="005315C6" w:rsidP="00EC39F3">
      <w:pPr>
        <w:spacing w:line="276" w:lineRule="auto"/>
        <w:contextualSpacing/>
        <w:rPr>
          <w:rFonts w:cs="Arial"/>
          <w:sz w:val="32"/>
          <w:szCs w:val="32"/>
        </w:rPr>
      </w:pPr>
      <w:r>
        <w:rPr>
          <w:sz w:val="32"/>
          <w:szCs w:val="32"/>
        </w:rPr>
        <w:t>4</w:t>
      </w:r>
      <w:r w:rsidR="00EC39F3">
        <w:rPr>
          <w:sz w:val="32"/>
          <w:szCs w:val="32"/>
        </w:rPr>
        <w:t xml:space="preserve"> herramientas inteligentes para una construcción más económica</w:t>
      </w:r>
    </w:p>
    <w:p w14:paraId="44F48451" w14:textId="77777777" w:rsidR="00EC39F3" w:rsidRPr="005D3D88" w:rsidRDefault="00EC39F3" w:rsidP="00EC39F3">
      <w:pPr>
        <w:spacing w:line="276" w:lineRule="auto"/>
        <w:contextualSpacing/>
        <w:jc w:val="both"/>
        <w:rPr>
          <w:rFonts w:cs="Arial"/>
          <w:sz w:val="16"/>
          <w:szCs w:val="16"/>
        </w:rPr>
      </w:pPr>
    </w:p>
    <w:p w14:paraId="7384F828" w14:textId="2DA86EBA" w:rsidR="00EC39F3" w:rsidRPr="001B0DB2" w:rsidRDefault="00EC39F3" w:rsidP="00EC39F3">
      <w:pPr>
        <w:spacing w:line="276" w:lineRule="auto"/>
        <w:contextualSpacing/>
        <w:jc w:val="both"/>
        <w:rPr>
          <w:rFonts w:cs="Arial"/>
          <w:b/>
          <w:sz w:val="20"/>
        </w:rPr>
      </w:pPr>
      <w:r>
        <w:rPr>
          <w:b/>
          <w:sz w:val="20"/>
        </w:rPr>
        <w:t xml:space="preserve">Más eficiente. Más productiva. Trabajar a mayor velocidad, pero de forma limpia </w:t>
      </w:r>
      <w:r w:rsidR="0000330F">
        <w:rPr>
          <w:b/>
          <w:sz w:val="20"/>
        </w:rPr>
        <w:t>al mismo tiempo</w:t>
      </w:r>
      <w:r>
        <w:rPr>
          <w:b/>
          <w:sz w:val="20"/>
        </w:rPr>
        <w:t xml:space="preserve">. A estos requisitos se enfrentan las empresas constructoras. Mientras tanto, la complejidad aumenta tanto en la planificación como en la ejecución de las edificaciones. Para hacer frente a estos desafíos, el sector de la construcción integra cada vez más soluciones digitales con el objetivo declarado de lograr </w:t>
      </w:r>
      <w:r w:rsidR="0000330F">
        <w:rPr>
          <w:rFonts w:cs="Arial"/>
          <w:b/>
          <w:sz w:val="20"/>
        </w:rPr>
        <w:t>«</w:t>
      </w:r>
      <w:r w:rsidR="0000330F">
        <w:rPr>
          <w:b/>
          <w:sz w:val="20"/>
        </w:rPr>
        <w:t xml:space="preserve">Lean </w:t>
      </w:r>
      <w:proofErr w:type="spellStart"/>
      <w:r w:rsidR="0000330F">
        <w:rPr>
          <w:b/>
          <w:sz w:val="20"/>
        </w:rPr>
        <w:t>Construction</w:t>
      </w:r>
      <w:proofErr w:type="spellEnd"/>
      <w:r w:rsidR="0000330F">
        <w:rPr>
          <w:rFonts w:cs="Arial"/>
          <w:b/>
          <w:sz w:val="20"/>
        </w:rPr>
        <w:t>»</w:t>
      </w:r>
      <w:r w:rsidR="0000330F">
        <w:rPr>
          <w:b/>
          <w:sz w:val="20"/>
        </w:rPr>
        <w:t xml:space="preserve"> (construcción optimizada en cuanto a los materiales, el tiempo, el esfuerzo y los costes)</w:t>
      </w:r>
      <w:r>
        <w:rPr>
          <w:b/>
          <w:sz w:val="20"/>
        </w:rPr>
        <w:t>. BIM (Building Information Modeling) es el núcleo común de todos los datos. Sobre él están surgiendo nuevas soluciones digitales en el mercado de forma gradual con el fin de aumentar la re</w:t>
      </w:r>
      <w:r w:rsidR="002A76E8">
        <w:rPr>
          <w:b/>
          <w:sz w:val="20"/>
        </w:rPr>
        <w:t>ntabilidad del sector. Las cuatro</w:t>
      </w:r>
      <w:r>
        <w:rPr>
          <w:b/>
          <w:sz w:val="20"/>
        </w:rPr>
        <w:t xml:space="preserve"> herramientas inteligentes que Doka ha desarrollado junto con sus clientes muestran lo específico que puede resultar.</w:t>
      </w:r>
    </w:p>
    <w:p w14:paraId="4F31037A" w14:textId="77777777" w:rsidR="00EC39F3" w:rsidRPr="001B0DB2" w:rsidRDefault="00EC39F3" w:rsidP="00EC39F3">
      <w:pPr>
        <w:spacing w:line="276" w:lineRule="auto"/>
        <w:contextualSpacing/>
        <w:jc w:val="both"/>
        <w:rPr>
          <w:rFonts w:cs="Arial"/>
          <w:b/>
          <w:sz w:val="20"/>
        </w:rPr>
      </w:pPr>
    </w:p>
    <w:p w14:paraId="265F3D5B" w14:textId="03039A79" w:rsidR="00EC39F3" w:rsidRPr="001B0DB2" w:rsidRDefault="00EC39F3" w:rsidP="00EC39F3">
      <w:pPr>
        <w:spacing w:line="276" w:lineRule="auto"/>
        <w:contextualSpacing/>
        <w:jc w:val="both"/>
        <w:rPr>
          <w:rFonts w:cs="Arial"/>
          <w:sz w:val="20"/>
        </w:rPr>
      </w:pPr>
      <w:r>
        <w:rPr>
          <w:sz w:val="20"/>
        </w:rPr>
        <w:t xml:space="preserve">Quedó claro en la feria Bauma: las obras son cada vez más digitales e integran la automatización de procesos, desde la planificación y ejecución hasta la gestión de los edificios. No se trata de soluciones aisladas, sino de una red integral de aplicaciones y usos integrados e intercomunicados entre sí (la palabra clave es el Internet de las cosas, es decir, el IoT). Los procesos que antes eran importantes, pero que requerían mucho tiempo y solían generar errores, pueden resultar mucho más sencillos y, al mismo tiempo, </w:t>
      </w:r>
      <w:r w:rsidR="0000330F">
        <w:rPr>
          <w:sz w:val="20"/>
        </w:rPr>
        <w:t xml:space="preserve">ser </w:t>
      </w:r>
      <w:r>
        <w:rPr>
          <w:sz w:val="20"/>
        </w:rPr>
        <w:t xml:space="preserve">limpios y transparentes, incluida la documentación. </w:t>
      </w:r>
    </w:p>
    <w:p w14:paraId="2EC1A453" w14:textId="77777777" w:rsidR="00EC39F3" w:rsidRPr="001B0DB2" w:rsidRDefault="00EC39F3" w:rsidP="00EC39F3">
      <w:pPr>
        <w:spacing w:line="276" w:lineRule="auto"/>
        <w:contextualSpacing/>
        <w:jc w:val="both"/>
        <w:rPr>
          <w:rFonts w:cs="Arial"/>
          <w:sz w:val="20"/>
        </w:rPr>
      </w:pPr>
    </w:p>
    <w:p w14:paraId="55C9DCF1" w14:textId="41A95CD2" w:rsidR="00EC39F3" w:rsidRPr="001B0DB2" w:rsidRDefault="00EC39F3" w:rsidP="00EC39F3">
      <w:pPr>
        <w:spacing w:line="276" w:lineRule="auto"/>
        <w:contextualSpacing/>
        <w:jc w:val="both"/>
        <w:rPr>
          <w:rFonts w:cs="Arial"/>
          <w:sz w:val="20"/>
        </w:rPr>
      </w:pPr>
      <w:r>
        <w:rPr>
          <w:sz w:val="20"/>
        </w:rPr>
        <w:t xml:space="preserve">Sin embargo, las soluciones no solo deben ser prácticas, sino también fáciles de usar y orientadas al cliente. Solo de esta manera pueden establecerse y aportar un valor añadido real, sin necesidad de una extensa formación en tecnología y sin que vayan más allá de la rutina de trabajo diaria. Por ello, Doka ha desarrollado, en colaboración con sus clientes, una amplia gama de soluciones digitales destinadas a solucionar los problemas más comunes de las empresas constructoras durante la fase de planificación y ejecución de un proyecto, así como a ayudarles a trabajar de forma más económica.   </w:t>
      </w:r>
    </w:p>
    <w:p w14:paraId="3C2DECC2" w14:textId="77777777" w:rsidR="00EC39F3" w:rsidRPr="001B0DB2" w:rsidRDefault="00EC39F3" w:rsidP="00EC39F3">
      <w:pPr>
        <w:spacing w:line="276" w:lineRule="auto"/>
        <w:contextualSpacing/>
        <w:jc w:val="both"/>
        <w:rPr>
          <w:rFonts w:cs="Arial"/>
          <w:sz w:val="20"/>
        </w:rPr>
      </w:pPr>
    </w:p>
    <w:p w14:paraId="48E094D6" w14:textId="7D1B6440" w:rsidR="00EC39F3" w:rsidRPr="000B61BD" w:rsidRDefault="00EC39F3" w:rsidP="00EC39F3">
      <w:pPr>
        <w:spacing w:line="276" w:lineRule="auto"/>
        <w:contextualSpacing/>
        <w:jc w:val="both"/>
        <w:rPr>
          <w:rFonts w:cs="Arial"/>
          <w:b/>
          <w:sz w:val="20"/>
        </w:rPr>
      </w:pPr>
      <w:r>
        <w:rPr>
          <w:b/>
          <w:sz w:val="20"/>
        </w:rPr>
        <w:t xml:space="preserve">Contakt: Planificación diaria de </w:t>
      </w:r>
      <w:r w:rsidR="003721D4">
        <w:rPr>
          <w:b/>
          <w:sz w:val="20"/>
        </w:rPr>
        <w:t>los ciclos</w:t>
      </w:r>
      <w:r>
        <w:rPr>
          <w:b/>
          <w:sz w:val="20"/>
        </w:rPr>
        <w:t>, asignación clara de tareas y comparación objetivo-realidad</w:t>
      </w:r>
    </w:p>
    <w:p w14:paraId="1C317A53" w14:textId="5B0447C2" w:rsidR="00902B48" w:rsidRDefault="00EC39F3" w:rsidP="00EC39F3">
      <w:pPr>
        <w:spacing w:line="276" w:lineRule="auto"/>
        <w:contextualSpacing/>
        <w:jc w:val="both"/>
        <w:rPr>
          <w:sz w:val="20"/>
        </w:rPr>
      </w:pPr>
      <w:r>
        <w:rPr>
          <w:sz w:val="20"/>
        </w:rPr>
        <w:t xml:space="preserve">El rendimiento de los ciclistas se mide en vatios. Los futbolistas se clasifican en función </w:t>
      </w:r>
      <w:r w:rsidR="003721D4" w:rsidRPr="003721D4">
        <w:rPr>
          <w:sz w:val="20"/>
        </w:rPr>
        <w:t>de la precisión de sus pases y los kilometros recorridos</w:t>
      </w:r>
      <w:r w:rsidR="003721D4">
        <w:rPr>
          <w:sz w:val="20"/>
        </w:rPr>
        <w:t>.</w:t>
      </w:r>
      <w:r>
        <w:rPr>
          <w:sz w:val="20"/>
        </w:rPr>
        <w:t xml:space="preserve"> En el sector industrial también se ha recurrido a la monitorización y medición del rendimiento </w:t>
      </w:r>
      <w:r w:rsidR="00BF2288">
        <w:rPr>
          <w:sz w:val="20"/>
        </w:rPr>
        <w:t xml:space="preserve">desde hace más </w:t>
      </w:r>
      <w:r>
        <w:rPr>
          <w:sz w:val="20"/>
        </w:rPr>
        <w:t xml:space="preserve">tiempo como, por ejemplo, en la industria del automóvil. Ya sea en el deporte o en la industria, el principio es el mismo: los datos se recopilan mediante sensores y se analizan para ver cómo se puede mejorar el rendimiento. La empresa emergente </w:t>
      </w:r>
      <w:r>
        <w:rPr>
          <w:b/>
          <w:bCs/>
          <w:sz w:val="20"/>
        </w:rPr>
        <w:t>Contakt</w:t>
      </w:r>
      <w:r>
        <w:rPr>
          <w:sz w:val="20"/>
        </w:rPr>
        <w:t>, filial de Umdasch Group Ventures, ha transferido este principio a las edificaciones: los datos de campo en directo de la obra en cuestión, que suministran tanto el jefe de obra o capataz como sensores en el encofrado, se recogen en la plataforma de Contakt y</w:t>
      </w:r>
      <w:r w:rsidR="00BF2288">
        <w:rPr>
          <w:sz w:val="20"/>
        </w:rPr>
        <w:t>,</w:t>
      </w:r>
      <w:r>
        <w:rPr>
          <w:sz w:val="20"/>
        </w:rPr>
        <w:t xml:space="preserve"> posteriormente</w:t>
      </w:r>
      <w:r w:rsidR="00BF2288">
        <w:rPr>
          <w:sz w:val="20"/>
        </w:rPr>
        <w:t>,</w:t>
      </w:r>
      <w:r>
        <w:rPr>
          <w:sz w:val="20"/>
        </w:rPr>
        <w:t xml:space="preserve"> se transfieren al modelo BIM como datos reales. </w:t>
      </w:r>
      <w:r w:rsidR="008F397D">
        <w:rPr>
          <w:sz w:val="20"/>
        </w:rPr>
        <w:t>De este modo,</w:t>
      </w:r>
      <w:r>
        <w:rPr>
          <w:sz w:val="20"/>
        </w:rPr>
        <w:t xml:space="preserve"> la edificación </w:t>
      </w:r>
      <w:r w:rsidR="008F397D">
        <w:rPr>
          <w:sz w:val="20"/>
        </w:rPr>
        <w:t xml:space="preserve">obtiene </w:t>
      </w:r>
      <w:r>
        <w:rPr>
          <w:sz w:val="20"/>
        </w:rPr>
        <w:t xml:space="preserve">documentación exhaustiva en directo del progreso de la construcción (comparación objetivo-realidad) y, por lo tanto, constituye una base de datos valiosa para analizar </w:t>
      </w:r>
      <w:r w:rsidR="008F397D">
        <w:rPr>
          <w:sz w:val="20"/>
        </w:rPr>
        <w:t>el grado de productividad de</w:t>
      </w:r>
      <w:r>
        <w:rPr>
          <w:sz w:val="20"/>
        </w:rPr>
        <w:t xml:space="preserve"> la obra y cómo aumentar su rendimiento. Además, Contakt permite una planificación</w:t>
      </w:r>
      <w:r w:rsidR="008F397D">
        <w:rPr>
          <w:sz w:val="20"/>
        </w:rPr>
        <w:t xml:space="preserve"> digital</w:t>
      </w:r>
      <w:r>
        <w:rPr>
          <w:sz w:val="20"/>
        </w:rPr>
        <w:t xml:space="preserve"> de las fases </w:t>
      </w:r>
      <w:r w:rsidR="008F397D">
        <w:rPr>
          <w:sz w:val="20"/>
        </w:rPr>
        <w:t>que</w:t>
      </w:r>
      <w:r>
        <w:rPr>
          <w:sz w:val="20"/>
        </w:rPr>
        <w:t xml:space="preserve">, como consecuencia, </w:t>
      </w:r>
      <w:r w:rsidR="008F397D">
        <w:rPr>
          <w:sz w:val="20"/>
        </w:rPr>
        <w:t xml:space="preserve">está </w:t>
      </w:r>
      <w:r>
        <w:rPr>
          <w:sz w:val="20"/>
        </w:rPr>
        <w:t xml:space="preserve">claramente estructurada, en la que las fases del trabajo se pueden adaptar de forma flexible a las condiciones reales y a las tareas asignadas a la persona o personas involucradas. En la práctica, ocurre de la siguiente manera: </w:t>
      </w:r>
      <w:r w:rsidR="008F397D">
        <w:rPr>
          <w:sz w:val="20"/>
        </w:rPr>
        <w:t xml:space="preserve">las </w:t>
      </w:r>
      <w:r>
        <w:rPr>
          <w:sz w:val="20"/>
        </w:rPr>
        <w:t xml:space="preserve">fases se planifican a través de </w:t>
      </w:r>
      <w:r>
        <w:rPr>
          <w:sz w:val="20"/>
        </w:rPr>
        <w:lastRenderedPageBreak/>
        <w:t>Contakt desde un ordenador a partir del modelo BIM. El jefe de obra o capataz confirma los detalles, recibe la información sobre las tareas y responsabilidades individuales en su smartphone para así poder identificar en cualquier momento el progreso de su equipo o dónde existe un problema. Tanto durante la fase de construcción como tras la finalización, los datos medidos pueden utilizarse para analizar rápidamente las mejoras</w:t>
      </w:r>
      <w:r w:rsidR="008F397D">
        <w:rPr>
          <w:sz w:val="20"/>
        </w:rPr>
        <w:t xml:space="preserve"> potenciales</w:t>
      </w:r>
      <w:r>
        <w:rPr>
          <w:sz w:val="20"/>
        </w:rPr>
        <w:t>.</w:t>
      </w:r>
    </w:p>
    <w:p w14:paraId="46919226" w14:textId="77777777" w:rsidR="00040941" w:rsidRDefault="00040941" w:rsidP="00EC39F3">
      <w:pPr>
        <w:spacing w:line="276" w:lineRule="auto"/>
        <w:contextualSpacing/>
        <w:jc w:val="both"/>
        <w:rPr>
          <w:rFonts w:cs="Arial"/>
          <w:sz w:val="20"/>
        </w:rPr>
      </w:pPr>
    </w:p>
    <w:p w14:paraId="73515876" w14:textId="65BAF1B4" w:rsidR="00EC39F3" w:rsidRPr="00902B48" w:rsidRDefault="00EC39F3" w:rsidP="00EC39F3">
      <w:pPr>
        <w:spacing w:line="276" w:lineRule="auto"/>
        <w:contextualSpacing/>
        <w:jc w:val="both"/>
        <w:rPr>
          <w:rFonts w:cs="Arial"/>
          <w:sz w:val="20"/>
        </w:rPr>
      </w:pPr>
      <w:r>
        <w:rPr>
          <w:b/>
          <w:sz w:val="20"/>
        </w:rPr>
        <w:t xml:space="preserve">Mezclar y combinar: Con Smart </w:t>
      </w:r>
      <w:proofErr w:type="spellStart"/>
      <w:r>
        <w:rPr>
          <w:b/>
          <w:sz w:val="20"/>
        </w:rPr>
        <w:t>Pouring</w:t>
      </w:r>
      <w:proofErr w:type="spellEnd"/>
      <w:r>
        <w:rPr>
          <w:b/>
          <w:sz w:val="20"/>
        </w:rPr>
        <w:t xml:space="preserve">, </w:t>
      </w:r>
      <w:r w:rsidR="003D6007" w:rsidRPr="003D6007">
        <w:rPr>
          <w:b/>
          <w:sz w:val="20"/>
        </w:rPr>
        <w:t>te aseguras que el hormigón</w:t>
      </w:r>
      <w:r w:rsidR="003D6007">
        <w:rPr>
          <w:b/>
          <w:sz w:val="20"/>
        </w:rPr>
        <w:t xml:space="preserve"> pedido va al elemento correcto</w:t>
      </w:r>
      <w:r>
        <w:rPr>
          <w:b/>
          <w:sz w:val="20"/>
        </w:rPr>
        <w:t xml:space="preserve">. </w:t>
      </w:r>
    </w:p>
    <w:p w14:paraId="4C0AFD9E" w14:textId="50094E42" w:rsidR="00EC39F3" w:rsidRPr="00835378" w:rsidRDefault="00EC39F3" w:rsidP="00EC39F3">
      <w:pPr>
        <w:spacing w:line="276" w:lineRule="auto"/>
        <w:contextualSpacing/>
        <w:jc w:val="both"/>
        <w:rPr>
          <w:rFonts w:cs="Arial"/>
          <w:sz w:val="20"/>
        </w:rPr>
      </w:pPr>
      <w:r>
        <w:rPr>
          <w:sz w:val="20"/>
        </w:rPr>
        <w:t xml:space="preserve">A partir de 2020, todo el proceso de encargos y entregas de hormigón en las obras también podrá gestionarse y registrarse mediante aplicaciones móviles. La idea surgió tras </w:t>
      </w:r>
      <w:r w:rsidR="00C22335">
        <w:rPr>
          <w:sz w:val="20"/>
        </w:rPr>
        <w:t>mucha</w:t>
      </w:r>
      <w:r w:rsidR="00DE08E5">
        <w:rPr>
          <w:sz w:val="20"/>
        </w:rPr>
        <w:t>s</w:t>
      </w:r>
      <w:r w:rsidR="00C22335">
        <w:rPr>
          <w:sz w:val="20"/>
        </w:rPr>
        <w:t xml:space="preserve"> </w:t>
      </w:r>
      <w:r w:rsidR="003E6C3F">
        <w:rPr>
          <w:sz w:val="20"/>
        </w:rPr>
        <w:t>conversaciones</w:t>
      </w:r>
      <w:r>
        <w:rPr>
          <w:sz w:val="20"/>
        </w:rPr>
        <w:t xml:space="preserve"> con empresas constructoras, de las que se dedujeron dos problemas fundamentales: que se producían malentendidos repetidamente cuando se hacía un pedido por teléfono y que las confusiones a veces daban lugar </w:t>
      </w:r>
      <w:r w:rsidR="003E6C3F">
        <w:rPr>
          <w:sz w:val="20"/>
        </w:rPr>
        <w:t>al vertido de</w:t>
      </w:r>
      <w:r>
        <w:rPr>
          <w:sz w:val="20"/>
        </w:rPr>
        <w:t xml:space="preserve"> hormigón en la pieza incorrecta, </w:t>
      </w:r>
      <w:r w:rsidR="00D24DF7" w:rsidRPr="00D24DF7">
        <w:rPr>
          <w:sz w:val="20"/>
        </w:rPr>
        <w:t>esto no es solo un pr</w:t>
      </w:r>
      <w:r w:rsidR="00D24DF7">
        <w:rPr>
          <w:sz w:val="20"/>
        </w:rPr>
        <w:t>oblema por motivos de seguridad</w:t>
      </w:r>
      <w:r>
        <w:rPr>
          <w:sz w:val="20"/>
        </w:rPr>
        <w:t xml:space="preserve">. Por eso, Doka ha desarrollado Smart Pouring, </w:t>
      </w:r>
      <w:r w:rsidR="00653F46" w:rsidRPr="00653F46">
        <w:rPr>
          <w:sz w:val="20"/>
        </w:rPr>
        <w:t xml:space="preserve">una app independiente del proveedor donde los encargados pueden introducir los datos claves del hormigón que necesitan (resistencia a la compresión, clase de exposición, punto de entrega, </w:t>
      </w:r>
      <w:r w:rsidR="00653F46" w:rsidRPr="00653F46">
        <w:rPr>
          <w:sz w:val="20"/>
        </w:rPr>
        <w:t>etc.) y encargarlo de inmediato</w:t>
      </w:r>
      <w:r>
        <w:rPr>
          <w:sz w:val="20"/>
        </w:rPr>
        <w:t xml:space="preserve">. El proveedor recibe el pedido, lo comprueba y envía una confirmación del pedido. </w:t>
      </w:r>
      <w:r w:rsidR="005B57DD" w:rsidRPr="005B57DD">
        <w:rPr>
          <w:sz w:val="20"/>
        </w:rPr>
        <w:t>En cuanto es programado</w:t>
      </w:r>
      <w:r>
        <w:rPr>
          <w:sz w:val="20"/>
        </w:rPr>
        <w:t xml:space="preserve">, el conductor recibe toda la información, incluido el lugar de descarga previsto. </w:t>
      </w:r>
      <w:r w:rsidR="003E6C3F">
        <w:rPr>
          <w:sz w:val="20"/>
        </w:rPr>
        <w:t xml:space="preserve">Cuando </w:t>
      </w:r>
      <w:r>
        <w:rPr>
          <w:sz w:val="20"/>
        </w:rPr>
        <w:t xml:space="preserve">el conductor llega al lugar de entrega especificado con el hormigón solicitado, el equipo recibe un mensaje y puede aceptar el pedido. </w:t>
      </w:r>
      <w:r w:rsidR="005B57DD" w:rsidRPr="005B57DD">
        <w:rPr>
          <w:sz w:val="20"/>
        </w:rPr>
        <w:t>Mediante un sistema de comparación digital, el cliente puede verificar si se está vertiendo todo el hormigón en el encofrado correcto.</w:t>
      </w:r>
    </w:p>
    <w:p w14:paraId="41255065" w14:textId="1FF49EFA" w:rsidR="00EC39F3" w:rsidRPr="001B0DB2" w:rsidRDefault="00EC39F3" w:rsidP="00EC39F3">
      <w:pPr>
        <w:spacing w:line="276" w:lineRule="auto"/>
        <w:contextualSpacing/>
        <w:jc w:val="both"/>
        <w:rPr>
          <w:rFonts w:cs="Arial"/>
          <w:sz w:val="20"/>
        </w:rPr>
      </w:pPr>
      <w:r>
        <w:rPr>
          <w:sz w:val="20"/>
        </w:rPr>
        <w:t xml:space="preserve">Además, quienes trabajen con </w:t>
      </w:r>
      <w:proofErr w:type="spellStart"/>
      <w:r>
        <w:rPr>
          <w:sz w:val="20"/>
        </w:rPr>
        <w:t>Contakt</w:t>
      </w:r>
      <w:proofErr w:type="spellEnd"/>
      <w:r>
        <w:rPr>
          <w:sz w:val="20"/>
        </w:rPr>
        <w:t xml:space="preserve">, solo </w:t>
      </w:r>
      <w:r w:rsidR="001A6C32">
        <w:rPr>
          <w:sz w:val="20"/>
        </w:rPr>
        <w:t xml:space="preserve">tendrán </w:t>
      </w:r>
      <w:r>
        <w:rPr>
          <w:sz w:val="20"/>
        </w:rPr>
        <w:t>que seleccionar la fase</w:t>
      </w:r>
      <w:r w:rsidR="001A6C32">
        <w:rPr>
          <w:sz w:val="20"/>
        </w:rPr>
        <w:t xml:space="preserve"> gracias</w:t>
      </w:r>
      <w:r>
        <w:rPr>
          <w:sz w:val="20"/>
        </w:rPr>
        <w:t xml:space="preserve"> a que los datos almacenados en el modelo BIM muestran en el sistema qué hormigón y cuánto se necesita, </w:t>
      </w:r>
      <w:r w:rsidR="001A6C32">
        <w:rPr>
          <w:sz w:val="20"/>
        </w:rPr>
        <w:t>así como</w:t>
      </w:r>
      <w:r>
        <w:rPr>
          <w:sz w:val="20"/>
        </w:rPr>
        <w:t xml:space="preserve"> cuándo y dónde.</w:t>
      </w:r>
    </w:p>
    <w:p w14:paraId="4F89FFDE" w14:textId="77777777" w:rsidR="00EC39F3" w:rsidRPr="001B0DB2" w:rsidRDefault="00EC39F3" w:rsidP="00EC39F3">
      <w:pPr>
        <w:spacing w:line="276" w:lineRule="auto"/>
        <w:contextualSpacing/>
        <w:jc w:val="both"/>
        <w:rPr>
          <w:rFonts w:cs="Arial"/>
          <w:sz w:val="20"/>
        </w:rPr>
      </w:pPr>
    </w:p>
    <w:p w14:paraId="35FCEDA5" w14:textId="77777777" w:rsidR="00340ADC" w:rsidRDefault="00340ADC" w:rsidP="00EC39F3">
      <w:pPr>
        <w:spacing w:line="276" w:lineRule="auto"/>
        <w:contextualSpacing/>
        <w:jc w:val="both"/>
        <w:rPr>
          <w:b/>
          <w:sz w:val="20"/>
        </w:rPr>
      </w:pPr>
      <w:r w:rsidRPr="00340ADC">
        <w:rPr>
          <w:b/>
          <w:sz w:val="20"/>
        </w:rPr>
        <w:t>Utilizar un Monitor Remoto para llevar a un experto virtual a la obra</w:t>
      </w:r>
    </w:p>
    <w:p w14:paraId="6974E421" w14:textId="2FF971AF" w:rsidR="00EC39F3" w:rsidRPr="001B0DB2" w:rsidRDefault="00340ADC" w:rsidP="00EC39F3">
      <w:pPr>
        <w:spacing w:line="276" w:lineRule="auto"/>
        <w:contextualSpacing/>
        <w:jc w:val="both"/>
        <w:rPr>
          <w:rFonts w:cs="Arial"/>
          <w:sz w:val="20"/>
        </w:rPr>
      </w:pPr>
      <w:r>
        <w:rPr>
          <w:sz w:val="20"/>
        </w:rPr>
        <w:t>Si bien alguna</w:t>
      </w:r>
      <w:r w:rsidR="00EC39F3">
        <w:rPr>
          <w:sz w:val="20"/>
        </w:rPr>
        <w:t xml:space="preserve"> </w:t>
      </w:r>
      <w:r>
        <w:rPr>
          <w:sz w:val="20"/>
        </w:rPr>
        <w:t>fases</w:t>
      </w:r>
      <w:r w:rsidR="00EC39F3">
        <w:rPr>
          <w:sz w:val="20"/>
        </w:rPr>
        <w:t xml:space="preserve"> y procesos de trabajo pueden automatizarse o digitalizarse, es indispensable el apoyo de especialistas bien formados </w:t>
      </w:r>
      <w:r w:rsidR="00EC39F3">
        <w:rPr>
          <w:i/>
          <w:iCs/>
          <w:sz w:val="20"/>
        </w:rPr>
        <w:t>in situ</w:t>
      </w:r>
      <w:r w:rsidR="00EC39F3">
        <w:rPr>
          <w:sz w:val="20"/>
        </w:rPr>
        <w:t xml:space="preserve">. Pero, ¿qué hacer si se produce un problema, la obra está parada y el especialista adecuado no se encuentra en la obra para resolver el problema? A partir de ahora, una posible </w:t>
      </w:r>
      <w:r w:rsidR="001A6C32">
        <w:rPr>
          <w:sz w:val="20"/>
        </w:rPr>
        <w:t xml:space="preserve">solución </w:t>
      </w:r>
      <w:r w:rsidR="00EC39F3">
        <w:rPr>
          <w:sz w:val="20"/>
        </w:rPr>
        <w:t xml:space="preserve">puede ser el </w:t>
      </w:r>
      <w:r w:rsidR="00EC39F3">
        <w:rPr>
          <w:b/>
          <w:bCs/>
          <w:sz w:val="20"/>
        </w:rPr>
        <w:t>Remote Instructor</w:t>
      </w:r>
      <w:r w:rsidR="00EC39F3">
        <w:rPr>
          <w:sz w:val="20"/>
        </w:rPr>
        <w:t xml:space="preserve">. </w:t>
      </w:r>
      <w:r w:rsidR="00F7759D" w:rsidRPr="00F7759D">
        <w:rPr>
          <w:sz w:val="20"/>
        </w:rPr>
        <w:t xml:space="preserve">El software enlaza el dispositivo </w:t>
      </w:r>
      <w:proofErr w:type="spellStart"/>
      <w:r w:rsidR="00F7759D" w:rsidRPr="00F7759D">
        <w:rPr>
          <w:sz w:val="20"/>
        </w:rPr>
        <w:t>atravez</w:t>
      </w:r>
      <w:proofErr w:type="spellEnd"/>
      <w:r w:rsidR="00F7759D" w:rsidRPr="00F7759D">
        <w:rPr>
          <w:sz w:val="20"/>
        </w:rPr>
        <w:t xml:space="preserve"> de videoconferencia con un experto y permite llevarlo virtualmente a la obra, por ejemplo, compartiendo la pantalla o su propia cámara.</w:t>
      </w:r>
      <w:r w:rsidR="00EC39F3">
        <w:rPr>
          <w:sz w:val="20"/>
        </w:rPr>
        <w:t xml:space="preserve"> Esto ahorra tiempo y dinero, ya que los empleados pueden consultar al experto (interno y externo) sin que tenga que desplazarse a la obra. De esta forma, pueden resolverse problemas, debatirse planos de encofrado o explicar las aplicaciones del producto desde cualquier lugar.</w:t>
      </w:r>
    </w:p>
    <w:p w14:paraId="4460C7FD" w14:textId="77777777" w:rsidR="00EC39F3" w:rsidRPr="001B0DB2" w:rsidRDefault="00EC39F3" w:rsidP="00EC39F3">
      <w:pPr>
        <w:spacing w:line="276" w:lineRule="auto"/>
        <w:contextualSpacing/>
        <w:jc w:val="both"/>
        <w:rPr>
          <w:rFonts w:cs="Arial"/>
          <w:sz w:val="20"/>
        </w:rPr>
      </w:pPr>
    </w:p>
    <w:p w14:paraId="4FE5145E" w14:textId="77777777" w:rsidR="00EC39F3" w:rsidRPr="001B0DB2" w:rsidRDefault="00EC39F3" w:rsidP="00EC39F3">
      <w:pPr>
        <w:spacing w:line="276" w:lineRule="auto"/>
        <w:contextualSpacing/>
        <w:jc w:val="both"/>
        <w:rPr>
          <w:rFonts w:cs="Arial"/>
          <w:b/>
          <w:sz w:val="20"/>
        </w:rPr>
      </w:pPr>
      <w:r>
        <w:rPr>
          <w:b/>
          <w:sz w:val="20"/>
        </w:rPr>
        <w:t>Gestión digital de las obras con la aplicación myDoka (ampliable)</w:t>
      </w:r>
    </w:p>
    <w:p w14:paraId="3C71E76D" w14:textId="324D1144" w:rsidR="00EC39F3" w:rsidRPr="001B0DB2" w:rsidRDefault="00EC39F3" w:rsidP="00EC39F3">
      <w:pPr>
        <w:spacing w:line="276" w:lineRule="auto"/>
        <w:contextualSpacing/>
        <w:jc w:val="both"/>
        <w:rPr>
          <w:rFonts w:cs="Arial"/>
          <w:sz w:val="20"/>
        </w:rPr>
      </w:pPr>
      <w:r>
        <w:rPr>
          <w:sz w:val="20"/>
        </w:rPr>
        <w:t xml:space="preserve">La correcta planificación de una obra comienza en su propio recinto de construcción. ¿De qué material se dispone y en qué estado se encuentra? ¿Qué hay en la zona de </w:t>
      </w:r>
      <w:r w:rsidR="00F7759D">
        <w:rPr>
          <w:sz w:val="20"/>
        </w:rPr>
        <w:t>construcción</w:t>
      </w:r>
      <w:r>
        <w:rPr>
          <w:sz w:val="20"/>
        </w:rPr>
        <w:t xml:space="preserve"> y durante cuánto tiempo, es decir, cuándo se volverá a disponer de qué material? ¿Qué es material propio y qué alquilado (y cuándo se devolverá)? A partir de la primavera de 2020, las empresas constr</w:t>
      </w:r>
      <w:bookmarkStart w:id="0" w:name="_GoBack"/>
      <w:bookmarkEnd w:id="0"/>
      <w:r>
        <w:rPr>
          <w:sz w:val="20"/>
        </w:rPr>
        <w:t xml:space="preserve">uctoras podrán ver y gestionar todo esto a través del servicio </w:t>
      </w:r>
      <w:r>
        <w:rPr>
          <w:b/>
          <w:bCs/>
          <w:sz w:val="20"/>
        </w:rPr>
        <w:t>myDoka</w:t>
      </w:r>
      <w:r>
        <w:rPr>
          <w:sz w:val="20"/>
        </w:rPr>
        <w:t xml:space="preserve"> ampliado. La versión básica (gestión del encofrado alquilado por Doka) está disponible desde 2012. Esta aplicación web ha sido ampliada en dos versiones: con </w:t>
      </w:r>
      <w:r>
        <w:rPr>
          <w:b/>
          <w:bCs/>
          <w:sz w:val="20"/>
        </w:rPr>
        <w:t>myDoka+</w:t>
      </w:r>
      <w:r>
        <w:rPr>
          <w:sz w:val="20"/>
        </w:rPr>
        <w:t xml:space="preserve"> se puede gestionar tanto el alquiler como el material propio, y </w:t>
      </w:r>
      <w:r>
        <w:rPr>
          <w:b/>
          <w:bCs/>
          <w:sz w:val="20"/>
        </w:rPr>
        <w:t>myDoka top</w:t>
      </w:r>
      <w:r>
        <w:rPr>
          <w:sz w:val="20"/>
        </w:rPr>
        <w:t xml:space="preserve"> también ofrece opciones de evaluación de KPI para optimizar aún más el encofrado (selección y uso). La versión básica de myDoka es gratuita, </w:t>
      </w:r>
      <w:r w:rsidR="001A6C32">
        <w:rPr>
          <w:sz w:val="20"/>
        </w:rPr>
        <w:t xml:space="preserve">mientras que </w:t>
      </w:r>
      <w:r>
        <w:rPr>
          <w:sz w:val="20"/>
        </w:rPr>
        <w:t>ambas actualizaciones son</w:t>
      </w:r>
      <w:r w:rsidR="001A6C32">
        <w:rPr>
          <w:sz w:val="20"/>
        </w:rPr>
        <w:t xml:space="preserve"> de </w:t>
      </w:r>
      <w:proofErr w:type="spellStart"/>
      <w:proofErr w:type="gramStart"/>
      <w:r w:rsidR="001A6C32">
        <w:rPr>
          <w:sz w:val="20"/>
        </w:rPr>
        <w:t>pago</w:t>
      </w:r>
      <w:r>
        <w:rPr>
          <w:sz w:val="20"/>
        </w:rPr>
        <w:t>.Además</w:t>
      </w:r>
      <w:proofErr w:type="spellEnd"/>
      <w:proofErr w:type="gramEnd"/>
      <w:r>
        <w:rPr>
          <w:sz w:val="20"/>
        </w:rPr>
        <w:t xml:space="preserve"> de la gestión de proyectos, obras y </w:t>
      </w:r>
      <w:r>
        <w:rPr>
          <w:sz w:val="20"/>
        </w:rPr>
        <w:lastRenderedPageBreak/>
        <w:t xml:space="preserve">artículos, la plataforma también ofrece muchas otras funciones, como enlaces automatizados a la tienda en línea o a servicios clásicos seleccionables por módulos, como transporte, servicio de equipamiento y almacenamiento. </w:t>
      </w:r>
    </w:p>
    <w:p w14:paraId="78C8048E" w14:textId="77777777" w:rsidR="00EC39F3" w:rsidRPr="001B0DB2" w:rsidRDefault="00EC39F3" w:rsidP="00EC39F3">
      <w:pPr>
        <w:spacing w:line="276" w:lineRule="auto"/>
        <w:contextualSpacing/>
        <w:jc w:val="both"/>
        <w:rPr>
          <w:rFonts w:cs="Arial"/>
          <w:sz w:val="20"/>
        </w:rPr>
      </w:pPr>
    </w:p>
    <w:p w14:paraId="2C63B220" w14:textId="752D477E" w:rsidR="00EC39F3" w:rsidRPr="001B0DB2" w:rsidRDefault="00EC39F3" w:rsidP="00EC39F3">
      <w:pPr>
        <w:spacing w:line="276" w:lineRule="auto"/>
        <w:contextualSpacing/>
        <w:jc w:val="both"/>
        <w:rPr>
          <w:rFonts w:cs="Arial"/>
          <w:sz w:val="20"/>
        </w:rPr>
      </w:pPr>
      <w:r>
        <w:rPr>
          <w:sz w:val="20"/>
        </w:rPr>
        <w:t xml:space="preserve">Todas estas aplicaciones tienen como objetivo simplificar los procesos de trabajo, crear una visión general y mejorar la calidad de la ejecución. Para ello, Doka ha creado su propia Unidad de negocio de servicios digitales que desarrolla y comercializa soluciones para lograr una planificación, adquisición, gestión y ejecución más económicas: </w:t>
      </w:r>
      <w:hyperlink r:id="rId8" w:history="1">
        <w:r>
          <w:rPr>
            <w:rStyle w:val="Collegamentoipertestuale"/>
            <w:b/>
            <w:sz w:val="20"/>
          </w:rPr>
          <w:t>upbeat construction – digital services for higher productivity</w:t>
        </w:r>
      </w:hyperlink>
      <w:r>
        <w:t>.</w:t>
      </w:r>
      <w:r>
        <w:rPr>
          <w:sz w:val="20"/>
        </w:rPr>
        <w:t xml:space="preserve"> «Las empresas constructoras siguen dedicando gran parte de su tiempo en la obra a actividades que no aportan valor. Con nuestros servicios digitales, queremos ayudar a nuestros clientes a trabajar de forma más flexible y eficiente </w:t>
      </w:r>
      <w:r w:rsidR="00304079">
        <w:rPr>
          <w:sz w:val="20"/>
        </w:rPr>
        <w:t>par</w:t>
      </w:r>
      <w:r>
        <w:rPr>
          <w:sz w:val="20"/>
        </w:rPr>
        <w:t>a aumentar su competitividad», afirma Stefan Pruckmayr, director de la Unidad de negocio de servicios digitales. «Obviamente, cada solución se puede utilizar de manera individual. No obstante, esto se vuelve realmente interesante cuando se trata de la interacción, la creación de redes y la vinculación de datos: este es el verdadero motor para aumentar el rendimiento en la obra».</w:t>
      </w:r>
    </w:p>
    <w:p w14:paraId="3D172893" w14:textId="4C5810E4" w:rsidR="00A02289" w:rsidRDefault="00A02289" w:rsidP="00E77FBE">
      <w:pPr>
        <w:overflowPunct/>
        <w:autoSpaceDE/>
        <w:autoSpaceDN/>
        <w:adjustRightInd/>
        <w:textAlignment w:val="auto"/>
        <w:rPr>
          <w:b/>
        </w:rPr>
      </w:pPr>
    </w:p>
    <w:p w14:paraId="5F3BA9ED" w14:textId="0C6D2863" w:rsidR="004D25DA" w:rsidRPr="00AE2805" w:rsidRDefault="004D25DA" w:rsidP="00E77FBE">
      <w:pPr>
        <w:overflowPunct/>
        <w:autoSpaceDE/>
        <w:autoSpaceDN/>
        <w:adjustRightInd/>
        <w:textAlignment w:val="auto"/>
      </w:pPr>
      <w:r>
        <w:rPr>
          <w:b/>
        </w:rPr>
        <w:t xml:space="preserve">Fotografías: </w:t>
      </w:r>
    </w:p>
    <w:p w14:paraId="0EF2CF87" w14:textId="77777777" w:rsidR="004D25DA" w:rsidRDefault="004D25DA" w:rsidP="00E77FBE">
      <w:r>
        <w:t>En caso de publicación, le rogamos mencione el autor de la fotografía.</w:t>
      </w:r>
    </w:p>
    <w:p w14:paraId="14102D23" w14:textId="77777777" w:rsidR="004D25DA" w:rsidRPr="00C74DBB" w:rsidRDefault="004D25DA" w:rsidP="00E77FBE"/>
    <w:tbl>
      <w:tblPr>
        <w:tblStyle w:val="Grigliatabellachiar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5101"/>
      </w:tblGrid>
      <w:tr w:rsidR="004D25DA" w:rsidRPr="004A4FBF" w14:paraId="1B0C0B14" w14:textId="77777777" w:rsidTr="0030519E">
        <w:tc>
          <w:tcPr>
            <w:tcW w:w="4253" w:type="dxa"/>
          </w:tcPr>
          <w:p w14:paraId="1E066D1B" w14:textId="77777777" w:rsidR="002249FF" w:rsidRDefault="00EC12D7" w:rsidP="00E77FBE">
            <w:pPr>
              <w:rPr>
                <w:b/>
              </w:rPr>
            </w:pPr>
            <w:r>
              <w:rPr>
                <w:b/>
                <w:noProof/>
                <w:lang w:val="it-IT" w:eastAsia="it-IT"/>
              </w:rPr>
              <w:drawing>
                <wp:inline distT="0" distB="0" distL="0" distR="0" wp14:anchorId="0EB240EA" wp14:editId="65FDF79A">
                  <wp:extent cx="2520000" cy="1440000"/>
                  <wp:effectExtent l="0" t="0" r="0" b="8255"/>
                  <wp:docPr id="9" name="Grafik 9" descr="Q:\Doka\Company\External Communication - Image\Press Releases (tbd)\In progress_2019\2019_10 upbeat construction (Digital Services)\Bilder\Word\Contakt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Doka\Company\External Communication - Image\Press Releases (tbd)\In progress_2019\2019_10 upbeat construction (Digital Services)\Bilder\Word\Contakt_D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30815AA1" w14:textId="0056D3C2" w:rsidR="0030519E" w:rsidRPr="0030519E" w:rsidRDefault="0030519E" w:rsidP="00E77FBE">
            <w:pPr>
              <w:rPr>
                <w:b/>
                <w:sz w:val="8"/>
              </w:rPr>
            </w:pPr>
          </w:p>
        </w:tc>
        <w:tc>
          <w:tcPr>
            <w:tcW w:w="5101" w:type="dxa"/>
          </w:tcPr>
          <w:p w14:paraId="6D7E9579" w14:textId="77777777" w:rsidR="004D25DA" w:rsidRDefault="004D25DA" w:rsidP="00E77FBE">
            <w:pPr>
              <w:rPr>
                <w:sz w:val="20"/>
                <w:szCs w:val="22"/>
              </w:rPr>
            </w:pPr>
          </w:p>
          <w:p w14:paraId="49F96B52" w14:textId="75161377" w:rsidR="00891A48" w:rsidRPr="00B43902" w:rsidRDefault="00B51748" w:rsidP="00E77FBE">
            <w:pPr>
              <w:rPr>
                <w:sz w:val="20"/>
                <w:szCs w:val="22"/>
              </w:rPr>
            </w:pPr>
            <w:r>
              <w:rPr>
                <w:sz w:val="20"/>
                <w:szCs w:val="22"/>
              </w:rPr>
              <w:t>Contakt: Gracias a la recopilación y evaluación de datos, los capataces y jefes de obra siempre tienen una visión general de los valores de rendimiento de la obra. Así, la planificación de las fases también puede coordinarse de forma mucho más eficaz.</w:t>
            </w:r>
          </w:p>
          <w:p w14:paraId="5A92D95B" w14:textId="77777777" w:rsidR="00B51748" w:rsidRPr="00B43902" w:rsidRDefault="00B51748" w:rsidP="00E77FBE">
            <w:pPr>
              <w:rPr>
                <w:sz w:val="20"/>
                <w:szCs w:val="22"/>
              </w:rPr>
            </w:pPr>
          </w:p>
          <w:p w14:paraId="02CAEC16" w14:textId="4E7FB40F" w:rsidR="004D25DA" w:rsidRPr="00B43902" w:rsidRDefault="00756E7C" w:rsidP="00E77FBE">
            <w:pPr>
              <w:rPr>
                <w:sz w:val="20"/>
                <w:szCs w:val="22"/>
              </w:rPr>
            </w:pPr>
            <w:r>
              <w:rPr>
                <w:sz w:val="20"/>
                <w:szCs w:val="22"/>
              </w:rPr>
              <w:t>Foto: Contakt.jpg</w:t>
            </w:r>
          </w:p>
          <w:p w14:paraId="23C4E495" w14:textId="77777777" w:rsidR="004D25DA" w:rsidRPr="00B43902" w:rsidRDefault="004D25DA" w:rsidP="00E77FBE">
            <w:pPr>
              <w:rPr>
                <w:sz w:val="20"/>
                <w:szCs w:val="22"/>
              </w:rPr>
            </w:pPr>
            <w:r>
              <w:rPr>
                <w:sz w:val="20"/>
                <w:szCs w:val="22"/>
              </w:rPr>
              <w:t>Derechos de autor: Doka</w:t>
            </w:r>
          </w:p>
          <w:p w14:paraId="568DDAB4" w14:textId="1ECAF0D9" w:rsidR="00E266DE" w:rsidRPr="00D03C10" w:rsidRDefault="00E266DE" w:rsidP="00E77FBE">
            <w:pPr>
              <w:rPr>
                <w:b/>
              </w:rPr>
            </w:pPr>
          </w:p>
        </w:tc>
      </w:tr>
      <w:tr w:rsidR="00FD5656" w:rsidRPr="00827D0B" w14:paraId="1AC64C19" w14:textId="77777777" w:rsidTr="0030519E">
        <w:tc>
          <w:tcPr>
            <w:tcW w:w="4253" w:type="dxa"/>
          </w:tcPr>
          <w:p w14:paraId="11E91E9F" w14:textId="77777777" w:rsidR="009B66D9" w:rsidRDefault="00B43902" w:rsidP="00E77FBE">
            <w:pPr>
              <w:rPr>
                <w:b/>
              </w:rPr>
            </w:pPr>
            <w:r>
              <w:rPr>
                <w:b/>
                <w:noProof/>
                <w:lang w:val="it-IT" w:eastAsia="it-IT"/>
              </w:rPr>
              <w:drawing>
                <wp:inline distT="0" distB="0" distL="0" distR="0" wp14:anchorId="696E6E76" wp14:editId="37C4D911">
                  <wp:extent cx="2520000" cy="1440000"/>
                  <wp:effectExtent l="0" t="0" r="0" b="8255"/>
                  <wp:docPr id="1" name="Grafik 1" descr="Q:\Doka\Company\External Communication - Image\Press Releases (tbd)\In progress_2019\2019_10 upbeat construction (Digital Services)\Bilder\Word\Smart Pou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19\2019_10 upbeat construction (Digital Services)\Bilder\Word\Smart Pouring.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54901B7E" w14:textId="77945E0D" w:rsidR="0030519E" w:rsidRPr="0030519E" w:rsidRDefault="0030519E" w:rsidP="00E77FBE">
            <w:pPr>
              <w:rPr>
                <w:b/>
                <w:sz w:val="8"/>
                <w:lang w:val="en-US"/>
              </w:rPr>
            </w:pPr>
          </w:p>
        </w:tc>
        <w:tc>
          <w:tcPr>
            <w:tcW w:w="5101" w:type="dxa"/>
          </w:tcPr>
          <w:p w14:paraId="68B900EE" w14:textId="77777777" w:rsidR="00DF263A" w:rsidRPr="00EC39F3" w:rsidRDefault="00DF263A" w:rsidP="00E77FBE">
            <w:pPr>
              <w:rPr>
                <w:rFonts w:cs="Arial"/>
                <w:szCs w:val="22"/>
              </w:rPr>
            </w:pPr>
          </w:p>
          <w:p w14:paraId="57760A1A" w14:textId="0B7FE052" w:rsidR="00B51748" w:rsidRPr="00B43902" w:rsidRDefault="00B51748" w:rsidP="00E77FBE">
            <w:pPr>
              <w:rPr>
                <w:rFonts w:cs="Arial"/>
                <w:sz w:val="20"/>
                <w:szCs w:val="22"/>
              </w:rPr>
            </w:pPr>
            <w:r>
              <w:rPr>
                <w:sz w:val="20"/>
                <w:szCs w:val="22"/>
              </w:rPr>
              <w:t>Smart Pouring: con la ayuda del sistema de alineación digital, el capataz decide qué hormigón se vierte en cada pieza.</w:t>
            </w:r>
          </w:p>
          <w:p w14:paraId="43CD5B77" w14:textId="77777777" w:rsidR="00B51748" w:rsidRPr="00B43902" w:rsidRDefault="00B51748" w:rsidP="00E77FBE">
            <w:pPr>
              <w:rPr>
                <w:rFonts w:cs="Arial"/>
                <w:sz w:val="20"/>
                <w:szCs w:val="22"/>
              </w:rPr>
            </w:pPr>
          </w:p>
          <w:p w14:paraId="562429E7" w14:textId="34FD449D" w:rsidR="00FA7D5F" w:rsidRPr="00B43902" w:rsidRDefault="00350659" w:rsidP="00E77FBE">
            <w:pPr>
              <w:rPr>
                <w:rFonts w:cs="Arial"/>
                <w:sz w:val="20"/>
                <w:szCs w:val="22"/>
              </w:rPr>
            </w:pPr>
            <w:r>
              <w:rPr>
                <w:sz w:val="20"/>
                <w:szCs w:val="22"/>
              </w:rPr>
              <w:t>Foto: Smart Pouring.jpg</w:t>
            </w:r>
          </w:p>
          <w:p w14:paraId="211ECBC5" w14:textId="09AAF8B2" w:rsidR="00FA7D5F" w:rsidRPr="00B43902" w:rsidRDefault="00FA7D5F" w:rsidP="00E77FBE">
            <w:pPr>
              <w:rPr>
                <w:rFonts w:cs="Arial"/>
                <w:sz w:val="20"/>
                <w:szCs w:val="22"/>
              </w:rPr>
            </w:pPr>
            <w:r>
              <w:rPr>
                <w:sz w:val="20"/>
                <w:szCs w:val="22"/>
              </w:rPr>
              <w:t>Derechos de autor: Doka</w:t>
            </w:r>
          </w:p>
          <w:p w14:paraId="377B9315" w14:textId="6A867904" w:rsidR="005B6A4A" w:rsidRPr="001723DA" w:rsidRDefault="005B6A4A" w:rsidP="00E77FBE">
            <w:pPr>
              <w:rPr>
                <w:szCs w:val="22"/>
                <w:lang w:val="de-DE"/>
              </w:rPr>
            </w:pPr>
          </w:p>
        </w:tc>
      </w:tr>
      <w:tr w:rsidR="00997AA5" w:rsidRPr="00827D0B" w14:paraId="77B92CA6" w14:textId="77777777" w:rsidTr="0030519E">
        <w:tc>
          <w:tcPr>
            <w:tcW w:w="4253" w:type="dxa"/>
          </w:tcPr>
          <w:p w14:paraId="78AF25C6" w14:textId="7FE7C2CA" w:rsidR="00997AA5" w:rsidRPr="00CA3BDA" w:rsidRDefault="00827D0B" w:rsidP="00E77FBE">
            <w:pPr>
              <w:rPr>
                <w:b/>
                <w:noProof/>
              </w:rPr>
            </w:pPr>
            <w:r>
              <w:rPr>
                <w:b/>
                <w:noProof/>
                <w:lang w:val="it-IT" w:eastAsia="it-IT"/>
              </w:rPr>
              <w:drawing>
                <wp:inline distT="0" distB="0" distL="0" distR="0" wp14:anchorId="3FBC3CB3" wp14:editId="3D887CEB">
                  <wp:extent cx="2520000" cy="1440000"/>
                  <wp:effectExtent l="0" t="0" r="0" b="8255"/>
                  <wp:docPr id="3" name="Grafik 3" descr="Q:\Doka\Company\External Communication - Image\Press Releases (tbd)\In progress_2019\2019_10 upbeat construction (Digital Services)\Bilder\Word\Remote Instru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19\2019_10 upbeat construction (Digital Services)\Bilder\Word\Remote Instructo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c>
          <w:tcPr>
            <w:tcW w:w="5101" w:type="dxa"/>
          </w:tcPr>
          <w:p w14:paraId="5EC3A30F" w14:textId="212137B7" w:rsidR="00E266DE" w:rsidRDefault="00E266DE" w:rsidP="00E77FBE">
            <w:pPr>
              <w:rPr>
                <w:rFonts w:cs="Arial"/>
                <w:szCs w:val="22"/>
                <w:lang w:val="en-US"/>
              </w:rPr>
            </w:pPr>
          </w:p>
          <w:p w14:paraId="4F0D97ED" w14:textId="127A80B8" w:rsidR="00997AA5" w:rsidRPr="00B43902" w:rsidRDefault="009B66D9" w:rsidP="00E77FBE">
            <w:pPr>
              <w:rPr>
                <w:rFonts w:cs="Arial"/>
                <w:sz w:val="20"/>
                <w:szCs w:val="22"/>
              </w:rPr>
            </w:pPr>
            <w:r>
              <w:rPr>
                <w:sz w:val="20"/>
                <w:szCs w:val="22"/>
              </w:rPr>
              <w:t>Remote Instructor: permite un intercambio de información eficiente entre los clientes y los expertos de Doka y también se puede utilizar con manos libres a través de una tableta con soporte para la cabeza.</w:t>
            </w:r>
          </w:p>
          <w:p w14:paraId="578A4D8A" w14:textId="77777777" w:rsidR="00997AA5" w:rsidRPr="00B43902" w:rsidRDefault="00997AA5" w:rsidP="00E77FBE">
            <w:pPr>
              <w:rPr>
                <w:rFonts w:cs="Arial"/>
                <w:sz w:val="20"/>
                <w:szCs w:val="22"/>
              </w:rPr>
            </w:pPr>
          </w:p>
          <w:p w14:paraId="6FCD9D4B" w14:textId="31B7E4ED" w:rsidR="00997AA5" w:rsidRPr="00B43902" w:rsidRDefault="00997AA5" w:rsidP="00E77FBE">
            <w:pPr>
              <w:rPr>
                <w:rFonts w:cs="Arial"/>
                <w:sz w:val="20"/>
                <w:szCs w:val="22"/>
              </w:rPr>
            </w:pPr>
            <w:r>
              <w:rPr>
                <w:sz w:val="20"/>
                <w:szCs w:val="22"/>
              </w:rPr>
              <w:t>Foto: Remote Instructor.jpg</w:t>
            </w:r>
          </w:p>
          <w:p w14:paraId="6143F184" w14:textId="540D56E2" w:rsidR="007D25F3" w:rsidRPr="00B43902" w:rsidRDefault="00997AA5" w:rsidP="00E77FBE">
            <w:pPr>
              <w:rPr>
                <w:rFonts w:cs="Arial"/>
                <w:sz w:val="20"/>
                <w:szCs w:val="22"/>
              </w:rPr>
            </w:pPr>
            <w:r>
              <w:rPr>
                <w:sz w:val="20"/>
                <w:szCs w:val="22"/>
              </w:rPr>
              <w:t>Derechos de autor: Doka</w:t>
            </w:r>
          </w:p>
          <w:p w14:paraId="72490E5E" w14:textId="636CD568" w:rsidR="009B66D9" w:rsidRPr="00D03C10" w:rsidRDefault="009B66D9" w:rsidP="00E77FBE">
            <w:pPr>
              <w:rPr>
                <w:rFonts w:cs="Arial"/>
                <w:szCs w:val="22"/>
              </w:rPr>
            </w:pPr>
          </w:p>
        </w:tc>
      </w:tr>
      <w:tr w:rsidR="00D04621" w:rsidRPr="00C22335" w14:paraId="7A5C3FAE" w14:textId="77777777" w:rsidTr="0030519E">
        <w:tc>
          <w:tcPr>
            <w:tcW w:w="4253" w:type="dxa"/>
          </w:tcPr>
          <w:p w14:paraId="4956161A" w14:textId="3AB2DA7F" w:rsidR="00D04621" w:rsidRDefault="008B0347" w:rsidP="00E77FBE">
            <w:pPr>
              <w:rPr>
                <w:b/>
                <w:noProof/>
              </w:rPr>
            </w:pPr>
            <w:r w:rsidRPr="008B0347">
              <w:rPr>
                <w:b/>
                <w:noProof/>
                <w:lang w:val="it-IT" w:eastAsia="it-IT"/>
              </w:rPr>
              <w:lastRenderedPageBreak/>
              <w:drawing>
                <wp:inline distT="0" distB="0" distL="0" distR="0" wp14:anchorId="2EB84166" wp14:editId="358A4443">
                  <wp:extent cx="2520000" cy="1440000"/>
                  <wp:effectExtent l="0" t="0" r="0" b="8255"/>
                  <wp:docPr id="2" name="Grafik 2" descr="Q:\Doka\Company\External Communication - Image\Press Releases (tbd)\In progress_2019\2019_10 upbeat construction (Digital Services)\Bilder\Word\Yard Management Serv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19\2019_10 upbeat construction (Digital Services)\Bilder\Word\Yard Management Servic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c>
          <w:tcPr>
            <w:tcW w:w="5101" w:type="dxa"/>
          </w:tcPr>
          <w:p w14:paraId="2F528B14" w14:textId="77777777" w:rsidR="00D04621" w:rsidRDefault="00D04621" w:rsidP="00D04621">
            <w:pPr>
              <w:rPr>
                <w:rFonts w:cs="Arial"/>
                <w:sz w:val="20"/>
                <w:szCs w:val="22"/>
              </w:rPr>
            </w:pPr>
          </w:p>
          <w:p w14:paraId="7154AF78" w14:textId="651CA601" w:rsidR="00D04621" w:rsidRPr="00B43902" w:rsidRDefault="00D04621" w:rsidP="00D04621">
            <w:pPr>
              <w:rPr>
                <w:rFonts w:cs="Arial"/>
                <w:sz w:val="20"/>
                <w:szCs w:val="22"/>
              </w:rPr>
            </w:pPr>
            <w:r>
              <w:rPr>
                <w:sz w:val="20"/>
                <w:szCs w:val="22"/>
              </w:rPr>
              <w:t xml:space="preserve">Vista del recinto de obra: </w:t>
            </w:r>
            <w:r w:rsidR="00304079">
              <w:rPr>
                <w:sz w:val="20"/>
                <w:szCs w:val="22"/>
              </w:rPr>
              <w:t xml:space="preserve">la </w:t>
            </w:r>
            <w:r>
              <w:rPr>
                <w:sz w:val="20"/>
                <w:szCs w:val="22"/>
              </w:rPr>
              <w:t xml:space="preserve">función </w:t>
            </w:r>
            <w:proofErr w:type="spellStart"/>
            <w:r>
              <w:rPr>
                <w:sz w:val="20"/>
                <w:szCs w:val="22"/>
              </w:rPr>
              <w:t>Cockpit</w:t>
            </w:r>
            <w:proofErr w:type="spellEnd"/>
            <w:r>
              <w:rPr>
                <w:sz w:val="20"/>
                <w:szCs w:val="22"/>
              </w:rPr>
              <w:t xml:space="preserve"> de la aplicación de gestión de recintos de obra proporciona un resumen rápido del inventario y de la ubicación del material propio y de alquiler.</w:t>
            </w:r>
          </w:p>
          <w:p w14:paraId="58DC89ED" w14:textId="77777777" w:rsidR="00D04621" w:rsidRPr="00B43902" w:rsidRDefault="00D04621" w:rsidP="00D04621">
            <w:pPr>
              <w:rPr>
                <w:rFonts w:cs="Arial"/>
                <w:sz w:val="20"/>
                <w:szCs w:val="22"/>
              </w:rPr>
            </w:pPr>
          </w:p>
          <w:p w14:paraId="1FA42257" w14:textId="5DC4829B" w:rsidR="00D04621" w:rsidRPr="00FE04F4" w:rsidRDefault="00FE04F4" w:rsidP="00D04621">
            <w:pPr>
              <w:rPr>
                <w:sz w:val="20"/>
                <w:szCs w:val="22"/>
                <w:lang w:val="de-DE"/>
              </w:rPr>
            </w:pPr>
            <w:r>
              <w:rPr>
                <w:sz w:val="20"/>
                <w:szCs w:val="22"/>
                <w:lang w:val="de-DE"/>
              </w:rPr>
              <w:t>Foto: Yard Management Service</w:t>
            </w:r>
            <w:r w:rsidR="00D04621" w:rsidRPr="00D03C10">
              <w:rPr>
                <w:sz w:val="20"/>
                <w:szCs w:val="22"/>
                <w:lang w:val="de-DE"/>
              </w:rPr>
              <w:t>.jpg</w:t>
            </w:r>
          </w:p>
          <w:p w14:paraId="76C623E4" w14:textId="77777777" w:rsidR="00D04621" w:rsidRPr="00D03C10" w:rsidRDefault="00D04621" w:rsidP="00D04621">
            <w:pPr>
              <w:rPr>
                <w:rFonts w:cs="Arial"/>
                <w:sz w:val="20"/>
                <w:szCs w:val="22"/>
                <w:lang w:val="de-DE"/>
              </w:rPr>
            </w:pPr>
            <w:r w:rsidRPr="00D03C10">
              <w:rPr>
                <w:sz w:val="20"/>
                <w:szCs w:val="22"/>
                <w:lang w:val="de-DE"/>
              </w:rPr>
              <w:t>Derechos de autor: Doka</w:t>
            </w:r>
          </w:p>
          <w:p w14:paraId="069AC3F5" w14:textId="77777777" w:rsidR="00D04621" w:rsidRPr="00D03C10" w:rsidRDefault="00D04621" w:rsidP="00E77FBE">
            <w:pPr>
              <w:rPr>
                <w:rFonts w:cs="Arial"/>
                <w:szCs w:val="22"/>
                <w:lang w:val="de-DE"/>
              </w:rPr>
            </w:pPr>
          </w:p>
        </w:tc>
      </w:tr>
    </w:tbl>
    <w:p w14:paraId="644EC47E" w14:textId="0CAE51E4" w:rsidR="00B43902" w:rsidRPr="00D03C10" w:rsidRDefault="00B43902" w:rsidP="00E77FBE">
      <w:pPr>
        <w:rPr>
          <w:b/>
          <w:sz w:val="20"/>
          <w:lang w:val="de-DE"/>
        </w:rPr>
      </w:pPr>
    </w:p>
    <w:p w14:paraId="5660DD91" w14:textId="15C825E3" w:rsidR="004D25DA" w:rsidRPr="004C6BF4" w:rsidRDefault="004D25DA" w:rsidP="00E77FBE">
      <w:r>
        <w:rPr>
          <w:b/>
          <w:sz w:val="20"/>
        </w:rPr>
        <w:t>Acerca de Doka:</w:t>
      </w:r>
    </w:p>
    <w:p w14:paraId="5D20EFA5" w14:textId="3C7DF056" w:rsidR="004D25DA" w:rsidRDefault="004D25DA" w:rsidP="00E77FBE">
      <w:pPr>
        <w:tabs>
          <w:tab w:val="left" w:pos="2835"/>
        </w:tabs>
        <w:rPr>
          <w:rFonts w:cs="Arial"/>
          <w:sz w:val="20"/>
        </w:rPr>
      </w:pPr>
      <w:r>
        <w:rPr>
          <w:sz w:val="20"/>
        </w:rPr>
        <w:t xml:space="preserve">Doka es una de las empresas líderes a nivel mundial en el desarrollo, </w:t>
      </w:r>
      <w:r w:rsidR="00304079">
        <w:rPr>
          <w:sz w:val="20"/>
        </w:rPr>
        <w:t xml:space="preserve">la </w:t>
      </w:r>
      <w:r>
        <w:rPr>
          <w:sz w:val="20"/>
        </w:rPr>
        <w:t xml:space="preserve">fabricación y </w:t>
      </w:r>
      <w:r w:rsidR="00304079">
        <w:rPr>
          <w:sz w:val="20"/>
        </w:rPr>
        <w:t xml:space="preserve">la </w:t>
      </w:r>
      <w:r>
        <w:rPr>
          <w:sz w:val="20"/>
        </w:rPr>
        <w:t>venta de técnica de encofrado para todos los sectores de la construcción. Con más de 160 puntos de venta y logística en más de 70 países, Doka dispone de una eficiente red comercial que garantiza un suministro rápido y profesional de materiales y asistencia técnica. Doka forma parte del grupo Umdasch y cuenta con 7000 empleados en todo el mundo.</w:t>
      </w:r>
    </w:p>
    <w:p w14:paraId="3590E12C" w14:textId="121B155A" w:rsidR="007B378D" w:rsidRPr="00D03C10" w:rsidRDefault="007B378D" w:rsidP="00E77FBE">
      <w:pPr>
        <w:tabs>
          <w:tab w:val="left" w:pos="2835"/>
        </w:tabs>
        <w:rPr>
          <w:rFonts w:cs="Arial"/>
          <w:b/>
          <w:sz w:val="18"/>
        </w:rPr>
      </w:pPr>
    </w:p>
    <w:p w14:paraId="37A674B8" w14:textId="6B883226" w:rsidR="007B378D" w:rsidRPr="00D03C10" w:rsidRDefault="00BD63AC" w:rsidP="00E77FBE">
      <w:pPr>
        <w:rPr>
          <w:b/>
          <w:sz w:val="20"/>
          <w:lang w:val="en-GB"/>
        </w:rPr>
      </w:pPr>
      <w:r w:rsidRPr="00D03C10">
        <w:rPr>
          <w:b/>
          <w:sz w:val="20"/>
          <w:lang w:val="en-GB"/>
        </w:rPr>
        <w:t>Acerca de upbeat construction – digital services for higher productivity:</w:t>
      </w:r>
    </w:p>
    <w:p w14:paraId="0A7226A9" w14:textId="46043713" w:rsidR="002249FF" w:rsidRDefault="002249FF" w:rsidP="00E77FBE">
      <w:pPr>
        <w:tabs>
          <w:tab w:val="left" w:pos="2835"/>
        </w:tabs>
        <w:rPr>
          <w:rFonts w:cs="Arial"/>
          <w:sz w:val="20"/>
        </w:rPr>
      </w:pPr>
      <w:r>
        <w:rPr>
          <w:sz w:val="20"/>
        </w:rPr>
        <w:t>Piense en una canción que le motive y le estimule, una melodía que dibuje una sonrisa en su cara en segundos y haga que sus pies se muevan. Esa es, sin duda, la definición de upbeat. Es precisamente de esta manera como queremos hacer avanzar el sector de la construcción con todos nuestros servicios digitales: marcando el ritmo de una construcción más productiva, siempre orientada hacia el usuario</w:t>
      </w:r>
      <w:r w:rsidR="00304079">
        <w:rPr>
          <w:sz w:val="20"/>
        </w:rPr>
        <w:t xml:space="preserve"> y</w:t>
      </w:r>
      <w:r>
        <w:rPr>
          <w:sz w:val="20"/>
        </w:rPr>
        <w:t xml:space="preserve"> con la motivación de </w:t>
      </w:r>
      <w:r w:rsidR="00304079">
        <w:rPr>
          <w:sz w:val="20"/>
        </w:rPr>
        <w:t xml:space="preserve">apoyarle </w:t>
      </w:r>
      <w:r>
        <w:rPr>
          <w:sz w:val="20"/>
        </w:rPr>
        <w:t>en su trabajo constantemente. Solo así podremos poner en marcha proyectos de construcción y aprovechar nuevas posibilidades. </w:t>
      </w:r>
    </w:p>
    <w:p w14:paraId="349BB16F" w14:textId="53F2B502" w:rsidR="009E41F0" w:rsidRPr="00D03C10" w:rsidRDefault="009E41F0" w:rsidP="00E77FBE">
      <w:pPr>
        <w:tabs>
          <w:tab w:val="left" w:pos="2835"/>
        </w:tabs>
        <w:rPr>
          <w:rFonts w:cs="Arial"/>
          <w:sz w:val="20"/>
        </w:rPr>
      </w:pPr>
    </w:p>
    <w:p w14:paraId="3A842453" w14:textId="0CC6D667" w:rsidR="009E41F0" w:rsidRPr="009E41F0" w:rsidRDefault="009E41F0" w:rsidP="009E41F0">
      <w:pPr>
        <w:tabs>
          <w:tab w:val="left" w:pos="2835"/>
        </w:tabs>
        <w:rPr>
          <w:rFonts w:cs="Arial"/>
          <w:b/>
          <w:sz w:val="20"/>
        </w:rPr>
      </w:pPr>
      <w:r>
        <w:rPr>
          <w:b/>
          <w:sz w:val="20"/>
        </w:rPr>
        <w:t>Acerca de Umdasch Group Ventures:</w:t>
      </w:r>
    </w:p>
    <w:p w14:paraId="2116E4B8" w14:textId="60C07FE3" w:rsidR="009E41F0" w:rsidRDefault="009E41F0" w:rsidP="009E41F0">
      <w:pPr>
        <w:tabs>
          <w:tab w:val="left" w:pos="2835"/>
        </w:tabs>
        <w:rPr>
          <w:rFonts w:cs="Arial"/>
          <w:sz w:val="20"/>
        </w:rPr>
      </w:pPr>
      <w:r>
        <w:rPr>
          <w:sz w:val="20"/>
        </w:rPr>
        <w:t xml:space="preserve">Umdasch Group Ventures GmbH es el centro de Futuro e Innovación para los procesos de construcción y comercio minorista. Como futuro diseñador del grupo internacional Umdasch Group AG, que también incluye a Doka y Umdasch The Store Makers, se ocupa de las megatendencias y tecnologías innovadoras y desarrolla nuevas áreas de negocio estratégicas. Contakt GmbH, la empresa de inteligencia digital enfocada a las obras, y la planta móvil de piezas prefabricadas de Neulandt GmbH son los primeros resultados </w:t>
      </w:r>
      <w:r w:rsidR="00304079">
        <w:rPr>
          <w:sz w:val="20"/>
        </w:rPr>
        <w:t>disponibles en</w:t>
      </w:r>
      <w:r>
        <w:rPr>
          <w:sz w:val="20"/>
        </w:rPr>
        <w:t xml:space="preserve"> el mercado, gestionados por empresas independientes bajo el paraguas de Umdasch Group Ventures.</w:t>
      </w:r>
    </w:p>
    <w:p w14:paraId="3E6224EE" w14:textId="5AD01567" w:rsidR="00AE2805" w:rsidRPr="00A600C0" w:rsidRDefault="00AE2805" w:rsidP="00E77FBE">
      <w:pPr>
        <w:tabs>
          <w:tab w:val="left" w:pos="2835"/>
        </w:tabs>
        <w:rPr>
          <w:rFonts w:cs="Arial"/>
          <w:b/>
          <w:sz w:val="20"/>
        </w:rPr>
      </w:pPr>
    </w:p>
    <w:p w14:paraId="36D08040" w14:textId="66AAB802" w:rsidR="004D25DA" w:rsidRPr="006A6D1F" w:rsidRDefault="004D25DA" w:rsidP="00E77FBE">
      <w:pPr>
        <w:tabs>
          <w:tab w:val="left" w:pos="2835"/>
        </w:tabs>
        <w:rPr>
          <w:rFonts w:cs="Arial"/>
          <w:sz w:val="20"/>
          <w:szCs w:val="22"/>
        </w:rPr>
      </w:pPr>
      <w:r>
        <w:rPr>
          <w:b/>
          <w:sz w:val="20"/>
        </w:rPr>
        <w:t>Contacto de prensa</w:t>
      </w:r>
    </w:p>
    <w:p w14:paraId="77D4DAC2" w14:textId="77777777" w:rsidR="004D25DA" w:rsidRPr="00E34C02" w:rsidRDefault="004D25DA" w:rsidP="00E77FBE">
      <w:pPr>
        <w:rPr>
          <w:rFonts w:cs="Arial"/>
          <w:b/>
          <w:sz w:val="20"/>
        </w:rPr>
      </w:pPr>
      <w:r>
        <w:rPr>
          <w:b/>
          <w:sz w:val="20"/>
        </w:rPr>
        <w:t>Doka</w:t>
      </w:r>
    </w:p>
    <w:p w14:paraId="3BD93791" w14:textId="77777777" w:rsidR="004D25DA" w:rsidRPr="00E34C02" w:rsidRDefault="004D25DA" w:rsidP="00E77FBE">
      <w:pPr>
        <w:rPr>
          <w:rFonts w:cs="Arial"/>
          <w:bCs/>
          <w:sz w:val="20"/>
        </w:rPr>
      </w:pPr>
      <w:r>
        <w:rPr>
          <w:bCs/>
          <w:sz w:val="20"/>
        </w:rPr>
        <w:t>Michael Fuker</w:t>
      </w:r>
    </w:p>
    <w:p w14:paraId="17358F85" w14:textId="77777777" w:rsidR="004D25DA" w:rsidRPr="00E34C02" w:rsidRDefault="004D25DA" w:rsidP="00E77FBE">
      <w:pPr>
        <w:rPr>
          <w:rFonts w:cs="Arial"/>
          <w:sz w:val="20"/>
        </w:rPr>
      </w:pPr>
      <w:r>
        <w:rPr>
          <w:sz w:val="20"/>
        </w:rPr>
        <w:t>Director de Relaciones Públicas</w:t>
      </w:r>
    </w:p>
    <w:p w14:paraId="7CCF8C9F" w14:textId="691721A3" w:rsidR="004D25DA" w:rsidRPr="009A1852" w:rsidRDefault="004D25DA" w:rsidP="00E77FBE">
      <w:pPr>
        <w:rPr>
          <w:rFonts w:cs="Arial"/>
          <w:b/>
          <w:bCs/>
          <w:sz w:val="20"/>
        </w:rPr>
      </w:pPr>
      <w:r>
        <w:rPr>
          <w:b/>
          <w:bCs/>
          <w:sz w:val="20"/>
        </w:rPr>
        <w:t>M</w:t>
      </w:r>
      <w:r>
        <w:rPr>
          <w:b/>
          <w:bCs/>
          <w:color w:val="1F497D"/>
          <w:sz w:val="20"/>
        </w:rPr>
        <w:t xml:space="preserve"> </w:t>
      </w:r>
      <w:r>
        <w:rPr>
          <w:bCs/>
          <w:sz w:val="20"/>
        </w:rPr>
        <w:t>+43/664/96106</w:t>
      </w:r>
    </w:p>
    <w:p w14:paraId="4152AF84" w14:textId="77777777" w:rsidR="004D25DA" w:rsidRPr="00E33151" w:rsidRDefault="00F7759D" w:rsidP="00E77FBE">
      <w:pPr>
        <w:rPr>
          <w:rFonts w:ascii="Helvetica" w:hAnsi="Helvetica" w:cs="Helvetica"/>
          <w:color w:val="3E3B41"/>
          <w:sz w:val="26"/>
          <w:szCs w:val="26"/>
        </w:rPr>
      </w:pPr>
      <w:hyperlink r:id="rId13" w:history="1">
        <w:r w:rsidR="00827D0B">
          <w:rPr>
            <w:rStyle w:val="Collegamentoipertestuale"/>
            <w:sz w:val="20"/>
            <w:szCs w:val="20"/>
          </w:rPr>
          <w:t>press@doka.com</w:t>
        </w:r>
      </w:hyperlink>
    </w:p>
    <w:p w14:paraId="75D3F3C4" w14:textId="77777777" w:rsidR="004D25DA" w:rsidRDefault="004D25DA" w:rsidP="00E77FBE">
      <w:pPr>
        <w:ind w:left="2160" w:hanging="2160"/>
      </w:pPr>
    </w:p>
    <w:sectPr w:rsidR="004D25DA" w:rsidSect="001F4501">
      <w:headerReference w:type="even" r:id="rId14"/>
      <w:headerReference w:type="default" r:id="rId15"/>
      <w:footerReference w:type="even" r:id="rId16"/>
      <w:footerReference w:type="default" r:id="rId17"/>
      <w:headerReference w:type="first" r:id="rId18"/>
      <w:footerReference w:type="first" r:id="rId19"/>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D09D8" w14:textId="77777777" w:rsidR="00250F94" w:rsidRDefault="00250F94">
      <w:r>
        <w:separator/>
      </w:r>
    </w:p>
  </w:endnote>
  <w:endnote w:type="continuationSeparator" w:id="0">
    <w:p w14:paraId="7947327A" w14:textId="77777777" w:rsidR="00250F94" w:rsidRDefault="00250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CC944" w14:textId="77777777" w:rsidR="007F51F8" w:rsidRDefault="007F51F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FC533" w14:textId="77777777" w:rsidR="007F51F8" w:rsidRDefault="007F51F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E6E97" w14:textId="77777777" w:rsidR="007F51F8" w:rsidRDefault="007F51F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D9152" w14:textId="77777777" w:rsidR="00250F94" w:rsidRDefault="00250F94">
      <w:r>
        <w:separator/>
      </w:r>
    </w:p>
  </w:footnote>
  <w:footnote w:type="continuationSeparator" w:id="0">
    <w:p w14:paraId="3140E192" w14:textId="77777777" w:rsidR="00250F94" w:rsidRDefault="00250F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4FDE6" w14:textId="77777777" w:rsidR="007F51F8" w:rsidRDefault="007F51F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EFF91" w14:textId="4249DAF6" w:rsidR="00D03C10" w:rsidRDefault="00D03C10">
    <w:pPr>
      <w:pStyle w:val="Intestazione"/>
    </w:pPr>
    <w:r w:rsidRPr="00DE08E5">
      <w:rPr>
        <w:b/>
      </w:rPr>
      <w:t>Comunicado de prensa</w:t>
    </w:r>
    <w:r w:rsidR="007F51F8">
      <w:t xml:space="preserve"> / Noviembre</w:t>
    </w:r>
    <w:r>
      <w:t xml:space="preserve"> de 2019</w:t>
    </w:r>
  </w:p>
  <w:p w14:paraId="033DF406" w14:textId="77777777" w:rsidR="00EC4439" w:rsidRDefault="00EC443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6DE55" w14:textId="77777777" w:rsidR="007F51F8" w:rsidRDefault="007F51F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6D4125A"/>
    <w:multiLevelType w:val="hybridMultilevel"/>
    <w:tmpl w:val="FA1A430C"/>
    <w:lvl w:ilvl="0" w:tplc="6798880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DCE4D6B"/>
    <w:multiLevelType w:val="multilevel"/>
    <w:tmpl w:val="7160E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2566FC"/>
    <w:multiLevelType w:val="hybridMultilevel"/>
    <w:tmpl w:val="5C48CFEC"/>
    <w:lvl w:ilvl="0" w:tplc="F68E665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2"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A12883"/>
    <w:multiLevelType w:val="multilevel"/>
    <w:tmpl w:val="B3CAC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AF4D42"/>
    <w:multiLevelType w:val="hybridMultilevel"/>
    <w:tmpl w:val="D91CC980"/>
    <w:lvl w:ilvl="0" w:tplc="2FC2A6D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8" w15:restartNumberingAfterBreak="0">
    <w:nsid w:val="287E301D"/>
    <w:multiLevelType w:val="multilevel"/>
    <w:tmpl w:val="14CA0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2D977A6"/>
    <w:multiLevelType w:val="hybridMultilevel"/>
    <w:tmpl w:val="BF8CD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4B00A4A"/>
    <w:multiLevelType w:val="multilevel"/>
    <w:tmpl w:val="B7EAF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30" w15:restartNumberingAfterBreak="0">
    <w:nsid w:val="52CE015E"/>
    <w:multiLevelType w:val="multilevel"/>
    <w:tmpl w:val="B7EED7E0"/>
    <w:lvl w:ilvl="0">
      <w:start w:val="1"/>
      <w:numFmt w:val="decimal"/>
      <w:pStyle w:val="Titolo1"/>
      <w:lvlText w:val="%1."/>
      <w:lvlJc w:val="left"/>
      <w:pPr>
        <w:tabs>
          <w:tab w:val="num" w:pos="360"/>
        </w:tabs>
        <w:ind w:left="0" w:firstLine="0"/>
      </w:pPr>
      <w:rPr>
        <w:rFonts w:ascii="Arial" w:hAnsi="Arial" w:hint="default"/>
        <w:b/>
        <w:i w:val="0"/>
        <w:sz w:val="22"/>
        <w:u w:val="single"/>
      </w:rPr>
    </w:lvl>
    <w:lvl w:ilvl="1">
      <w:start w:val="1"/>
      <w:numFmt w:val="decimal"/>
      <w:pStyle w:val="Titolo2"/>
      <w:lvlText w:val="%1.%2"/>
      <w:lvlJc w:val="left"/>
      <w:pPr>
        <w:tabs>
          <w:tab w:val="num" w:pos="360"/>
        </w:tabs>
        <w:ind w:left="0" w:firstLine="0"/>
      </w:pPr>
      <w:rPr>
        <w:rFonts w:ascii="Arial" w:hAnsi="Arial" w:hint="default"/>
        <w:b/>
        <w:i w:val="0"/>
        <w:sz w:val="22"/>
      </w:rPr>
    </w:lvl>
    <w:lvl w:ilvl="2">
      <w:start w:val="1"/>
      <w:numFmt w:val="decimal"/>
      <w:pStyle w:val="Titolo3"/>
      <w:lvlText w:val="%1.%2.%3"/>
      <w:lvlJc w:val="left"/>
      <w:pPr>
        <w:tabs>
          <w:tab w:val="num" w:pos="720"/>
        </w:tabs>
        <w:ind w:left="0" w:firstLine="0"/>
      </w:pPr>
      <w:rPr>
        <w:rFonts w:ascii="Arial" w:hAnsi="Arial" w:hint="default"/>
        <w:sz w:val="22"/>
        <w:u w:val="single"/>
      </w:rPr>
    </w:lvl>
    <w:lvl w:ilvl="3">
      <w:start w:val="1"/>
      <w:numFmt w:val="decimal"/>
      <w:pStyle w:val="Titolo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4E219D4"/>
    <w:multiLevelType w:val="hybridMultilevel"/>
    <w:tmpl w:val="9AF64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6CC2AD2"/>
    <w:multiLevelType w:val="multilevel"/>
    <w:tmpl w:val="1EFCEC30"/>
    <w:numStyleLink w:val="ListemitAufzhlungszeichenDoka"/>
  </w:abstractNum>
  <w:abstractNum w:abstractNumId="33"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5A0B1884"/>
    <w:multiLevelType w:val="hybridMultilevel"/>
    <w:tmpl w:val="49466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AE42B51"/>
    <w:multiLevelType w:val="hybridMultilevel"/>
    <w:tmpl w:val="FCC4B8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6"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3B320F"/>
    <w:multiLevelType w:val="hybridMultilevel"/>
    <w:tmpl w:val="4A96EB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A706F7B"/>
    <w:multiLevelType w:val="hybridMultilevel"/>
    <w:tmpl w:val="16C274B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5" w15:restartNumberingAfterBreak="0">
    <w:nsid w:val="7B0A0DCB"/>
    <w:multiLevelType w:val="hybridMultilevel"/>
    <w:tmpl w:val="9DA8D6E2"/>
    <w:lvl w:ilvl="0" w:tplc="69122F94">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6" w15:restartNumberingAfterBreak="0">
    <w:nsid w:val="7CC14500"/>
    <w:multiLevelType w:val="multilevel"/>
    <w:tmpl w:val="87CE5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2"/>
  </w:num>
  <w:num w:numId="2">
    <w:abstractNumId w:val="10"/>
  </w:num>
  <w:num w:numId="3">
    <w:abstractNumId w:val="26"/>
  </w:num>
  <w:num w:numId="4">
    <w:abstractNumId w:val="11"/>
  </w:num>
  <w:num w:numId="5">
    <w:abstractNumId w:val="29"/>
  </w:num>
  <w:num w:numId="6">
    <w:abstractNumId w:val="17"/>
  </w:num>
  <w:num w:numId="7">
    <w:abstractNumId w:val="20"/>
  </w:num>
  <w:num w:numId="8">
    <w:abstractNumId w:val="5"/>
  </w:num>
  <w:num w:numId="9">
    <w:abstractNumId w:val="28"/>
  </w:num>
  <w:num w:numId="10">
    <w:abstractNumId w:val="16"/>
  </w:num>
  <w:num w:numId="11">
    <w:abstractNumId w:val="43"/>
  </w:num>
  <w:num w:numId="12">
    <w:abstractNumId w:val="22"/>
  </w:num>
  <w:num w:numId="13">
    <w:abstractNumId w:val="0"/>
  </w:num>
  <w:num w:numId="14">
    <w:abstractNumId w:val="41"/>
  </w:num>
  <w:num w:numId="15">
    <w:abstractNumId w:val="38"/>
  </w:num>
  <w:num w:numId="16">
    <w:abstractNumId w:val="25"/>
  </w:num>
  <w:num w:numId="17">
    <w:abstractNumId w:val="2"/>
  </w:num>
  <w:num w:numId="18">
    <w:abstractNumId w:val="36"/>
  </w:num>
  <w:num w:numId="19">
    <w:abstractNumId w:val="3"/>
  </w:num>
  <w:num w:numId="20">
    <w:abstractNumId w:val="33"/>
  </w:num>
  <w:num w:numId="21">
    <w:abstractNumId w:val="1"/>
  </w:num>
  <w:num w:numId="22">
    <w:abstractNumId w:val="9"/>
  </w:num>
  <w:num w:numId="23">
    <w:abstractNumId w:val="15"/>
  </w:num>
  <w:num w:numId="24">
    <w:abstractNumId w:val="27"/>
  </w:num>
  <w:num w:numId="25">
    <w:abstractNumId w:val="30"/>
  </w:num>
  <w:num w:numId="26">
    <w:abstractNumId w:val="12"/>
  </w:num>
  <w:num w:numId="27">
    <w:abstractNumId w:val="39"/>
  </w:num>
  <w:num w:numId="28">
    <w:abstractNumId w:val="40"/>
  </w:num>
  <w:num w:numId="29">
    <w:abstractNumId w:val="24"/>
  </w:num>
  <w:num w:numId="30">
    <w:abstractNumId w:val="19"/>
  </w:num>
  <w:num w:numId="31">
    <w:abstractNumId w:val="32"/>
  </w:num>
  <w:num w:numId="32">
    <w:abstractNumId w:val="4"/>
  </w:num>
  <w:num w:numId="33">
    <w:abstractNumId w:val="31"/>
  </w:num>
  <w:num w:numId="34">
    <w:abstractNumId w:val="7"/>
  </w:num>
  <w:num w:numId="35">
    <w:abstractNumId w:val="23"/>
  </w:num>
  <w:num w:numId="36">
    <w:abstractNumId w:val="18"/>
  </w:num>
  <w:num w:numId="37">
    <w:abstractNumId w:val="21"/>
  </w:num>
  <w:num w:numId="38">
    <w:abstractNumId w:val="34"/>
  </w:num>
  <w:num w:numId="39">
    <w:abstractNumId w:val="46"/>
  </w:num>
  <w:num w:numId="40">
    <w:abstractNumId w:val="37"/>
  </w:num>
  <w:num w:numId="41">
    <w:abstractNumId w:val="13"/>
  </w:num>
  <w:num w:numId="42">
    <w:abstractNumId w:val="6"/>
  </w:num>
  <w:num w:numId="43">
    <w:abstractNumId w:val="8"/>
  </w:num>
  <w:num w:numId="44">
    <w:abstractNumId w:val="35"/>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8"/>
  </w:num>
  <w:num w:numId="48">
    <w:abstractNumId w:val="45"/>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AD2"/>
    <w:rsid w:val="0000330F"/>
    <w:rsid w:val="00005BA4"/>
    <w:rsid w:val="00010225"/>
    <w:rsid w:val="00010B0A"/>
    <w:rsid w:val="0001239A"/>
    <w:rsid w:val="00015F66"/>
    <w:rsid w:val="00016591"/>
    <w:rsid w:val="0002072D"/>
    <w:rsid w:val="00022536"/>
    <w:rsid w:val="00024B7E"/>
    <w:rsid w:val="000251EE"/>
    <w:rsid w:val="000264B2"/>
    <w:rsid w:val="000301C4"/>
    <w:rsid w:val="00030363"/>
    <w:rsid w:val="00040941"/>
    <w:rsid w:val="0004378E"/>
    <w:rsid w:val="00043911"/>
    <w:rsid w:val="000457D7"/>
    <w:rsid w:val="00046AFB"/>
    <w:rsid w:val="00051F4A"/>
    <w:rsid w:val="0006146F"/>
    <w:rsid w:val="00066095"/>
    <w:rsid w:val="00072B49"/>
    <w:rsid w:val="00073AC8"/>
    <w:rsid w:val="00076DB5"/>
    <w:rsid w:val="000773D4"/>
    <w:rsid w:val="00080B16"/>
    <w:rsid w:val="00083867"/>
    <w:rsid w:val="0008484A"/>
    <w:rsid w:val="00087F06"/>
    <w:rsid w:val="00090625"/>
    <w:rsid w:val="000931C4"/>
    <w:rsid w:val="00097E00"/>
    <w:rsid w:val="000A4782"/>
    <w:rsid w:val="000A6BF4"/>
    <w:rsid w:val="000B09E0"/>
    <w:rsid w:val="000B70D7"/>
    <w:rsid w:val="000B7ED1"/>
    <w:rsid w:val="000C09CF"/>
    <w:rsid w:val="000C0E0C"/>
    <w:rsid w:val="000C2301"/>
    <w:rsid w:val="000C2A9E"/>
    <w:rsid w:val="000C47A9"/>
    <w:rsid w:val="000C6555"/>
    <w:rsid w:val="000D0CDF"/>
    <w:rsid w:val="000D24D3"/>
    <w:rsid w:val="000D3FE3"/>
    <w:rsid w:val="000D591A"/>
    <w:rsid w:val="000E48FB"/>
    <w:rsid w:val="000E5218"/>
    <w:rsid w:val="000E580D"/>
    <w:rsid w:val="000F0A26"/>
    <w:rsid w:val="000F27D8"/>
    <w:rsid w:val="000F2860"/>
    <w:rsid w:val="000F4755"/>
    <w:rsid w:val="000F4AD7"/>
    <w:rsid w:val="000F6489"/>
    <w:rsid w:val="000F6CA7"/>
    <w:rsid w:val="00100048"/>
    <w:rsid w:val="00101154"/>
    <w:rsid w:val="001049CD"/>
    <w:rsid w:val="0011150F"/>
    <w:rsid w:val="00111B4E"/>
    <w:rsid w:val="00112631"/>
    <w:rsid w:val="00121825"/>
    <w:rsid w:val="00122E79"/>
    <w:rsid w:val="00123DE4"/>
    <w:rsid w:val="00123E8D"/>
    <w:rsid w:val="00130CB1"/>
    <w:rsid w:val="00132F68"/>
    <w:rsid w:val="001344B9"/>
    <w:rsid w:val="001377E1"/>
    <w:rsid w:val="00140C82"/>
    <w:rsid w:val="00141D03"/>
    <w:rsid w:val="00143C6D"/>
    <w:rsid w:val="00145700"/>
    <w:rsid w:val="00146C17"/>
    <w:rsid w:val="0015009A"/>
    <w:rsid w:val="001501EE"/>
    <w:rsid w:val="00150745"/>
    <w:rsid w:val="00151116"/>
    <w:rsid w:val="00151F14"/>
    <w:rsid w:val="001529C9"/>
    <w:rsid w:val="001532FF"/>
    <w:rsid w:val="001550EB"/>
    <w:rsid w:val="00161368"/>
    <w:rsid w:val="001614ED"/>
    <w:rsid w:val="001629CD"/>
    <w:rsid w:val="001633CD"/>
    <w:rsid w:val="001674BC"/>
    <w:rsid w:val="001723DA"/>
    <w:rsid w:val="001834FF"/>
    <w:rsid w:val="001835D5"/>
    <w:rsid w:val="0019038A"/>
    <w:rsid w:val="00191504"/>
    <w:rsid w:val="00191F1C"/>
    <w:rsid w:val="00192844"/>
    <w:rsid w:val="0019341F"/>
    <w:rsid w:val="001A1317"/>
    <w:rsid w:val="001A3C69"/>
    <w:rsid w:val="001A6C32"/>
    <w:rsid w:val="001B24D6"/>
    <w:rsid w:val="001B60FF"/>
    <w:rsid w:val="001B66E8"/>
    <w:rsid w:val="001B7B79"/>
    <w:rsid w:val="001C0B55"/>
    <w:rsid w:val="001C0F86"/>
    <w:rsid w:val="001C2B26"/>
    <w:rsid w:val="001D251B"/>
    <w:rsid w:val="001D5667"/>
    <w:rsid w:val="001D69B2"/>
    <w:rsid w:val="001D775D"/>
    <w:rsid w:val="001E625B"/>
    <w:rsid w:val="001F0607"/>
    <w:rsid w:val="001F39AB"/>
    <w:rsid w:val="001F3A14"/>
    <w:rsid w:val="001F4501"/>
    <w:rsid w:val="001F7C19"/>
    <w:rsid w:val="0020125E"/>
    <w:rsid w:val="00202AEE"/>
    <w:rsid w:val="00202C9E"/>
    <w:rsid w:val="002046D6"/>
    <w:rsid w:val="00206107"/>
    <w:rsid w:val="00207834"/>
    <w:rsid w:val="00210C03"/>
    <w:rsid w:val="00211958"/>
    <w:rsid w:val="00212D77"/>
    <w:rsid w:val="00213D5A"/>
    <w:rsid w:val="00217920"/>
    <w:rsid w:val="00221261"/>
    <w:rsid w:val="00221881"/>
    <w:rsid w:val="0022446F"/>
    <w:rsid w:val="002249FF"/>
    <w:rsid w:val="0022681D"/>
    <w:rsid w:val="00230A13"/>
    <w:rsid w:val="0023241C"/>
    <w:rsid w:val="002341C7"/>
    <w:rsid w:val="002349EA"/>
    <w:rsid w:val="0023668D"/>
    <w:rsid w:val="002369DC"/>
    <w:rsid w:val="0024255F"/>
    <w:rsid w:val="0024357E"/>
    <w:rsid w:val="002463D1"/>
    <w:rsid w:val="00250F94"/>
    <w:rsid w:val="002518A2"/>
    <w:rsid w:val="00255FAB"/>
    <w:rsid w:val="00270768"/>
    <w:rsid w:val="00270C50"/>
    <w:rsid w:val="0027316C"/>
    <w:rsid w:val="00274DC3"/>
    <w:rsid w:val="002819E2"/>
    <w:rsid w:val="0028229F"/>
    <w:rsid w:val="00282853"/>
    <w:rsid w:val="002878DF"/>
    <w:rsid w:val="00287F95"/>
    <w:rsid w:val="00290F90"/>
    <w:rsid w:val="00291FAA"/>
    <w:rsid w:val="00291FCD"/>
    <w:rsid w:val="00292958"/>
    <w:rsid w:val="002955F7"/>
    <w:rsid w:val="002A031B"/>
    <w:rsid w:val="002A0950"/>
    <w:rsid w:val="002A0E48"/>
    <w:rsid w:val="002A23D7"/>
    <w:rsid w:val="002A3B2F"/>
    <w:rsid w:val="002A3BE2"/>
    <w:rsid w:val="002A560B"/>
    <w:rsid w:val="002A6293"/>
    <w:rsid w:val="002A6736"/>
    <w:rsid w:val="002A76E8"/>
    <w:rsid w:val="002B43A1"/>
    <w:rsid w:val="002B63A1"/>
    <w:rsid w:val="002B7048"/>
    <w:rsid w:val="002B77BD"/>
    <w:rsid w:val="002C1331"/>
    <w:rsid w:val="002C334A"/>
    <w:rsid w:val="002C3B72"/>
    <w:rsid w:val="002C4E8E"/>
    <w:rsid w:val="002C63A7"/>
    <w:rsid w:val="002C69D0"/>
    <w:rsid w:val="002C79F1"/>
    <w:rsid w:val="002D0AF3"/>
    <w:rsid w:val="002D13E0"/>
    <w:rsid w:val="002D1CC4"/>
    <w:rsid w:val="002D2CD8"/>
    <w:rsid w:val="002D4EB4"/>
    <w:rsid w:val="002F0538"/>
    <w:rsid w:val="002F6989"/>
    <w:rsid w:val="002F7B7E"/>
    <w:rsid w:val="0030061E"/>
    <w:rsid w:val="00304079"/>
    <w:rsid w:val="0030519E"/>
    <w:rsid w:val="003117CE"/>
    <w:rsid w:val="00311BDA"/>
    <w:rsid w:val="00316391"/>
    <w:rsid w:val="00321A7B"/>
    <w:rsid w:val="00323400"/>
    <w:rsid w:val="003234B9"/>
    <w:rsid w:val="003254C3"/>
    <w:rsid w:val="00325611"/>
    <w:rsid w:val="0032625E"/>
    <w:rsid w:val="0034028E"/>
    <w:rsid w:val="00340ADC"/>
    <w:rsid w:val="00341962"/>
    <w:rsid w:val="00346D0A"/>
    <w:rsid w:val="00350659"/>
    <w:rsid w:val="00351D7F"/>
    <w:rsid w:val="00352D20"/>
    <w:rsid w:val="00355F28"/>
    <w:rsid w:val="003653D9"/>
    <w:rsid w:val="00371B67"/>
    <w:rsid w:val="003721D4"/>
    <w:rsid w:val="003756DC"/>
    <w:rsid w:val="00375913"/>
    <w:rsid w:val="003764D7"/>
    <w:rsid w:val="00380A98"/>
    <w:rsid w:val="00382CBE"/>
    <w:rsid w:val="00383394"/>
    <w:rsid w:val="00386AD2"/>
    <w:rsid w:val="00387087"/>
    <w:rsid w:val="00391070"/>
    <w:rsid w:val="0039201D"/>
    <w:rsid w:val="00393CDB"/>
    <w:rsid w:val="00393EFE"/>
    <w:rsid w:val="0039465C"/>
    <w:rsid w:val="00395C06"/>
    <w:rsid w:val="00397CDF"/>
    <w:rsid w:val="003A02DD"/>
    <w:rsid w:val="003A19A8"/>
    <w:rsid w:val="003A5B0C"/>
    <w:rsid w:val="003A79FC"/>
    <w:rsid w:val="003A7BC5"/>
    <w:rsid w:val="003B1990"/>
    <w:rsid w:val="003B3703"/>
    <w:rsid w:val="003B3FCB"/>
    <w:rsid w:val="003C3F1E"/>
    <w:rsid w:val="003C59EC"/>
    <w:rsid w:val="003D1715"/>
    <w:rsid w:val="003D6007"/>
    <w:rsid w:val="003E1862"/>
    <w:rsid w:val="003E1B7C"/>
    <w:rsid w:val="003E4C7C"/>
    <w:rsid w:val="003E679B"/>
    <w:rsid w:val="003E6AEF"/>
    <w:rsid w:val="003E6C3F"/>
    <w:rsid w:val="003F1085"/>
    <w:rsid w:val="003F2D41"/>
    <w:rsid w:val="003F3170"/>
    <w:rsid w:val="003F37FF"/>
    <w:rsid w:val="003F42A9"/>
    <w:rsid w:val="00400344"/>
    <w:rsid w:val="00410041"/>
    <w:rsid w:val="00414531"/>
    <w:rsid w:val="004165BC"/>
    <w:rsid w:val="00417D9E"/>
    <w:rsid w:val="00422AE4"/>
    <w:rsid w:val="004235FA"/>
    <w:rsid w:val="00423E81"/>
    <w:rsid w:val="004246E1"/>
    <w:rsid w:val="00424EB9"/>
    <w:rsid w:val="004270A9"/>
    <w:rsid w:val="00427556"/>
    <w:rsid w:val="004361E6"/>
    <w:rsid w:val="0043642A"/>
    <w:rsid w:val="0044031A"/>
    <w:rsid w:val="00444AEE"/>
    <w:rsid w:val="004505FC"/>
    <w:rsid w:val="00451B8B"/>
    <w:rsid w:val="00452523"/>
    <w:rsid w:val="004534D6"/>
    <w:rsid w:val="00455EFF"/>
    <w:rsid w:val="00463017"/>
    <w:rsid w:val="00463401"/>
    <w:rsid w:val="004639B7"/>
    <w:rsid w:val="00463CD4"/>
    <w:rsid w:val="00474177"/>
    <w:rsid w:val="004758D0"/>
    <w:rsid w:val="0048426A"/>
    <w:rsid w:val="00486CE4"/>
    <w:rsid w:val="00490204"/>
    <w:rsid w:val="004906A5"/>
    <w:rsid w:val="00497727"/>
    <w:rsid w:val="004A0EF2"/>
    <w:rsid w:val="004A11B0"/>
    <w:rsid w:val="004A4FBF"/>
    <w:rsid w:val="004A7779"/>
    <w:rsid w:val="004A7A70"/>
    <w:rsid w:val="004B0024"/>
    <w:rsid w:val="004B203E"/>
    <w:rsid w:val="004B4D86"/>
    <w:rsid w:val="004C0AA6"/>
    <w:rsid w:val="004C3213"/>
    <w:rsid w:val="004D01B2"/>
    <w:rsid w:val="004D138D"/>
    <w:rsid w:val="004D25DA"/>
    <w:rsid w:val="004D3C9D"/>
    <w:rsid w:val="004D68C9"/>
    <w:rsid w:val="004D6C0D"/>
    <w:rsid w:val="004D7C3B"/>
    <w:rsid w:val="004E01A8"/>
    <w:rsid w:val="004E5EFD"/>
    <w:rsid w:val="004F0C47"/>
    <w:rsid w:val="004F0F2B"/>
    <w:rsid w:val="004F65AC"/>
    <w:rsid w:val="005039D9"/>
    <w:rsid w:val="0051304F"/>
    <w:rsid w:val="00514C50"/>
    <w:rsid w:val="005151C6"/>
    <w:rsid w:val="0051534D"/>
    <w:rsid w:val="00517B93"/>
    <w:rsid w:val="00522770"/>
    <w:rsid w:val="00524D76"/>
    <w:rsid w:val="005257A0"/>
    <w:rsid w:val="00531302"/>
    <w:rsid w:val="005315C6"/>
    <w:rsid w:val="00533B9D"/>
    <w:rsid w:val="0053561F"/>
    <w:rsid w:val="00535B55"/>
    <w:rsid w:val="0054073A"/>
    <w:rsid w:val="00541030"/>
    <w:rsid w:val="00541415"/>
    <w:rsid w:val="00541C37"/>
    <w:rsid w:val="005428D8"/>
    <w:rsid w:val="00547E6E"/>
    <w:rsid w:val="0055077B"/>
    <w:rsid w:val="00550A72"/>
    <w:rsid w:val="00551685"/>
    <w:rsid w:val="00553795"/>
    <w:rsid w:val="00554FA5"/>
    <w:rsid w:val="00564AF1"/>
    <w:rsid w:val="00564E90"/>
    <w:rsid w:val="00566D01"/>
    <w:rsid w:val="005713EC"/>
    <w:rsid w:val="0057223E"/>
    <w:rsid w:val="00573EB4"/>
    <w:rsid w:val="00576504"/>
    <w:rsid w:val="00591636"/>
    <w:rsid w:val="00593696"/>
    <w:rsid w:val="00594A33"/>
    <w:rsid w:val="00595C8C"/>
    <w:rsid w:val="005965EE"/>
    <w:rsid w:val="005B1563"/>
    <w:rsid w:val="005B4BFC"/>
    <w:rsid w:val="005B5463"/>
    <w:rsid w:val="005B57DD"/>
    <w:rsid w:val="005B6A4A"/>
    <w:rsid w:val="005B6AB7"/>
    <w:rsid w:val="005C04D7"/>
    <w:rsid w:val="005C05EF"/>
    <w:rsid w:val="005C30C7"/>
    <w:rsid w:val="005C4ED3"/>
    <w:rsid w:val="005C54D0"/>
    <w:rsid w:val="005C715F"/>
    <w:rsid w:val="005C71E1"/>
    <w:rsid w:val="005D0941"/>
    <w:rsid w:val="005D0DC3"/>
    <w:rsid w:val="005D590E"/>
    <w:rsid w:val="005D610F"/>
    <w:rsid w:val="005E2840"/>
    <w:rsid w:val="005E2AAF"/>
    <w:rsid w:val="005E2D13"/>
    <w:rsid w:val="005E398B"/>
    <w:rsid w:val="005E4CEB"/>
    <w:rsid w:val="005E6B2F"/>
    <w:rsid w:val="005F3AE0"/>
    <w:rsid w:val="005F4629"/>
    <w:rsid w:val="005F4E67"/>
    <w:rsid w:val="00605ED4"/>
    <w:rsid w:val="00607C74"/>
    <w:rsid w:val="00615095"/>
    <w:rsid w:val="006174CA"/>
    <w:rsid w:val="0062076B"/>
    <w:rsid w:val="0062650A"/>
    <w:rsid w:val="00626A22"/>
    <w:rsid w:val="00627B3F"/>
    <w:rsid w:val="0063008A"/>
    <w:rsid w:val="00630611"/>
    <w:rsid w:val="00640948"/>
    <w:rsid w:val="00641955"/>
    <w:rsid w:val="006459F5"/>
    <w:rsid w:val="00653F46"/>
    <w:rsid w:val="006542E6"/>
    <w:rsid w:val="006568C4"/>
    <w:rsid w:val="0066515A"/>
    <w:rsid w:val="0067106D"/>
    <w:rsid w:val="006720F6"/>
    <w:rsid w:val="00673A41"/>
    <w:rsid w:val="00674185"/>
    <w:rsid w:val="00674795"/>
    <w:rsid w:val="006748FC"/>
    <w:rsid w:val="00676BB2"/>
    <w:rsid w:val="00681BAB"/>
    <w:rsid w:val="00683D57"/>
    <w:rsid w:val="00684256"/>
    <w:rsid w:val="006846A1"/>
    <w:rsid w:val="006866A7"/>
    <w:rsid w:val="006870BF"/>
    <w:rsid w:val="0069117F"/>
    <w:rsid w:val="00692627"/>
    <w:rsid w:val="006A4302"/>
    <w:rsid w:val="006A4523"/>
    <w:rsid w:val="006A72C7"/>
    <w:rsid w:val="006A7F7E"/>
    <w:rsid w:val="006B245C"/>
    <w:rsid w:val="006B352D"/>
    <w:rsid w:val="006B44CA"/>
    <w:rsid w:val="006B5AC7"/>
    <w:rsid w:val="006B6852"/>
    <w:rsid w:val="006B6923"/>
    <w:rsid w:val="006B6F45"/>
    <w:rsid w:val="006C0CAA"/>
    <w:rsid w:val="006C2FEC"/>
    <w:rsid w:val="006C453D"/>
    <w:rsid w:val="006D11DF"/>
    <w:rsid w:val="006D1B46"/>
    <w:rsid w:val="006D2F3F"/>
    <w:rsid w:val="006D4BCB"/>
    <w:rsid w:val="006E1201"/>
    <w:rsid w:val="006E16FE"/>
    <w:rsid w:val="006E1947"/>
    <w:rsid w:val="006E7553"/>
    <w:rsid w:val="006F043F"/>
    <w:rsid w:val="006F4ED2"/>
    <w:rsid w:val="006F59E9"/>
    <w:rsid w:val="006F5FE5"/>
    <w:rsid w:val="006F64A3"/>
    <w:rsid w:val="006F67D0"/>
    <w:rsid w:val="00700FC1"/>
    <w:rsid w:val="0070402D"/>
    <w:rsid w:val="00710084"/>
    <w:rsid w:val="0071018E"/>
    <w:rsid w:val="007107B6"/>
    <w:rsid w:val="00712FF0"/>
    <w:rsid w:val="00714BCD"/>
    <w:rsid w:val="007224B8"/>
    <w:rsid w:val="00735993"/>
    <w:rsid w:val="00743758"/>
    <w:rsid w:val="00743D15"/>
    <w:rsid w:val="00745179"/>
    <w:rsid w:val="0074598C"/>
    <w:rsid w:val="007468BB"/>
    <w:rsid w:val="007506AF"/>
    <w:rsid w:val="00754E98"/>
    <w:rsid w:val="00755C6E"/>
    <w:rsid w:val="00756E0B"/>
    <w:rsid w:val="00756E7C"/>
    <w:rsid w:val="007619EF"/>
    <w:rsid w:val="00762C26"/>
    <w:rsid w:val="00765BFB"/>
    <w:rsid w:val="007714C9"/>
    <w:rsid w:val="007728F2"/>
    <w:rsid w:val="00772B9E"/>
    <w:rsid w:val="00773683"/>
    <w:rsid w:val="007777DE"/>
    <w:rsid w:val="00781959"/>
    <w:rsid w:val="00781AD2"/>
    <w:rsid w:val="00782A7A"/>
    <w:rsid w:val="00785C51"/>
    <w:rsid w:val="0079710A"/>
    <w:rsid w:val="007A37DA"/>
    <w:rsid w:val="007A4634"/>
    <w:rsid w:val="007A4A33"/>
    <w:rsid w:val="007A6C0C"/>
    <w:rsid w:val="007B112B"/>
    <w:rsid w:val="007B27E3"/>
    <w:rsid w:val="007B36E6"/>
    <w:rsid w:val="007B36F9"/>
    <w:rsid w:val="007B378D"/>
    <w:rsid w:val="007B42DD"/>
    <w:rsid w:val="007B6D59"/>
    <w:rsid w:val="007B6DC3"/>
    <w:rsid w:val="007C1638"/>
    <w:rsid w:val="007C1F7C"/>
    <w:rsid w:val="007C4F72"/>
    <w:rsid w:val="007D13FB"/>
    <w:rsid w:val="007D25F3"/>
    <w:rsid w:val="007D3940"/>
    <w:rsid w:val="007E07FC"/>
    <w:rsid w:val="007E09C2"/>
    <w:rsid w:val="007E243A"/>
    <w:rsid w:val="007E36C1"/>
    <w:rsid w:val="007E419A"/>
    <w:rsid w:val="007E6636"/>
    <w:rsid w:val="007F1B5C"/>
    <w:rsid w:val="007F438B"/>
    <w:rsid w:val="007F51F8"/>
    <w:rsid w:val="007F75D9"/>
    <w:rsid w:val="00801699"/>
    <w:rsid w:val="00802C3F"/>
    <w:rsid w:val="008043F3"/>
    <w:rsid w:val="008071E0"/>
    <w:rsid w:val="00807495"/>
    <w:rsid w:val="008079D1"/>
    <w:rsid w:val="008122E0"/>
    <w:rsid w:val="00813807"/>
    <w:rsid w:val="00813E80"/>
    <w:rsid w:val="00815DB0"/>
    <w:rsid w:val="008168B4"/>
    <w:rsid w:val="0082118C"/>
    <w:rsid w:val="0082311A"/>
    <w:rsid w:val="0082514D"/>
    <w:rsid w:val="00826274"/>
    <w:rsid w:val="00827D0B"/>
    <w:rsid w:val="0083144D"/>
    <w:rsid w:val="008326D6"/>
    <w:rsid w:val="00834BFD"/>
    <w:rsid w:val="00834DED"/>
    <w:rsid w:val="00841263"/>
    <w:rsid w:val="0084602A"/>
    <w:rsid w:val="00853D71"/>
    <w:rsid w:val="00856656"/>
    <w:rsid w:val="008616BD"/>
    <w:rsid w:val="00861C28"/>
    <w:rsid w:val="00861CD6"/>
    <w:rsid w:val="00862648"/>
    <w:rsid w:val="008677D0"/>
    <w:rsid w:val="00872DEB"/>
    <w:rsid w:val="0087423F"/>
    <w:rsid w:val="00875F3C"/>
    <w:rsid w:val="008850B1"/>
    <w:rsid w:val="0088590F"/>
    <w:rsid w:val="00891A48"/>
    <w:rsid w:val="00892BD9"/>
    <w:rsid w:val="008938F0"/>
    <w:rsid w:val="00893B9A"/>
    <w:rsid w:val="00894E04"/>
    <w:rsid w:val="008A45EC"/>
    <w:rsid w:val="008B0347"/>
    <w:rsid w:val="008B1043"/>
    <w:rsid w:val="008B2398"/>
    <w:rsid w:val="008B39C5"/>
    <w:rsid w:val="008B68C8"/>
    <w:rsid w:val="008B7FD4"/>
    <w:rsid w:val="008C2474"/>
    <w:rsid w:val="008C24F7"/>
    <w:rsid w:val="008C348F"/>
    <w:rsid w:val="008C3FD8"/>
    <w:rsid w:val="008C7981"/>
    <w:rsid w:val="008D0A6D"/>
    <w:rsid w:val="008D0F7E"/>
    <w:rsid w:val="008D1E1D"/>
    <w:rsid w:val="008D314C"/>
    <w:rsid w:val="008D3FB1"/>
    <w:rsid w:val="008E01B1"/>
    <w:rsid w:val="008E1AA7"/>
    <w:rsid w:val="008E371D"/>
    <w:rsid w:val="008E5E30"/>
    <w:rsid w:val="008E633F"/>
    <w:rsid w:val="008F3581"/>
    <w:rsid w:val="008F397D"/>
    <w:rsid w:val="009018C9"/>
    <w:rsid w:val="00902B48"/>
    <w:rsid w:val="009036B6"/>
    <w:rsid w:val="00903F0B"/>
    <w:rsid w:val="009041BD"/>
    <w:rsid w:val="009059DD"/>
    <w:rsid w:val="00910254"/>
    <w:rsid w:val="00912D64"/>
    <w:rsid w:val="0091326C"/>
    <w:rsid w:val="0091399C"/>
    <w:rsid w:val="009142E4"/>
    <w:rsid w:val="009145AB"/>
    <w:rsid w:val="00914DBD"/>
    <w:rsid w:val="009249D5"/>
    <w:rsid w:val="00925429"/>
    <w:rsid w:val="00927A60"/>
    <w:rsid w:val="00927D2D"/>
    <w:rsid w:val="00927D4E"/>
    <w:rsid w:val="0093020F"/>
    <w:rsid w:val="00932D41"/>
    <w:rsid w:val="009331F3"/>
    <w:rsid w:val="00934020"/>
    <w:rsid w:val="009355F1"/>
    <w:rsid w:val="00941212"/>
    <w:rsid w:val="00942B36"/>
    <w:rsid w:val="00944B5E"/>
    <w:rsid w:val="00946116"/>
    <w:rsid w:val="00947EF7"/>
    <w:rsid w:val="00950FA8"/>
    <w:rsid w:val="00952C28"/>
    <w:rsid w:val="00953D3B"/>
    <w:rsid w:val="00955FDB"/>
    <w:rsid w:val="00962F2B"/>
    <w:rsid w:val="009641AB"/>
    <w:rsid w:val="00966E67"/>
    <w:rsid w:val="0097015D"/>
    <w:rsid w:val="00971B4D"/>
    <w:rsid w:val="00971C3F"/>
    <w:rsid w:val="00971E7C"/>
    <w:rsid w:val="00972EE6"/>
    <w:rsid w:val="00973AA0"/>
    <w:rsid w:val="0097477F"/>
    <w:rsid w:val="00975006"/>
    <w:rsid w:val="009753D5"/>
    <w:rsid w:val="00977959"/>
    <w:rsid w:val="00980B19"/>
    <w:rsid w:val="009834DC"/>
    <w:rsid w:val="00985C84"/>
    <w:rsid w:val="0098737E"/>
    <w:rsid w:val="0099209B"/>
    <w:rsid w:val="00992DAA"/>
    <w:rsid w:val="009952BB"/>
    <w:rsid w:val="00997AA5"/>
    <w:rsid w:val="009A00A8"/>
    <w:rsid w:val="009A0EB6"/>
    <w:rsid w:val="009A1B3F"/>
    <w:rsid w:val="009A2A80"/>
    <w:rsid w:val="009A3E1E"/>
    <w:rsid w:val="009B0302"/>
    <w:rsid w:val="009B0D23"/>
    <w:rsid w:val="009B66D9"/>
    <w:rsid w:val="009C0B6C"/>
    <w:rsid w:val="009C22AA"/>
    <w:rsid w:val="009C61AD"/>
    <w:rsid w:val="009C6BC2"/>
    <w:rsid w:val="009C6C5F"/>
    <w:rsid w:val="009C72CE"/>
    <w:rsid w:val="009D0574"/>
    <w:rsid w:val="009E1A5A"/>
    <w:rsid w:val="009E3BD4"/>
    <w:rsid w:val="009E41F0"/>
    <w:rsid w:val="009F0871"/>
    <w:rsid w:val="009F0900"/>
    <w:rsid w:val="009F4C64"/>
    <w:rsid w:val="009F4E03"/>
    <w:rsid w:val="009F4F1F"/>
    <w:rsid w:val="009F502C"/>
    <w:rsid w:val="009F780B"/>
    <w:rsid w:val="00A02289"/>
    <w:rsid w:val="00A0387C"/>
    <w:rsid w:val="00A054C7"/>
    <w:rsid w:val="00A10437"/>
    <w:rsid w:val="00A16726"/>
    <w:rsid w:val="00A17DD2"/>
    <w:rsid w:val="00A247B8"/>
    <w:rsid w:val="00A25681"/>
    <w:rsid w:val="00A262A3"/>
    <w:rsid w:val="00A30B4C"/>
    <w:rsid w:val="00A35A44"/>
    <w:rsid w:val="00A4043A"/>
    <w:rsid w:val="00A42593"/>
    <w:rsid w:val="00A44752"/>
    <w:rsid w:val="00A44E47"/>
    <w:rsid w:val="00A527F1"/>
    <w:rsid w:val="00A53430"/>
    <w:rsid w:val="00A555C2"/>
    <w:rsid w:val="00A600C0"/>
    <w:rsid w:val="00A62399"/>
    <w:rsid w:val="00A62EEB"/>
    <w:rsid w:val="00A6635B"/>
    <w:rsid w:val="00A72FFA"/>
    <w:rsid w:val="00A73A9F"/>
    <w:rsid w:val="00A758AD"/>
    <w:rsid w:val="00A80792"/>
    <w:rsid w:val="00A80CDE"/>
    <w:rsid w:val="00A818F8"/>
    <w:rsid w:val="00A833FC"/>
    <w:rsid w:val="00A83EC5"/>
    <w:rsid w:val="00A92428"/>
    <w:rsid w:val="00A92C0D"/>
    <w:rsid w:val="00A94068"/>
    <w:rsid w:val="00A957C5"/>
    <w:rsid w:val="00AA03EC"/>
    <w:rsid w:val="00AA1120"/>
    <w:rsid w:val="00AA4BB9"/>
    <w:rsid w:val="00AA78E5"/>
    <w:rsid w:val="00AB37A0"/>
    <w:rsid w:val="00AB3CBB"/>
    <w:rsid w:val="00AB3DDC"/>
    <w:rsid w:val="00AB4CCF"/>
    <w:rsid w:val="00AB5699"/>
    <w:rsid w:val="00AC3232"/>
    <w:rsid w:val="00AC7BEF"/>
    <w:rsid w:val="00AD087C"/>
    <w:rsid w:val="00AD322B"/>
    <w:rsid w:val="00AD6167"/>
    <w:rsid w:val="00AD6B31"/>
    <w:rsid w:val="00AD7455"/>
    <w:rsid w:val="00AE2805"/>
    <w:rsid w:val="00AE3D60"/>
    <w:rsid w:val="00AE68AC"/>
    <w:rsid w:val="00AF032B"/>
    <w:rsid w:val="00AF0FDF"/>
    <w:rsid w:val="00AF14AD"/>
    <w:rsid w:val="00AF241C"/>
    <w:rsid w:val="00AF4B4A"/>
    <w:rsid w:val="00AF5543"/>
    <w:rsid w:val="00AF7050"/>
    <w:rsid w:val="00B00E40"/>
    <w:rsid w:val="00B03209"/>
    <w:rsid w:val="00B05084"/>
    <w:rsid w:val="00B0787F"/>
    <w:rsid w:val="00B07D18"/>
    <w:rsid w:val="00B10489"/>
    <w:rsid w:val="00B17C01"/>
    <w:rsid w:val="00B2293A"/>
    <w:rsid w:val="00B22A87"/>
    <w:rsid w:val="00B27A22"/>
    <w:rsid w:val="00B27D47"/>
    <w:rsid w:val="00B305AD"/>
    <w:rsid w:val="00B30B1D"/>
    <w:rsid w:val="00B31243"/>
    <w:rsid w:val="00B31DE8"/>
    <w:rsid w:val="00B3379B"/>
    <w:rsid w:val="00B3679E"/>
    <w:rsid w:val="00B42533"/>
    <w:rsid w:val="00B43902"/>
    <w:rsid w:val="00B43CC4"/>
    <w:rsid w:val="00B50F7B"/>
    <w:rsid w:val="00B51748"/>
    <w:rsid w:val="00B52459"/>
    <w:rsid w:val="00B543FD"/>
    <w:rsid w:val="00B554F6"/>
    <w:rsid w:val="00B55D71"/>
    <w:rsid w:val="00B56CD5"/>
    <w:rsid w:val="00B56D6D"/>
    <w:rsid w:val="00B633FC"/>
    <w:rsid w:val="00B65D71"/>
    <w:rsid w:val="00B66BDF"/>
    <w:rsid w:val="00B72CE5"/>
    <w:rsid w:val="00B72FF9"/>
    <w:rsid w:val="00B75217"/>
    <w:rsid w:val="00B82C81"/>
    <w:rsid w:val="00B848C9"/>
    <w:rsid w:val="00B878D2"/>
    <w:rsid w:val="00B9220E"/>
    <w:rsid w:val="00B924BD"/>
    <w:rsid w:val="00B93557"/>
    <w:rsid w:val="00B969BE"/>
    <w:rsid w:val="00B9742C"/>
    <w:rsid w:val="00BA1951"/>
    <w:rsid w:val="00BA1BD6"/>
    <w:rsid w:val="00BA38D4"/>
    <w:rsid w:val="00BA412F"/>
    <w:rsid w:val="00BA4A3F"/>
    <w:rsid w:val="00BA6027"/>
    <w:rsid w:val="00BB000C"/>
    <w:rsid w:val="00BB14D6"/>
    <w:rsid w:val="00BB5CC5"/>
    <w:rsid w:val="00BC6B77"/>
    <w:rsid w:val="00BD04F9"/>
    <w:rsid w:val="00BD2F51"/>
    <w:rsid w:val="00BD352F"/>
    <w:rsid w:val="00BD474F"/>
    <w:rsid w:val="00BD5E03"/>
    <w:rsid w:val="00BD63AC"/>
    <w:rsid w:val="00BD6411"/>
    <w:rsid w:val="00BE091D"/>
    <w:rsid w:val="00BE20A5"/>
    <w:rsid w:val="00BE4D0D"/>
    <w:rsid w:val="00BE6351"/>
    <w:rsid w:val="00BE6CFC"/>
    <w:rsid w:val="00BE7941"/>
    <w:rsid w:val="00BF2288"/>
    <w:rsid w:val="00BF3671"/>
    <w:rsid w:val="00BF3873"/>
    <w:rsid w:val="00BF4F0B"/>
    <w:rsid w:val="00BF53C0"/>
    <w:rsid w:val="00BF7CD7"/>
    <w:rsid w:val="00C005DD"/>
    <w:rsid w:val="00C01D0A"/>
    <w:rsid w:val="00C02BE9"/>
    <w:rsid w:val="00C0412F"/>
    <w:rsid w:val="00C07526"/>
    <w:rsid w:val="00C1015A"/>
    <w:rsid w:val="00C12B73"/>
    <w:rsid w:val="00C22335"/>
    <w:rsid w:val="00C22B0C"/>
    <w:rsid w:val="00C25BFD"/>
    <w:rsid w:val="00C3199D"/>
    <w:rsid w:val="00C40220"/>
    <w:rsid w:val="00C41ED7"/>
    <w:rsid w:val="00C46B9F"/>
    <w:rsid w:val="00C46F43"/>
    <w:rsid w:val="00C5177A"/>
    <w:rsid w:val="00C51F7F"/>
    <w:rsid w:val="00C54060"/>
    <w:rsid w:val="00C540FC"/>
    <w:rsid w:val="00C54964"/>
    <w:rsid w:val="00C54DD9"/>
    <w:rsid w:val="00C57159"/>
    <w:rsid w:val="00C6065C"/>
    <w:rsid w:val="00C64855"/>
    <w:rsid w:val="00C662C0"/>
    <w:rsid w:val="00C700EB"/>
    <w:rsid w:val="00C701A0"/>
    <w:rsid w:val="00C70733"/>
    <w:rsid w:val="00C76077"/>
    <w:rsid w:val="00C77832"/>
    <w:rsid w:val="00C80DD5"/>
    <w:rsid w:val="00C81B4A"/>
    <w:rsid w:val="00C82CDD"/>
    <w:rsid w:val="00C84193"/>
    <w:rsid w:val="00C844DE"/>
    <w:rsid w:val="00C846DE"/>
    <w:rsid w:val="00C87F73"/>
    <w:rsid w:val="00C92B07"/>
    <w:rsid w:val="00C959A3"/>
    <w:rsid w:val="00C9642E"/>
    <w:rsid w:val="00C969D7"/>
    <w:rsid w:val="00C97B3E"/>
    <w:rsid w:val="00CA1F2B"/>
    <w:rsid w:val="00CA269C"/>
    <w:rsid w:val="00CA3BDA"/>
    <w:rsid w:val="00CA40D5"/>
    <w:rsid w:val="00CA4453"/>
    <w:rsid w:val="00CA7AEE"/>
    <w:rsid w:val="00CB2C92"/>
    <w:rsid w:val="00CB3170"/>
    <w:rsid w:val="00CB36C4"/>
    <w:rsid w:val="00CB4886"/>
    <w:rsid w:val="00CB6842"/>
    <w:rsid w:val="00CC1A10"/>
    <w:rsid w:val="00CC1E02"/>
    <w:rsid w:val="00CC1F30"/>
    <w:rsid w:val="00CC2099"/>
    <w:rsid w:val="00CC3127"/>
    <w:rsid w:val="00CC4BB9"/>
    <w:rsid w:val="00CC6205"/>
    <w:rsid w:val="00CC7851"/>
    <w:rsid w:val="00CC78E2"/>
    <w:rsid w:val="00CD2A9D"/>
    <w:rsid w:val="00CD7586"/>
    <w:rsid w:val="00CE20A5"/>
    <w:rsid w:val="00CE716B"/>
    <w:rsid w:val="00CF2322"/>
    <w:rsid w:val="00CF3205"/>
    <w:rsid w:val="00CF4130"/>
    <w:rsid w:val="00CF4E21"/>
    <w:rsid w:val="00CF52D3"/>
    <w:rsid w:val="00CF7EC5"/>
    <w:rsid w:val="00D0005F"/>
    <w:rsid w:val="00D03C10"/>
    <w:rsid w:val="00D04621"/>
    <w:rsid w:val="00D07832"/>
    <w:rsid w:val="00D07FF2"/>
    <w:rsid w:val="00D13D5D"/>
    <w:rsid w:val="00D15C19"/>
    <w:rsid w:val="00D16444"/>
    <w:rsid w:val="00D16F2B"/>
    <w:rsid w:val="00D21002"/>
    <w:rsid w:val="00D23C66"/>
    <w:rsid w:val="00D24DF7"/>
    <w:rsid w:val="00D257BE"/>
    <w:rsid w:val="00D260AF"/>
    <w:rsid w:val="00D26776"/>
    <w:rsid w:val="00D3136D"/>
    <w:rsid w:val="00D313A9"/>
    <w:rsid w:val="00D35DAE"/>
    <w:rsid w:val="00D366AC"/>
    <w:rsid w:val="00D42D17"/>
    <w:rsid w:val="00D42DC0"/>
    <w:rsid w:val="00D44AC6"/>
    <w:rsid w:val="00D5369A"/>
    <w:rsid w:val="00D53AF3"/>
    <w:rsid w:val="00D54D69"/>
    <w:rsid w:val="00D54F3D"/>
    <w:rsid w:val="00D5564E"/>
    <w:rsid w:val="00D5575C"/>
    <w:rsid w:val="00D5596D"/>
    <w:rsid w:val="00D560CB"/>
    <w:rsid w:val="00D63A9D"/>
    <w:rsid w:val="00D663D3"/>
    <w:rsid w:val="00D668F1"/>
    <w:rsid w:val="00D70E7C"/>
    <w:rsid w:val="00D76212"/>
    <w:rsid w:val="00D77625"/>
    <w:rsid w:val="00D7770E"/>
    <w:rsid w:val="00D81956"/>
    <w:rsid w:val="00D850C1"/>
    <w:rsid w:val="00D85539"/>
    <w:rsid w:val="00D86387"/>
    <w:rsid w:val="00D86F56"/>
    <w:rsid w:val="00D93836"/>
    <w:rsid w:val="00D93F9D"/>
    <w:rsid w:val="00D9470E"/>
    <w:rsid w:val="00D95201"/>
    <w:rsid w:val="00D95F17"/>
    <w:rsid w:val="00DA0384"/>
    <w:rsid w:val="00DA140B"/>
    <w:rsid w:val="00DA18A1"/>
    <w:rsid w:val="00DA1A7A"/>
    <w:rsid w:val="00DA3001"/>
    <w:rsid w:val="00DA459A"/>
    <w:rsid w:val="00DA6B9D"/>
    <w:rsid w:val="00DB0D8E"/>
    <w:rsid w:val="00DB557B"/>
    <w:rsid w:val="00DB59D2"/>
    <w:rsid w:val="00DB6AE1"/>
    <w:rsid w:val="00DC2096"/>
    <w:rsid w:val="00DC2487"/>
    <w:rsid w:val="00DC30D3"/>
    <w:rsid w:val="00DC52A2"/>
    <w:rsid w:val="00DD0AA3"/>
    <w:rsid w:val="00DE08E5"/>
    <w:rsid w:val="00DE09B4"/>
    <w:rsid w:val="00DE2E10"/>
    <w:rsid w:val="00DE408A"/>
    <w:rsid w:val="00DE4246"/>
    <w:rsid w:val="00DE67B1"/>
    <w:rsid w:val="00DF263A"/>
    <w:rsid w:val="00DF3683"/>
    <w:rsid w:val="00DF3876"/>
    <w:rsid w:val="00DF7553"/>
    <w:rsid w:val="00E00B82"/>
    <w:rsid w:val="00E018BD"/>
    <w:rsid w:val="00E01C63"/>
    <w:rsid w:val="00E035B5"/>
    <w:rsid w:val="00E0389B"/>
    <w:rsid w:val="00E046BF"/>
    <w:rsid w:val="00E115AE"/>
    <w:rsid w:val="00E11FC9"/>
    <w:rsid w:val="00E14847"/>
    <w:rsid w:val="00E24DF4"/>
    <w:rsid w:val="00E266DE"/>
    <w:rsid w:val="00E34F8C"/>
    <w:rsid w:val="00E365CA"/>
    <w:rsid w:val="00E42DE3"/>
    <w:rsid w:val="00E445CD"/>
    <w:rsid w:val="00E454A2"/>
    <w:rsid w:val="00E46FD1"/>
    <w:rsid w:val="00E51BBF"/>
    <w:rsid w:val="00E57D52"/>
    <w:rsid w:val="00E638CC"/>
    <w:rsid w:val="00E658CF"/>
    <w:rsid w:val="00E74F8D"/>
    <w:rsid w:val="00E76E3F"/>
    <w:rsid w:val="00E77F07"/>
    <w:rsid w:val="00E77FBE"/>
    <w:rsid w:val="00E80C5C"/>
    <w:rsid w:val="00E821B8"/>
    <w:rsid w:val="00E863D4"/>
    <w:rsid w:val="00E86E69"/>
    <w:rsid w:val="00E90453"/>
    <w:rsid w:val="00E90D17"/>
    <w:rsid w:val="00E92FD5"/>
    <w:rsid w:val="00EA0280"/>
    <w:rsid w:val="00EA2A98"/>
    <w:rsid w:val="00EA377C"/>
    <w:rsid w:val="00EA47D7"/>
    <w:rsid w:val="00EB2C99"/>
    <w:rsid w:val="00EB3104"/>
    <w:rsid w:val="00EB3135"/>
    <w:rsid w:val="00EB488F"/>
    <w:rsid w:val="00EC12D7"/>
    <w:rsid w:val="00EC3142"/>
    <w:rsid w:val="00EC39F3"/>
    <w:rsid w:val="00EC3F22"/>
    <w:rsid w:val="00EC4439"/>
    <w:rsid w:val="00EC544C"/>
    <w:rsid w:val="00EC77A6"/>
    <w:rsid w:val="00EC7A4A"/>
    <w:rsid w:val="00ED11AA"/>
    <w:rsid w:val="00ED7D5D"/>
    <w:rsid w:val="00EE0A0D"/>
    <w:rsid w:val="00EE2852"/>
    <w:rsid w:val="00EE513F"/>
    <w:rsid w:val="00EE7799"/>
    <w:rsid w:val="00EF0D57"/>
    <w:rsid w:val="00F01432"/>
    <w:rsid w:val="00F0563A"/>
    <w:rsid w:val="00F05849"/>
    <w:rsid w:val="00F10CFB"/>
    <w:rsid w:val="00F12941"/>
    <w:rsid w:val="00F14D8B"/>
    <w:rsid w:val="00F15F1C"/>
    <w:rsid w:val="00F162CE"/>
    <w:rsid w:val="00F16968"/>
    <w:rsid w:val="00F20741"/>
    <w:rsid w:val="00F21758"/>
    <w:rsid w:val="00F25380"/>
    <w:rsid w:val="00F3418E"/>
    <w:rsid w:val="00F36FDD"/>
    <w:rsid w:val="00F3732C"/>
    <w:rsid w:val="00F40565"/>
    <w:rsid w:val="00F457DC"/>
    <w:rsid w:val="00F4662A"/>
    <w:rsid w:val="00F500C7"/>
    <w:rsid w:val="00F50BEE"/>
    <w:rsid w:val="00F52BAF"/>
    <w:rsid w:val="00F609FE"/>
    <w:rsid w:val="00F629F8"/>
    <w:rsid w:val="00F74863"/>
    <w:rsid w:val="00F76C46"/>
    <w:rsid w:val="00F7759D"/>
    <w:rsid w:val="00F80686"/>
    <w:rsid w:val="00F85375"/>
    <w:rsid w:val="00F9206D"/>
    <w:rsid w:val="00F92729"/>
    <w:rsid w:val="00F952C5"/>
    <w:rsid w:val="00F955C8"/>
    <w:rsid w:val="00F97455"/>
    <w:rsid w:val="00FA7083"/>
    <w:rsid w:val="00FA7D5F"/>
    <w:rsid w:val="00FB0AC8"/>
    <w:rsid w:val="00FB4CF9"/>
    <w:rsid w:val="00FB5539"/>
    <w:rsid w:val="00FB575D"/>
    <w:rsid w:val="00FC06EC"/>
    <w:rsid w:val="00FC5443"/>
    <w:rsid w:val="00FC647E"/>
    <w:rsid w:val="00FD0AFC"/>
    <w:rsid w:val="00FD2175"/>
    <w:rsid w:val="00FD5110"/>
    <w:rsid w:val="00FD5656"/>
    <w:rsid w:val="00FD644B"/>
    <w:rsid w:val="00FE04F4"/>
    <w:rsid w:val="00FE0744"/>
    <w:rsid w:val="00FE383C"/>
    <w:rsid w:val="00FE395D"/>
    <w:rsid w:val="00FE7F4D"/>
    <w:rsid w:val="00FF0437"/>
    <w:rsid w:val="00FF1B5A"/>
    <w:rsid w:val="00FF226C"/>
    <w:rsid w:val="00FF4ADF"/>
    <w:rsid w:val="00FF59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FF1BFE"/>
  <w15:chartTrackingRefBased/>
  <w15:docId w15:val="{61D26E75-5AD7-4E50-90FE-A5BBEEF60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10437"/>
    <w:pPr>
      <w:overflowPunct w:val="0"/>
      <w:autoSpaceDE w:val="0"/>
      <w:autoSpaceDN w:val="0"/>
      <w:adjustRightInd w:val="0"/>
      <w:textAlignment w:val="baseline"/>
    </w:pPr>
    <w:rPr>
      <w:rFonts w:ascii="Arial" w:hAnsi="Arial"/>
      <w:sz w:val="22"/>
    </w:rPr>
  </w:style>
  <w:style w:type="paragraph" w:styleId="Titolo1">
    <w:name w:val="heading 1"/>
    <w:basedOn w:val="Normale"/>
    <w:next w:val="Normale"/>
    <w:qFormat/>
    <w:rsid w:val="00925429"/>
    <w:pPr>
      <w:keepNext/>
      <w:numPr>
        <w:numId w:val="25"/>
      </w:numPr>
      <w:tabs>
        <w:tab w:val="left" w:pos="284"/>
      </w:tabs>
      <w:outlineLvl w:val="0"/>
    </w:pPr>
    <w:rPr>
      <w:b/>
      <w:bCs/>
      <w:u w:val="single"/>
    </w:rPr>
  </w:style>
  <w:style w:type="paragraph" w:styleId="Titolo2">
    <w:name w:val="heading 2"/>
    <w:basedOn w:val="Normale"/>
    <w:next w:val="Normale"/>
    <w:qFormat/>
    <w:rsid w:val="00925429"/>
    <w:pPr>
      <w:keepNext/>
      <w:numPr>
        <w:ilvl w:val="1"/>
        <w:numId w:val="25"/>
      </w:numPr>
      <w:tabs>
        <w:tab w:val="left" w:pos="567"/>
      </w:tabs>
      <w:outlineLvl w:val="1"/>
    </w:pPr>
    <w:rPr>
      <w:b/>
      <w:bCs/>
    </w:rPr>
  </w:style>
  <w:style w:type="paragraph" w:styleId="Titolo3">
    <w:name w:val="heading 3"/>
    <w:basedOn w:val="Normale"/>
    <w:next w:val="Normale"/>
    <w:qFormat/>
    <w:rsid w:val="00925429"/>
    <w:pPr>
      <w:keepNext/>
      <w:numPr>
        <w:ilvl w:val="2"/>
        <w:numId w:val="25"/>
      </w:numPr>
      <w:tabs>
        <w:tab w:val="left" w:pos="851"/>
      </w:tabs>
      <w:outlineLvl w:val="2"/>
    </w:pPr>
    <w:rPr>
      <w:bCs/>
      <w:u w:val="single"/>
    </w:rPr>
  </w:style>
  <w:style w:type="paragraph" w:styleId="Titolo4">
    <w:name w:val="heading 4"/>
    <w:basedOn w:val="Normale"/>
    <w:next w:val="Normale"/>
    <w:qFormat/>
    <w:rsid w:val="00925429"/>
    <w:pPr>
      <w:keepNext/>
      <w:numPr>
        <w:ilvl w:val="3"/>
        <w:numId w:val="25"/>
      </w:numPr>
      <w:tabs>
        <w:tab w:val="left" w:pos="1134"/>
      </w:tabs>
      <w:outlineLvl w:val="3"/>
    </w:pPr>
  </w:style>
  <w:style w:type="paragraph" w:styleId="Titolo5">
    <w:name w:val="heading 5"/>
    <w:basedOn w:val="Normale"/>
    <w:next w:val="Normale"/>
    <w:qFormat/>
    <w:rsid w:val="00925429"/>
    <w:pPr>
      <w:spacing w:before="240" w:after="60"/>
      <w:outlineLvl w:val="4"/>
    </w:pPr>
    <w:rPr>
      <w:b/>
      <w:i/>
      <w:sz w:val="26"/>
    </w:rPr>
  </w:style>
  <w:style w:type="paragraph" w:styleId="Titolo6">
    <w:name w:val="heading 6"/>
    <w:basedOn w:val="Normale"/>
    <w:next w:val="Normale"/>
    <w:qFormat/>
    <w:rsid w:val="00925429"/>
    <w:pPr>
      <w:spacing w:before="240" w:after="60"/>
      <w:outlineLvl w:val="5"/>
    </w:pPr>
    <w:rPr>
      <w:b/>
    </w:rPr>
  </w:style>
  <w:style w:type="paragraph" w:styleId="Titolo7">
    <w:name w:val="heading 7"/>
    <w:basedOn w:val="Normale"/>
    <w:next w:val="Normale"/>
    <w:qFormat/>
    <w:rsid w:val="00925429"/>
    <w:pPr>
      <w:spacing w:before="240" w:after="60"/>
      <w:outlineLvl w:val="6"/>
    </w:pPr>
  </w:style>
  <w:style w:type="paragraph" w:styleId="Titolo8">
    <w:name w:val="heading 8"/>
    <w:basedOn w:val="Normale"/>
    <w:next w:val="Normale"/>
    <w:qFormat/>
    <w:rsid w:val="00925429"/>
    <w:pPr>
      <w:spacing w:before="240" w:after="60"/>
      <w:outlineLvl w:val="7"/>
    </w:pPr>
    <w:rPr>
      <w:i/>
    </w:rPr>
  </w:style>
  <w:style w:type="paragraph" w:styleId="Titolo9">
    <w:name w:val="heading 9"/>
    <w:basedOn w:val="Normale"/>
    <w:next w:val="Normale"/>
    <w:qFormat/>
    <w:rsid w:val="00925429"/>
    <w:pPr>
      <w:spacing w:before="240" w:after="60"/>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925429"/>
    <w:pPr>
      <w:tabs>
        <w:tab w:val="center" w:pos="4536"/>
        <w:tab w:val="right" w:pos="9072"/>
      </w:tabs>
    </w:pPr>
  </w:style>
  <w:style w:type="paragraph" w:styleId="Pidipagina">
    <w:name w:val="footer"/>
    <w:basedOn w:val="Normale"/>
    <w:semiHidden/>
    <w:rsid w:val="00925429"/>
    <w:pPr>
      <w:tabs>
        <w:tab w:val="center" w:pos="4536"/>
        <w:tab w:val="right" w:pos="9072"/>
      </w:tabs>
    </w:pPr>
  </w:style>
  <w:style w:type="character" w:styleId="Numeropagina">
    <w:name w:val="page number"/>
    <w:basedOn w:val="Carpredefinitoparagrafo"/>
    <w:semiHidden/>
    <w:rsid w:val="00925429"/>
    <w:rPr>
      <w:rFonts w:ascii="Arial" w:hAnsi="Arial"/>
      <w:dstrike w:val="0"/>
      <w:color w:val="000000"/>
      <w:sz w:val="22"/>
      <w:u w:val="none"/>
      <w:vertAlign w:val="baseline"/>
    </w:rPr>
  </w:style>
  <w:style w:type="paragraph" w:styleId="Mappadocumento">
    <w:name w:val="Document Map"/>
    <w:basedOn w:val="Normale"/>
    <w:semiHidden/>
    <w:rsid w:val="00925429"/>
    <w:pPr>
      <w:shd w:val="clear" w:color="auto" w:fill="000080"/>
    </w:pPr>
    <w:rPr>
      <w:rFonts w:ascii="Tahoma" w:hAnsi="Tahoma" w:cs="Tahoma"/>
    </w:rPr>
  </w:style>
  <w:style w:type="numbering" w:customStyle="1" w:styleId="ListemitAufzhlungszeichenDoka">
    <w:name w:val="Liste mit Aufzählungszeichen Doka"/>
    <w:basedOn w:val="Nessunelenco"/>
    <w:rsid w:val="00C846DE"/>
    <w:pPr>
      <w:numPr>
        <w:numId w:val="30"/>
      </w:numPr>
    </w:pPr>
  </w:style>
  <w:style w:type="character" w:styleId="Rimandocommento">
    <w:name w:val="annotation reference"/>
    <w:basedOn w:val="Carpredefinitoparagrafo"/>
    <w:uiPriority w:val="99"/>
    <w:semiHidden/>
    <w:unhideWhenUsed/>
    <w:rsid w:val="00016591"/>
    <w:rPr>
      <w:sz w:val="16"/>
      <w:szCs w:val="16"/>
    </w:rPr>
  </w:style>
  <w:style w:type="paragraph" w:styleId="Testocommento">
    <w:name w:val="annotation text"/>
    <w:basedOn w:val="Normale"/>
    <w:link w:val="TestocommentoCarattere"/>
    <w:uiPriority w:val="99"/>
    <w:semiHidden/>
    <w:unhideWhenUsed/>
    <w:rsid w:val="00016591"/>
    <w:rPr>
      <w:sz w:val="20"/>
    </w:rPr>
  </w:style>
  <w:style w:type="character" w:customStyle="1" w:styleId="TestocommentoCarattere">
    <w:name w:val="Testo commento Carattere"/>
    <w:basedOn w:val="Carpredefinitoparagrafo"/>
    <w:link w:val="Testocommento"/>
    <w:uiPriority w:val="99"/>
    <w:semiHidden/>
    <w:rsid w:val="00016591"/>
    <w:rPr>
      <w:rFonts w:ascii="Arial" w:hAnsi="Arial"/>
      <w:color w:val="000000"/>
      <w:lang w:val="es-ES"/>
    </w:rPr>
  </w:style>
  <w:style w:type="paragraph" w:styleId="Soggettocommento">
    <w:name w:val="annotation subject"/>
    <w:basedOn w:val="Testocommento"/>
    <w:next w:val="Testocommento"/>
    <w:link w:val="SoggettocommentoCarattere"/>
    <w:uiPriority w:val="99"/>
    <w:semiHidden/>
    <w:unhideWhenUsed/>
    <w:rsid w:val="00016591"/>
    <w:rPr>
      <w:b/>
      <w:bCs/>
    </w:rPr>
  </w:style>
  <w:style w:type="character" w:customStyle="1" w:styleId="SoggettocommentoCarattere">
    <w:name w:val="Soggetto commento Carattere"/>
    <w:basedOn w:val="TestocommentoCarattere"/>
    <w:link w:val="Soggettocommento"/>
    <w:uiPriority w:val="99"/>
    <w:semiHidden/>
    <w:rsid w:val="00016591"/>
    <w:rPr>
      <w:rFonts w:ascii="Arial" w:hAnsi="Arial"/>
      <w:b/>
      <w:bCs/>
      <w:color w:val="000000"/>
      <w:lang w:val="es-ES"/>
    </w:rPr>
  </w:style>
  <w:style w:type="paragraph" w:styleId="Revisione">
    <w:name w:val="Revision"/>
    <w:hidden/>
    <w:uiPriority w:val="99"/>
    <w:semiHidden/>
    <w:rsid w:val="00016591"/>
    <w:rPr>
      <w:rFonts w:ascii="Arial" w:hAnsi="Arial"/>
      <w:color w:val="000000"/>
      <w:sz w:val="22"/>
      <w:szCs w:val="24"/>
      <w:lang w:eastAsia="en-US"/>
    </w:rPr>
  </w:style>
  <w:style w:type="paragraph" w:styleId="Testofumetto">
    <w:name w:val="Balloon Text"/>
    <w:basedOn w:val="Normale"/>
    <w:link w:val="TestofumettoCarattere"/>
    <w:uiPriority w:val="99"/>
    <w:semiHidden/>
    <w:unhideWhenUsed/>
    <w:rsid w:val="0001659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16591"/>
    <w:rPr>
      <w:rFonts w:ascii="Tahoma" w:hAnsi="Tahoma" w:cs="Tahoma"/>
      <w:color w:val="000000"/>
      <w:sz w:val="16"/>
      <w:szCs w:val="16"/>
      <w:lang w:val="es-ES"/>
    </w:rPr>
  </w:style>
  <w:style w:type="character" w:styleId="Collegamentoipertestuale">
    <w:name w:val="Hyperlink"/>
    <w:basedOn w:val="Carpredefinitoparagrafo"/>
    <w:uiPriority w:val="99"/>
    <w:unhideWhenUsed/>
    <w:rsid w:val="00016591"/>
    <w:rPr>
      <w:rFonts w:ascii="Arial" w:hAnsi="Arial" w:cs="Arial" w:hint="default"/>
      <w:color w:val="666666"/>
      <w:sz w:val="18"/>
      <w:szCs w:val="18"/>
      <w:u w:val="single"/>
    </w:rPr>
  </w:style>
  <w:style w:type="paragraph" w:styleId="PreformattatoHTML">
    <w:name w:val="HTML Preformatted"/>
    <w:basedOn w:val="Normale"/>
    <w:link w:val="PreformattatoHTMLCarattere"/>
    <w:uiPriority w:val="99"/>
    <w:semiHidden/>
    <w:unhideWhenUsed/>
    <w:rsid w:val="005407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semiHidden/>
    <w:rsid w:val="0054073A"/>
    <w:rPr>
      <w:rFonts w:ascii="Courier New" w:hAnsi="Courier New" w:cs="Courier New"/>
    </w:rPr>
  </w:style>
  <w:style w:type="character" w:styleId="Enfasicorsivo">
    <w:name w:val="Emphasis"/>
    <w:basedOn w:val="Carpredefinitoparagrafo"/>
    <w:uiPriority w:val="20"/>
    <w:qFormat/>
    <w:rsid w:val="00341962"/>
    <w:rPr>
      <w:i/>
      <w:iCs/>
    </w:rPr>
  </w:style>
  <w:style w:type="paragraph" w:styleId="Paragrafoelenco">
    <w:name w:val="List Paragraph"/>
    <w:basedOn w:val="Normale"/>
    <w:uiPriority w:val="34"/>
    <w:qFormat/>
    <w:rsid w:val="00EC4439"/>
    <w:pPr>
      <w:ind w:left="720"/>
      <w:contextualSpacing/>
    </w:pPr>
  </w:style>
  <w:style w:type="character" w:styleId="Enfasigrassetto">
    <w:name w:val="Strong"/>
    <w:basedOn w:val="Carpredefinitoparagrafo"/>
    <w:uiPriority w:val="22"/>
    <w:qFormat/>
    <w:rsid w:val="00423E81"/>
    <w:rPr>
      <w:rFonts w:ascii="Arial" w:hAnsi="Arial" w:cs="Arial" w:hint="default"/>
      <w:b/>
      <w:bCs/>
      <w:i w:val="0"/>
      <w:iCs w:val="0"/>
      <w:caps w:val="0"/>
      <w:color w:val="000000"/>
    </w:rPr>
  </w:style>
  <w:style w:type="paragraph" w:styleId="NormaleWeb">
    <w:name w:val="Normal (Web)"/>
    <w:basedOn w:val="Normale"/>
    <w:uiPriority w:val="99"/>
    <w:semiHidden/>
    <w:unhideWhenUsed/>
    <w:rsid w:val="006866A7"/>
    <w:pPr>
      <w:overflowPunct/>
      <w:autoSpaceDE/>
      <w:autoSpaceDN/>
      <w:adjustRightInd/>
      <w:spacing w:before="100" w:beforeAutospacing="1" w:after="100" w:afterAutospacing="1"/>
      <w:textAlignment w:val="auto"/>
    </w:pPr>
    <w:rPr>
      <w:rFonts w:ascii="Times New Roman" w:hAnsi="Times New Roman"/>
      <w:sz w:val="24"/>
      <w:szCs w:val="24"/>
    </w:rPr>
  </w:style>
  <w:style w:type="table" w:styleId="Grigliatabella">
    <w:name w:val="Table Grid"/>
    <w:basedOn w:val="Tabellanormale"/>
    <w:uiPriority w:val="59"/>
    <w:rsid w:val="004D25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chiara">
    <w:name w:val="Grid Table Light"/>
    <w:basedOn w:val="Tabellanormale"/>
    <w:uiPriority w:val="40"/>
    <w:rsid w:val="004D25D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llegamentovisitato">
    <w:name w:val="FollowedHyperlink"/>
    <w:basedOn w:val="Carpredefinitoparagrafo"/>
    <w:uiPriority w:val="99"/>
    <w:semiHidden/>
    <w:unhideWhenUsed/>
    <w:rsid w:val="00E57D52"/>
    <w:rPr>
      <w:color w:val="800080" w:themeColor="followedHyperlink"/>
      <w:u w:val="single"/>
    </w:rPr>
  </w:style>
  <w:style w:type="character" w:customStyle="1" w:styleId="umorgleadername1">
    <w:name w:val="um_orgleadername1"/>
    <w:basedOn w:val="Carpredefinitoparagrafo"/>
    <w:rsid w:val="00393EFE"/>
    <w:rPr>
      <w:b/>
      <w:bCs/>
      <w:sz w:val="18"/>
      <w:szCs w:val="18"/>
    </w:rPr>
  </w:style>
  <w:style w:type="character" w:customStyle="1" w:styleId="IntestazioneCarattere">
    <w:name w:val="Intestazione Carattere"/>
    <w:basedOn w:val="Carpredefinitoparagrafo"/>
    <w:link w:val="Intestazione"/>
    <w:uiPriority w:val="99"/>
    <w:rsid w:val="00D03C10"/>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44091">
      <w:bodyDiv w:val="1"/>
      <w:marLeft w:val="0"/>
      <w:marRight w:val="0"/>
      <w:marTop w:val="0"/>
      <w:marBottom w:val="0"/>
      <w:divBdr>
        <w:top w:val="none" w:sz="0" w:space="0" w:color="auto"/>
        <w:left w:val="none" w:sz="0" w:space="0" w:color="auto"/>
        <w:bottom w:val="none" w:sz="0" w:space="0" w:color="auto"/>
        <w:right w:val="none" w:sz="0" w:space="0" w:color="auto"/>
      </w:divBdr>
    </w:div>
    <w:div w:id="288367622">
      <w:bodyDiv w:val="1"/>
      <w:marLeft w:val="0"/>
      <w:marRight w:val="0"/>
      <w:marTop w:val="0"/>
      <w:marBottom w:val="0"/>
      <w:divBdr>
        <w:top w:val="none" w:sz="0" w:space="0" w:color="auto"/>
        <w:left w:val="none" w:sz="0" w:space="0" w:color="auto"/>
        <w:bottom w:val="none" w:sz="0" w:space="0" w:color="auto"/>
        <w:right w:val="none" w:sz="0" w:space="0" w:color="auto"/>
      </w:divBdr>
    </w:div>
    <w:div w:id="288556245">
      <w:bodyDiv w:val="1"/>
      <w:marLeft w:val="0"/>
      <w:marRight w:val="0"/>
      <w:marTop w:val="0"/>
      <w:marBottom w:val="0"/>
      <w:divBdr>
        <w:top w:val="none" w:sz="0" w:space="0" w:color="auto"/>
        <w:left w:val="none" w:sz="0" w:space="0" w:color="auto"/>
        <w:bottom w:val="none" w:sz="0" w:space="0" w:color="auto"/>
        <w:right w:val="none" w:sz="0" w:space="0" w:color="auto"/>
      </w:divBdr>
    </w:div>
    <w:div w:id="298189000">
      <w:bodyDiv w:val="1"/>
      <w:marLeft w:val="0"/>
      <w:marRight w:val="0"/>
      <w:marTop w:val="0"/>
      <w:marBottom w:val="0"/>
      <w:divBdr>
        <w:top w:val="none" w:sz="0" w:space="0" w:color="auto"/>
        <w:left w:val="none" w:sz="0" w:space="0" w:color="auto"/>
        <w:bottom w:val="none" w:sz="0" w:space="0" w:color="auto"/>
        <w:right w:val="none" w:sz="0" w:space="0" w:color="auto"/>
      </w:divBdr>
    </w:div>
    <w:div w:id="420955538">
      <w:bodyDiv w:val="1"/>
      <w:marLeft w:val="0"/>
      <w:marRight w:val="0"/>
      <w:marTop w:val="0"/>
      <w:marBottom w:val="0"/>
      <w:divBdr>
        <w:top w:val="none" w:sz="0" w:space="0" w:color="auto"/>
        <w:left w:val="none" w:sz="0" w:space="0" w:color="auto"/>
        <w:bottom w:val="none" w:sz="0" w:space="0" w:color="auto"/>
        <w:right w:val="none" w:sz="0" w:space="0" w:color="auto"/>
      </w:divBdr>
    </w:div>
    <w:div w:id="457647953">
      <w:bodyDiv w:val="1"/>
      <w:marLeft w:val="0"/>
      <w:marRight w:val="0"/>
      <w:marTop w:val="0"/>
      <w:marBottom w:val="0"/>
      <w:divBdr>
        <w:top w:val="none" w:sz="0" w:space="0" w:color="auto"/>
        <w:left w:val="none" w:sz="0" w:space="0" w:color="auto"/>
        <w:bottom w:val="none" w:sz="0" w:space="0" w:color="auto"/>
        <w:right w:val="none" w:sz="0" w:space="0" w:color="auto"/>
      </w:divBdr>
    </w:div>
    <w:div w:id="601108997">
      <w:bodyDiv w:val="1"/>
      <w:marLeft w:val="0"/>
      <w:marRight w:val="0"/>
      <w:marTop w:val="0"/>
      <w:marBottom w:val="0"/>
      <w:divBdr>
        <w:top w:val="none" w:sz="0" w:space="0" w:color="auto"/>
        <w:left w:val="none" w:sz="0" w:space="0" w:color="auto"/>
        <w:bottom w:val="none" w:sz="0" w:space="0" w:color="auto"/>
        <w:right w:val="none" w:sz="0" w:space="0" w:color="auto"/>
      </w:divBdr>
    </w:div>
    <w:div w:id="608699877">
      <w:bodyDiv w:val="1"/>
      <w:marLeft w:val="0"/>
      <w:marRight w:val="0"/>
      <w:marTop w:val="0"/>
      <w:marBottom w:val="0"/>
      <w:divBdr>
        <w:top w:val="none" w:sz="0" w:space="0" w:color="auto"/>
        <w:left w:val="none" w:sz="0" w:space="0" w:color="auto"/>
        <w:bottom w:val="none" w:sz="0" w:space="0" w:color="auto"/>
        <w:right w:val="none" w:sz="0" w:space="0" w:color="auto"/>
      </w:divBdr>
    </w:div>
    <w:div w:id="635381160">
      <w:bodyDiv w:val="1"/>
      <w:marLeft w:val="0"/>
      <w:marRight w:val="0"/>
      <w:marTop w:val="0"/>
      <w:marBottom w:val="0"/>
      <w:divBdr>
        <w:top w:val="none" w:sz="0" w:space="0" w:color="auto"/>
        <w:left w:val="none" w:sz="0" w:space="0" w:color="auto"/>
        <w:bottom w:val="none" w:sz="0" w:space="0" w:color="auto"/>
        <w:right w:val="none" w:sz="0" w:space="0" w:color="auto"/>
      </w:divBdr>
    </w:div>
    <w:div w:id="714692463">
      <w:bodyDiv w:val="1"/>
      <w:marLeft w:val="0"/>
      <w:marRight w:val="0"/>
      <w:marTop w:val="0"/>
      <w:marBottom w:val="0"/>
      <w:divBdr>
        <w:top w:val="none" w:sz="0" w:space="0" w:color="auto"/>
        <w:left w:val="none" w:sz="0" w:space="0" w:color="auto"/>
        <w:bottom w:val="none" w:sz="0" w:space="0" w:color="auto"/>
        <w:right w:val="none" w:sz="0" w:space="0" w:color="auto"/>
      </w:divBdr>
    </w:div>
    <w:div w:id="759371785">
      <w:bodyDiv w:val="1"/>
      <w:marLeft w:val="0"/>
      <w:marRight w:val="0"/>
      <w:marTop w:val="0"/>
      <w:marBottom w:val="0"/>
      <w:divBdr>
        <w:top w:val="none" w:sz="0" w:space="0" w:color="auto"/>
        <w:left w:val="none" w:sz="0" w:space="0" w:color="auto"/>
        <w:bottom w:val="none" w:sz="0" w:space="0" w:color="auto"/>
        <w:right w:val="none" w:sz="0" w:space="0" w:color="auto"/>
      </w:divBdr>
    </w:div>
    <w:div w:id="832063778">
      <w:bodyDiv w:val="1"/>
      <w:marLeft w:val="0"/>
      <w:marRight w:val="0"/>
      <w:marTop w:val="0"/>
      <w:marBottom w:val="0"/>
      <w:divBdr>
        <w:top w:val="none" w:sz="0" w:space="0" w:color="auto"/>
        <w:left w:val="none" w:sz="0" w:space="0" w:color="auto"/>
        <w:bottom w:val="none" w:sz="0" w:space="0" w:color="auto"/>
        <w:right w:val="none" w:sz="0" w:space="0" w:color="auto"/>
      </w:divBdr>
    </w:div>
    <w:div w:id="844436515">
      <w:bodyDiv w:val="1"/>
      <w:marLeft w:val="0"/>
      <w:marRight w:val="0"/>
      <w:marTop w:val="0"/>
      <w:marBottom w:val="0"/>
      <w:divBdr>
        <w:top w:val="none" w:sz="0" w:space="0" w:color="auto"/>
        <w:left w:val="none" w:sz="0" w:space="0" w:color="auto"/>
        <w:bottom w:val="none" w:sz="0" w:space="0" w:color="auto"/>
        <w:right w:val="none" w:sz="0" w:space="0" w:color="auto"/>
      </w:divBdr>
    </w:div>
    <w:div w:id="857474330">
      <w:bodyDiv w:val="1"/>
      <w:marLeft w:val="0"/>
      <w:marRight w:val="0"/>
      <w:marTop w:val="0"/>
      <w:marBottom w:val="0"/>
      <w:divBdr>
        <w:top w:val="none" w:sz="0" w:space="0" w:color="auto"/>
        <w:left w:val="none" w:sz="0" w:space="0" w:color="auto"/>
        <w:bottom w:val="none" w:sz="0" w:space="0" w:color="auto"/>
        <w:right w:val="none" w:sz="0" w:space="0" w:color="auto"/>
      </w:divBdr>
      <w:divsChild>
        <w:div w:id="1617525236">
          <w:marLeft w:val="0"/>
          <w:marRight w:val="0"/>
          <w:marTop w:val="0"/>
          <w:marBottom w:val="0"/>
          <w:divBdr>
            <w:top w:val="none" w:sz="0" w:space="0" w:color="auto"/>
            <w:left w:val="none" w:sz="0" w:space="0" w:color="auto"/>
            <w:bottom w:val="none" w:sz="0" w:space="0" w:color="auto"/>
            <w:right w:val="none" w:sz="0" w:space="0" w:color="auto"/>
          </w:divBdr>
          <w:divsChild>
            <w:div w:id="1201631149">
              <w:marLeft w:val="0"/>
              <w:marRight w:val="0"/>
              <w:marTop w:val="0"/>
              <w:marBottom w:val="0"/>
              <w:divBdr>
                <w:top w:val="none" w:sz="0" w:space="0" w:color="auto"/>
                <w:left w:val="none" w:sz="0" w:space="0" w:color="auto"/>
                <w:bottom w:val="none" w:sz="0" w:space="0" w:color="auto"/>
                <w:right w:val="none" w:sz="0" w:space="0" w:color="auto"/>
              </w:divBdr>
              <w:divsChild>
                <w:div w:id="2019117500">
                  <w:marLeft w:val="0"/>
                  <w:marRight w:val="0"/>
                  <w:marTop w:val="0"/>
                  <w:marBottom w:val="0"/>
                  <w:divBdr>
                    <w:top w:val="none" w:sz="0" w:space="0" w:color="auto"/>
                    <w:left w:val="none" w:sz="0" w:space="0" w:color="auto"/>
                    <w:bottom w:val="none" w:sz="0" w:space="0" w:color="auto"/>
                    <w:right w:val="none" w:sz="0" w:space="0" w:color="auto"/>
                  </w:divBdr>
                  <w:divsChild>
                    <w:div w:id="1572427395">
                      <w:marLeft w:val="0"/>
                      <w:marRight w:val="0"/>
                      <w:marTop w:val="0"/>
                      <w:marBottom w:val="0"/>
                      <w:divBdr>
                        <w:top w:val="none" w:sz="0" w:space="0" w:color="auto"/>
                        <w:left w:val="none" w:sz="0" w:space="0" w:color="auto"/>
                        <w:bottom w:val="none" w:sz="0" w:space="0" w:color="auto"/>
                        <w:right w:val="none" w:sz="0" w:space="0" w:color="auto"/>
                      </w:divBdr>
                      <w:divsChild>
                        <w:div w:id="88383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459553">
      <w:bodyDiv w:val="1"/>
      <w:marLeft w:val="0"/>
      <w:marRight w:val="0"/>
      <w:marTop w:val="0"/>
      <w:marBottom w:val="0"/>
      <w:divBdr>
        <w:top w:val="none" w:sz="0" w:space="0" w:color="auto"/>
        <w:left w:val="none" w:sz="0" w:space="0" w:color="auto"/>
        <w:bottom w:val="none" w:sz="0" w:space="0" w:color="auto"/>
        <w:right w:val="none" w:sz="0" w:space="0" w:color="auto"/>
      </w:divBdr>
    </w:div>
    <w:div w:id="894894538">
      <w:bodyDiv w:val="1"/>
      <w:marLeft w:val="0"/>
      <w:marRight w:val="0"/>
      <w:marTop w:val="0"/>
      <w:marBottom w:val="0"/>
      <w:divBdr>
        <w:top w:val="none" w:sz="0" w:space="0" w:color="auto"/>
        <w:left w:val="none" w:sz="0" w:space="0" w:color="auto"/>
        <w:bottom w:val="none" w:sz="0" w:space="0" w:color="auto"/>
        <w:right w:val="none" w:sz="0" w:space="0" w:color="auto"/>
      </w:divBdr>
    </w:div>
    <w:div w:id="971447725">
      <w:bodyDiv w:val="1"/>
      <w:marLeft w:val="0"/>
      <w:marRight w:val="0"/>
      <w:marTop w:val="0"/>
      <w:marBottom w:val="0"/>
      <w:divBdr>
        <w:top w:val="none" w:sz="0" w:space="0" w:color="auto"/>
        <w:left w:val="none" w:sz="0" w:space="0" w:color="auto"/>
        <w:bottom w:val="none" w:sz="0" w:space="0" w:color="auto"/>
        <w:right w:val="none" w:sz="0" w:space="0" w:color="auto"/>
      </w:divBdr>
    </w:div>
    <w:div w:id="1040744093">
      <w:bodyDiv w:val="1"/>
      <w:marLeft w:val="0"/>
      <w:marRight w:val="0"/>
      <w:marTop w:val="0"/>
      <w:marBottom w:val="0"/>
      <w:divBdr>
        <w:top w:val="none" w:sz="0" w:space="0" w:color="auto"/>
        <w:left w:val="none" w:sz="0" w:space="0" w:color="auto"/>
        <w:bottom w:val="none" w:sz="0" w:space="0" w:color="auto"/>
        <w:right w:val="none" w:sz="0" w:space="0" w:color="auto"/>
      </w:divBdr>
    </w:div>
    <w:div w:id="1109087694">
      <w:bodyDiv w:val="1"/>
      <w:marLeft w:val="0"/>
      <w:marRight w:val="0"/>
      <w:marTop w:val="0"/>
      <w:marBottom w:val="0"/>
      <w:divBdr>
        <w:top w:val="none" w:sz="0" w:space="0" w:color="auto"/>
        <w:left w:val="none" w:sz="0" w:space="0" w:color="auto"/>
        <w:bottom w:val="none" w:sz="0" w:space="0" w:color="auto"/>
        <w:right w:val="none" w:sz="0" w:space="0" w:color="auto"/>
      </w:divBdr>
    </w:div>
    <w:div w:id="1135223007">
      <w:bodyDiv w:val="1"/>
      <w:marLeft w:val="0"/>
      <w:marRight w:val="0"/>
      <w:marTop w:val="0"/>
      <w:marBottom w:val="0"/>
      <w:divBdr>
        <w:top w:val="none" w:sz="0" w:space="0" w:color="auto"/>
        <w:left w:val="none" w:sz="0" w:space="0" w:color="auto"/>
        <w:bottom w:val="none" w:sz="0" w:space="0" w:color="auto"/>
        <w:right w:val="none" w:sz="0" w:space="0" w:color="auto"/>
      </w:divBdr>
    </w:div>
    <w:div w:id="1172918192">
      <w:bodyDiv w:val="1"/>
      <w:marLeft w:val="0"/>
      <w:marRight w:val="0"/>
      <w:marTop w:val="0"/>
      <w:marBottom w:val="0"/>
      <w:divBdr>
        <w:top w:val="none" w:sz="0" w:space="0" w:color="auto"/>
        <w:left w:val="none" w:sz="0" w:space="0" w:color="auto"/>
        <w:bottom w:val="none" w:sz="0" w:space="0" w:color="auto"/>
        <w:right w:val="none" w:sz="0" w:space="0" w:color="auto"/>
      </w:divBdr>
    </w:div>
    <w:div w:id="1176115436">
      <w:bodyDiv w:val="1"/>
      <w:marLeft w:val="0"/>
      <w:marRight w:val="0"/>
      <w:marTop w:val="0"/>
      <w:marBottom w:val="0"/>
      <w:divBdr>
        <w:top w:val="none" w:sz="0" w:space="0" w:color="auto"/>
        <w:left w:val="none" w:sz="0" w:space="0" w:color="auto"/>
        <w:bottom w:val="none" w:sz="0" w:space="0" w:color="auto"/>
        <w:right w:val="none" w:sz="0" w:space="0" w:color="auto"/>
      </w:divBdr>
    </w:div>
    <w:div w:id="1316493711">
      <w:bodyDiv w:val="1"/>
      <w:marLeft w:val="0"/>
      <w:marRight w:val="0"/>
      <w:marTop w:val="0"/>
      <w:marBottom w:val="0"/>
      <w:divBdr>
        <w:top w:val="none" w:sz="0" w:space="0" w:color="auto"/>
        <w:left w:val="none" w:sz="0" w:space="0" w:color="auto"/>
        <w:bottom w:val="none" w:sz="0" w:space="0" w:color="auto"/>
        <w:right w:val="none" w:sz="0" w:space="0" w:color="auto"/>
      </w:divBdr>
    </w:div>
    <w:div w:id="1450785532">
      <w:bodyDiv w:val="1"/>
      <w:marLeft w:val="0"/>
      <w:marRight w:val="0"/>
      <w:marTop w:val="0"/>
      <w:marBottom w:val="0"/>
      <w:divBdr>
        <w:top w:val="none" w:sz="0" w:space="0" w:color="auto"/>
        <w:left w:val="none" w:sz="0" w:space="0" w:color="auto"/>
        <w:bottom w:val="none" w:sz="0" w:space="0" w:color="auto"/>
        <w:right w:val="none" w:sz="0" w:space="0" w:color="auto"/>
      </w:divBdr>
    </w:div>
    <w:div w:id="1478886661">
      <w:bodyDiv w:val="1"/>
      <w:marLeft w:val="0"/>
      <w:marRight w:val="0"/>
      <w:marTop w:val="0"/>
      <w:marBottom w:val="0"/>
      <w:divBdr>
        <w:top w:val="none" w:sz="0" w:space="0" w:color="auto"/>
        <w:left w:val="none" w:sz="0" w:space="0" w:color="auto"/>
        <w:bottom w:val="none" w:sz="0" w:space="0" w:color="auto"/>
        <w:right w:val="none" w:sz="0" w:space="0" w:color="auto"/>
      </w:divBdr>
    </w:div>
    <w:div w:id="1487939587">
      <w:bodyDiv w:val="1"/>
      <w:marLeft w:val="0"/>
      <w:marRight w:val="0"/>
      <w:marTop w:val="0"/>
      <w:marBottom w:val="0"/>
      <w:divBdr>
        <w:top w:val="none" w:sz="0" w:space="0" w:color="auto"/>
        <w:left w:val="none" w:sz="0" w:space="0" w:color="auto"/>
        <w:bottom w:val="none" w:sz="0" w:space="0" w:color="auto"/>
        <w:right w:val="none" w:sz="0" w:space="0" w:color="auto"/>
      </w:divBdr>
    </w:div>
    <w:div w:id="1542550133">
      <w:bodyDiv w:val="1"/>
      <w:marLeft w:val="0"/>
      <w:marRight w:val="0"/>
      <w:marTop w:val="0"/>
      <w:marBottom w:val="0"/>
      <w:divBdr>
        <w:top w:val="none" w:sz="0" w:space="0" w:color="auto"/>
        <w:left w:val="none" w:sz="0" w:space="0" w:color="auto"/>
        <w:bottom w:val="none" w:sz="0" w:space="0" w:color="auto"/>
        <w:right w:val="none" w:sz="0" w:space="0" w:color="auto"/>
      </w:divBdr>
    </w:div>
    <w:div w:id="1589189139">
      <w:bodyDiv w:val="1"/>
      <w:marLeft w:val="0"/>
      <w:marRight w:val="0"/>
      <w:marTop w:val="0"/>
      <w:marBottom w:val="0"/>
      <w:divBdr>
        <w:top w:val="none" w:sz="0" w:space="0" w:color="auto"/>
        <w:left w:val="none" w:sz="0" w:space="0" w:color="auto"/>
        <w:bottom w:val="none" w:sz="0" w:space="0" w:color="auto"/>
        <w:right w:val="none" w:sz="0" w:space="0" w:color="auto"/>
      </w:divBdr>
    </w:div>
    <w:div w:id="1688560043">
      <w:bodyDiv w:val="1"/>
      <w:marLeft w:val="0"/>
      <w:marRight w:val="0"/>
      <w:marTop w:val="0"/>
      <w:marBottom w:val="0"/>
      <w:divBdr>
        <w:top w:val="none" w:sz="0" w:space="0" w:color="auto"/>
        <w:left w:val="none" w:sz="0" w:space="0" w:color="auto"/>
        <w:bottom w:val="none" w:sz="0" w:space="0" w:color="auto"/>
        <w:right w:val="none" w:sz="0" w:space="0" w:color="auto"/>
      </w:divBdr>
    </w:div>
    <w:div w:id="1724057479">
      <w:bodyDiv w:val="1"/>
      <w:marLeft w:val="0"/>
      <w:marRight w:val="0"/>
      <w:marTop w:val="0"/>
      <w:marBottom w:val="0"/>
      <w:divBdr>
        <w:top w:val="none" w:sz="0" w:space="0" w:color="auto"/>
        <w:left w:val="none" w:sz="0" w:space="0" w:color="auto"/>
        <w:bottom w:val="none" w:sz="0" w:space="0" w:color="auto"/>
        <w:right w:val="none" w:sz="0" w:space="0" w:color="auto"/>
      </w:divBdr>
    </w:div>
    <w:div w:id="1737050084">
      <w:bodyDiv w:val="1"/>
      <w:marLeft w:val="0"/>
      <w:marRight w:val="0"/>
      <w:marTop w:val="0"/>
      <w:marBottom w:val="0"/>
      <w:divBdr>
        <w:top w:val="none" w:sz="0" w:space="0" w:color="auto"/>
        <w:left w:val="none" w:sz="0" w:space="0" w:color="auto"/>
        <w:bottom w:val="none" w:sz="0" w:space="0" w:color="auto"/>
        <w:right w:val="none" w:sz="0" w:space="0" w:color="auto"/>
      </w:divBdr>
    </w:div>
    <w:div w:id="1764493778">
      <w:bodyDiv w:val="1"/>
      <w:marLeft w:val="0"/>
      <w:marRight w:val="0"/>
      <w:marTop w:val="0"/>
      <w:marBottom w:val="0"/>
      <w:divBdr>
        <w:top w:val="none" w:sz="0" w:space="0" w:color="auto"/>
        <w:left w:val="none" w:sz="0" w:space="0" w:color="auto"/>
        <w:bottom w:val="none" w:sz="0" w:space="0" w:color="auto"/>
        <w:right w:val="none" w:sz="0" w:space="0" w:color="auto"/>
      </w:divBdr>
    </w:div>
    <w:div w:id="1771050954">
      <w:bodyDiv w:val="1"/>
      <w:marLeft w:val="0"/>
      <w:marRight w:val="0"/>
      <w:marTop w:val="0"/>
      <w:marBottom w:val="0"/>
      <w:divBdr>
        <w:top w:val="none" w:sz="0" w:space="0" w:color="auto"/>
        <w:left w:val="none" w:sz="0" w:space="0" w:color="auto"/>
        <w:bottom w:val="none" w:sz="0" w:space="0" w:color="auto"/>
        <w:right w:val="none" w:sz="0" w:space="0" w:color="auto"/>
      </w:divBdr>
    </w:div>
    <w:div w:id="1993411635">
      <w:bodyDiv w:val="1"/>
      <w:marLeft w:val="0"/>
      <w:marRight w:val="0"/>
      <w:marTop w:val="0"/>
      <w:marBottom w:val="0"/>
      <w:divBdr>
        <w:top w:val="none" w:sz="0" w:space="0" w:color="auto"/>
        <w:left w:val="none" w:sz="0" w:space="0" w:color="auto"/>
        <w:bottom w:val="none" w:sz="0" w:space="0" w:color="auto"/>
        <w:right w:val="none" w:sz="0" w:space="0" w:color="auto"/>
      </w:divBdr>
    </w:div>
    <w:div w:id="2076271564">
      <w:bodyDiv w:val="1"/>
      <w:marLeft w:val="0"/>
      <w:marRight w:val="0"/>
      <w:marTop w:val="0"/>
      <w:marBottom w:val="0"/>
      <w:divBdr>
        <w:top w:val="none" w:sz="0" w:space="0" w:color="auto"/>
        <w:left w:val="none" w:sz="0" w:space="0" w:color="auto"/>
        <w:bottom w:val="none" w:sz="0" w:space="0" w:color="auto"/>
        <w:right w:val="none" w:sz="0" w:space="0" w:color="auto"/>
      </w:divBdr>
      <w:divsChild>
        <w:div w:id="18699827">
          <w:marLeft w:val="0"/>
          <w:marRight w:val="0"/>
          <w:marTop w:val="0"/>
          <w:marBottom w:val="0"/>
          <w:divBdr>
            <w:top w:val="none" w:sz="0" w:space="0" w:color="auto"/>
            <w:left w:val="none" w:sz="0" w:space="0" w:color="auto"/>
            <w:bottom w:val="none" w:sz="0" w:space="0" w:color="auto"/>
            <w:right w:val="none" w:sz="0" w:space="0" w:color="auto"/>
          </w:divBdr>
          <w:divsChild>
            <w:div w:id="1361511604">
              <w:marLeft w:val="0"/>
              <w:marRight w:val="0"/>
              <w:marTop w:val="0"/>
              <w:marBottom w:val="0"/>
              <w:divBdr>
                <w:top w:val="none" w:sz="0" w:space="0" w:color="auto"/>
                <w:left w:val="none" w:sz="0" w:space="0" w:color="auto"/>
                <w:bottom w:val="none" w:sz="0" w:space="0" w:color="auto"/>
                <w:right w:val="none" w:sz="0" w:space="0" w:color="auto"/>
              </w:divBdr>
              <w:divsChild>
                <w:div w:id="453016366">
                  <w:marLeft w:val="0"/>
                  <w:marRight w:val="0"/>
                  <w:marTop w:val="0"/>
                  <w:marBottom w:val="0"/>
                  <w:divBdr>
                    <w:top w:val="none" w:sz="0" w:space="0" w:color="auto"/>
                    <w:left w:val="none" w:sz="0" w:space="0" w:color="auto"/>
                    <w:bottom w:val="none" w:sz="0" w:space="0" w:color="auto"/>
                    <w:right w:val="none" w:sz="0" w:space="0" w:color="auto"/>
                  </w:divBdr>
                  <w:divsChild>
                    <w:div w:id="1981496295">
                      <w:marLeft w:val="0"/>
                      <w:marRight w:val="0"/>
                      <w:marTop w:val="0"/>
                      <w:marBottom w:val="0"/>
                      <w:divBdr>
                        <w:top w:val="none" w:sz="0" w:space="0" w:color="auto"/>
                        <w:left w:val="none" w:sz="0" w:space="0" w:color="auto"/>
                        <w:bottom w:val="none" w:sz="0" w:space="0" w:color="auto"/>
                        <w:right w:val="none" w:sz="0" w:space="0" w:color="auto"/>
                      </w:divBdr>
                      <w:divsChild>
                        <w:div w:id="265698905">
                          <w:marLeft w:val="-300"/>
                          <w:marRight w:val="0"/>
                          <w:marTop w:val="0"/>
                          <w:marBottom w:val="0"/>
                          <w:divBdr>
                            <w:top w:val="none" w:sz="0" w:space="0" w:color="auto"/>
                            <w:left w:val="none" w:sz="0" w:space="0" w:color="auto"/>
                            <w:bottom w:val="none" w:sz="0" w:space="0" w:color="auto"/>
                            <w:right w:val="none" w:sz="0" w:space="0" w:color="auto"/>
                          </w:divBdr>
                          <w:divsChild>
                            <w:div w:id="1969386167">
                              <w:marLeft w:val="0"/>
                              <w:marRight w:val="0"/>
                              <w:marTop w:val="0"/>
                              <w:marBottom w:val="0"/>
                              <w:divBdr>
                                <w:top w:val="none" w:sz="0" w:space="0" w:color="auto"/>
                                <w:left w:val="none" w:sz="0" w:space="0" w:color="auto"/>
                                <w:bottom w:val="none" w:sz="0" w:space="0" w:color="auto"/>
                                <w:right w:val="none" w:sz="0" w:space="0" w:color="auto"/>
                              </w:divBdr>
                              <w:divsChild>
                                <w:div w:id="33489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468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ka.com/de/solutions/upbeat-construction" TargetMode="External"/><Relationship Id="rId13" Type="http://schemas.openxmlformats.org/officeDocument/2006/relationships/hyperlink" Target="mailto:press@doka.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28E25-8DA4-4AF9-A446-2AA25D22C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1846</Words>
  <Characters>10004</Characters>
  <Application>Microsoft Office Word</Application>
  <DocSecurity>0</DocSecurity>
  <Lines>83</Lines>
  <Paragraphs>23</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Briefvorlage nach AA DG- R1-MSD-0001 02 DEU</vt:lpstr>
      <vt:lpstr>Briefvorlage nach AA DG- R1-MSD-0001 02 DEU</vt:lpstr>
    </vt:vector>
  </TitlesOfParts>
  <Company>Doka GmbH</Company>
  <LinksUpToDate>false</LinksUpToDate>
  <CharactersWithSpaces>11827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Bremböck Sandra</dc:creator>
  <cp:keywords/>
  <dc:description/>
  <cp:lastModifiedBy>Brunetti Manuela</cp:lastModifiedBy>
  <cp:revision>18</cp:revision>
  <cp:lastPrinted>2019-04-02T10:58:00Z</cp:lastPrinted>
  <dcterms:created xsi:type="dcterms:W3CDTF">2019-10-31T12:56:00Z</dcterms:created>
  <dcterms:modified xsi:type="dcterms:W3CDTF">2020-01-29T08:05:00Z</dcterms:modified>
</cp:coreProperties>
</file>