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8FD544" w14:textId="7C4A2F38" w:rsidR="00ED3DA5" w:rsidRDefault="00ED3DA5" w:rsidP="006D579B">
      <w:pPr>
        <w:spacing w:after="120"/>
        <w:rPr>
          <w:b/>
          <w:sz w:val="30"/>
          <w:szCs w:val="30"/>
        </w:rPr>
      </w:pPr>
    </w:p>
    <w:p w14:paraId="450284BC" w14:textId="77777777" w:rsidR="00E33DAA" w:rsidRPr="0039291C" w:rsidRDefault="00E33DAA" w:rsidP="006D579B">
      <w:pPr>
        <w:spacing w:after="120"/>
        <w:rPr>
          <w:b/>
          <w:sz w:val="30"/>
          <w:szCs w:val="30"/>
        </w:rPr>
      </w:pPr>
    </w:p>
    <w:p w14:paraId="062AB1BB" w14:textId="77777777" w:rsidR="00CD6CE8" w:rsidRPr="00CD6CE8" w:rsidRDefault="00926952" w:rsidP="00CD6CE8">
      <w:pPr>
        <w:spacing w:after="120"/>
        <w:rPr>
          <w:sz w:val="21"/>
          <w:szCs w:val="21"/>
        </w:rPr>
      </w:pPr>
      <w:r w:rsidRPr="002307CA">
        <w:rPr>
          <w:sz w:val="21"/>
          <w:szCs w:val="21"/>
        </w:rPr>
        <w:t xml:space="preserve">DokaXlight provides inspiration for </w:t>
      </w:r>
      <w:r w:rsidR="00CD6CE8" w:rsidRPr="00CD6CE8">
        <w:rPr>
          <w:sz w:val="21"/>
          <w:szCs w:val="21"/>
        </w:rPr>
        <w:t>day-to-day work on construction sites</w:t>
      </w:r>
    </w:p>
    <w:p w14:paraId="7485A8FB" w14:textId="38BB3507" w:rsidR="00926952" w:rsidRDefault="00AD7BAF" w:rsidP="00926952">
      <w:pPr>
        <w:spacing w:after="120"/>
        <w:rPr>
          <w:b/>
          <w:sz w:val="30"/>
          <w:szCs w:val="30"/>
        </w:rPr>
      </w:pPr>
      <w:r>
        <w:rPr>
          <w:b/>
          <w:sz w:val="30"/>
          <w:szCs w:val="30"/>
        </w:rPr>
        <w:t>This is how you wear it now</w:t>
      </w:r>
      <w:r w:rsidR="00CD6CE8">
        <w:rPr>
          <w:b/>
          <w:sz w:val="30"/>
          <w:szCs w:val="30"/>
        </w:rPr>
        <w:t>!</w:t>
      </w:r>
    </w:p>
    <w:p w14:paraId="600D1729" w14:textId="77777777" w:rsidR="00F91B93" w:rsidRPr="0039291C" w:rsidRDefault="00F91B93" w:rsidP="006D579B">
      <w:pPr>
        <w:rPr>
          <w:sz w:val="24"/>
          <w:szCs w:val="24"/>
        </w:rPr>
      </w:pPr>
    </w:p>
    <w:p w14:paraId="008F4CC4" w14:textId="0CAAF0D9" w:rsidR="000000C0" w:rsidRDefault="00926952" w:rsidP="00926952">
      <w:pPr>
        <w:spacing w:line="276" w:lineRule="auto"/>
        <w:jc w:val="both"/>
        <w:rPr>
          <w:b/>
          <w:szCs w:val="22"/>
        </w:rPr>
      </w:pPr>
      <w:r w:rsidRPr="002307CA">
        <w:rPr>
          <w:b/>
          <w:szCs w:val="22"/>
        </w:rPr>
        <w:t xml:space="preserve">Alexander Knop’s work revolves around concreting. So he’s delighted that his job has now become a lot easier and faster thanks to the </w:t>
      </w:r>
      <w:r w:rsidR="00CD6CE8">
        <w:rPr>
          <w:b/>
          <w:szCs w:val="22"/>
        </w:rPr>
        <w:t xml:space="preserve">system </w:t>
      </w:r>
      <w:r w:rsidRPr="002307CA">
        <w:rPr>
          <w:b/>
          <w:szCs w:val="22"/>
        </w:rPr>
        <w:t>DokaXlight. We check</w:t>
      </w:r>
      <w:r w:rsidR="00CD6CE8">
        <w:rPr>
          <w:b/>
          <w:szCs w:val="22"/>
        </w:rPr>
        <w:t>ed</w:t>
      </w:r>
      <w:r w:rsidRPr="002307CA">
        <w:rPr>
          <w:b/>
          <w:szCs w:val="22"/>
        </w:rPr>
        <w:t xml:space="preserve"> in with someone who always keeps the frame</w:t>
      </w:r>
      <w:r w:rsidR="00CD6CE8">
        <w:rPr>
          <w:b/>
          <w:szCs w:val="22"/>
        </w:rPr>
        <w:t>d formwork</w:t>
      </w:r>
      <w:r w:rsidRPr="002307CA">
        <w:rPr>
          <w:b/>
          <w:szCs w:val="22"/>
        </w:rPr>
        <w:t xml:space="preserve"> close at hand.</w:t>
      </w:r>
    </w:p>
    <w:p w14:paraId="7F88D962" w14:textId="77777777" w:rsidR="001E4062" w:rsidRPr="0039291C" w:rsidRDefault="001E4062" w:rsidP="006D579B">
      <w:pPr>
        <w:spacing w:line="276" w:lineRule="auto"/>
        <w:rPr>
          <w:rFonts w:cs="Arial"/>
          <w:sz w:val="16"/>
          <w:szCs w:val="16"/>
          <w:highlight w:val="lightGray"/>
        </w:rPr>
      </w:pPr>
    </w:p>
    <w:p w14:paraId="1480A863" w14:textId="77777777" w:rsidR="00B160C3" w:rsidRPr="0039291C" w:rsidRDefault="00B160C3" w:rsidP="006D579B">
      <w:pPr>
        <w:spacing w:line="276" w:lineRule="auto"/>
        <w:rPr>
          <w:rFonts w:cs="Arial"/>
          <w:sz w:val="16"/>
          <w:szCs w:val="16"/>
          <w:highlight w:val="lightGray"/>
        </w:rPr>
      </w:pPr>
    </w:p>
    <w:p w14:paraId="2B0BFA88" w14:textId="32FAA7D1" w:rsidR="00926952" w:rsidRPr="002307CA" w:rsidRDefault="00926952" w:rsidP="00926952">
      <w:pPr>
        <w:spacing w:line="288" w:lineRule="auto"/>
        <w:jc w:val="both"/>
        <w:rPr>
          <w:rFonts w:cs="Arial"/>
          <w:sz w:val="21"/>
          <w:szCs w:val="21"/>
        </w:rPr>
      </w:pPr>
      <w:r w:rsidRPr="002307CA">
        <w:rPr>
          <w:sz w:val="21"/>
          <w:szCs w:val="21"/>
        </w:rPr>
        <w:t xml:space="preserve">The smaller the creature, the more astonishing its carrying capacity. An ant, for example, can carry 30 to 50 times its own weight. This is the equivalent of a human lifting a small van. </w:t>
      </w:r>
      <w:r w:rsidR="00CD6CE8">
        <w:rPr>
          <w:sz w:val="21"/>
          <w:szCs w:val="21"/>
        </w:rPr>
        <w:t>But that is not necessary at all with the</w:t>
      </w:r>
      <w:r w:rsidRPr="002307CA">
        <w:rPr>
          <w:sz w:val="21"/>
          <w:szCs w:val="21"/>
        </w:rPr>
        <w:t xml:space="preserve"> DokaXlight. At 22.6 kg per main element, the DokaXlight is a true lightweight and can easily be carried by just one person. It is to the contractor, what a pine needle is to the ant: a universal tool.</w:t>
      </w:r>
    </w:p>
    <w:p w14:paraId="05971052" w14:textId="77777777" w:rsidR="00926952" w:rsidRPr="002307CA" w:rsidRDefault="00926952" w:rsidP="00926952">
      <w:pPr>
        <w:spacing w:line="288" w:lineRule="auto"/>
        <w:jc w:val="both"/>
        <w:rPr>
          <w:rFonts w:cs="Arial"/>
          <w:sz w:val="21"/>
          <w:szCs w:val="21"/>
        </w:rPr>
      </w:pPr>
    </w:p>
    <w:p w14:paraId="0F59D642" w14:textId="77777777" w:rsidR="00926952" w:rsidRPr="002307CA" w:rsidRDefault="00926952" w:rsidP="00926952">
      <w:pPr>
        <w:pStyle w:val="Einleitung"/>
        <w:spacing w:line="288" w:lineRule="auto"/>
        <w:jc w:val="both"/>
        <w:rPr>
          <w:rFonts w:cs="Arial"/>
          <w:bCs w:val="0"/>
          <w:sz w:val="21"/>
          <w:szCs w:val="21"/>
        </w:rPr>
      </w:pPr>
      <w:r w:rsidRPr="002307CA">
        <w:rPr>
          <w:bCs w:val="0"/>
          <w:sz w:val="21"/>
          <w:szCs w:val="21"/>
        </w:rPr>
        <w:t>Love at first sight</w:t>
      </w:r>
    </w:p>
    <w:p w14:paraId="047D6BDC" w14:textId="45925F3C" w:rsidR="00926952" w:rsidRPr="002307CA" w:rsidRDefault="00926952" w:rsidP="00926952">
      <w:pPr>
        <w:pStyle w:val="Einleitung"/>
        <w:spacing w:line="288" w:lineRule="auto"/>
        <w:jc w:val="both"/>
        <w:rPr>
          <w:rFonts w:cs="Arial"/>
          <w:b w:val="0"/>
          <w:bCs w:val="0"/>
          <w:sz w:val="21"/>
          <w:szCs w:val="21"/>
        </w:rPr>
      </w:pPr>
      <w:r w:rsidRPr="002307CA">
        <w:rPr>
          <w:b w:val="0"/>
          <w:bCs w:val="0"/>
          <w:sz w:val="21"/>
          <w:szCs w:val="21"/>
        </w:rPr>
        <w:t>Ever since Doka launched its compact hand formwork tool last year, many have been using it to build their own nest – or a swimming pool, or a garage.</w:t>
      </w:r>
    </w:p>
    <w:p w14:paraId="5A9F8E25" w14:textId="7D7CD060" w:rsidR="00926952" w:rsidRPr="002307CA" w:rsidRDefault="00926952" w:rsidP="00926952">
      <w:pPr>
        <w:pStyle w:val="Einleitung"/>
        <w:spacing w:line="288" w:lineRule="auto"/>
        <w:jc w:val="both"/>
        <w:rPr>
          <w:rFonts w:cs="Arial"/>
          <w:b w:val="0"/>
          <w:bCs w:val="0"/>
          <w:sz w:val="21"/>
          <w:szCs w:val="21"/>
        </w:rPr>
      </w:pPr>
      <w:r w:rsidRPr="002307CA">
        <w:rPr>
          <w:b w:val="0"/>
          <w:bCs w:val="0"/>
          <w:sz w:val="21"/>
          <w:szCs w:val="21"/>
        </w:rPr>
        <w:t>This is also the case for Alexander Knop, an experienced contractor from the Bergisches Land region. When his brother – who also works in the construction industry – showed him a flyer describing the DokaXlight</w:t>
      </w:r>
      <w:r w:rsidR="002053FC">
        <w:rPr>
          <w:b w:val="0"/>
          <w:bCs w:val="0"/>
          <w:sz w:val="21"/>
          <w:szCs w:val="21"/>
        </w:rPr>
        <w:t xml:space="preserve"> system</w:t>
      </w:r>
      <w:r w:rsidRPr="002307CA">
        <w:rPr>
          <w:b w:val="0"/>
          <w:bCs w:val="0"/>
          <w:sz w:val="21"/>
          <w:szCs w:val="21"/>
        </w:rPr>
        <w:t xml:space="preserve">, he was hooked right away. He immediately purchased the starter set – 100 m² of wall formwork including accessories. This means </w:t>
      </w:r>
      <w:r w:rsidR="002053FC">
        <w:rPr>
          <w:b w:val="0"/>
          <w:bCs w:val="0"/>
          <w:sz w:val="21"/>
          <w:szCs w:val="21"/>
        </w:rPr>
        <w:t xml:space="preserve">with well-timed formwork cycles, </w:t>
      </w:r>
      <w:r w:rsidRPr="002307CA">
        <w:rPr>
          <w:b w:val="0"/>
          <w:bCs w:val="0"/>
          <w:sz w:val="21"/>
          <w:szCs w:val="21"/>
        </w:rPr>
        <w:t>he can now</w:t>
      </w:r>
      <w:r w:rsidR="002053FC">
        <w:rPr>
          <w:b w:val="0"/>
          <w:bCs w:val="0"/>
          <w:sz w:val="21"/>
          <w:szCs w:val="21"/>
        </w:rPr>
        <w:t xml:space="preserve"> </w:t>
      </w:r>
      <w:r w:rsidRPr="002307CA">
        <w:rPr>
          <w:b w:val="0"/>
          <w:bCs w:val="0"/>
          <w:sz w:val="21"/>
          <w:szCs w:val="21"/>
        </w:rPr>
        <w:t>complete the concreting of</w:t>
      </w:r>
      <w:r w:rsidR="002053FC">
        <w:rPr>
          <w:b w:val="0"/>
          <w:bCs w:val="0"/>
          <w:sz w:val="21"/>
          <w:szCs w:val="21"/>
        </w:rPr>
        <w:t xml:space="preserve"> a double garage in a single go. </w:t>
      </w:r>
      <w:r w:rsidRPr="002307CA">
        <w:rPr>
          <w:b w:val="0"/>
          <w:bCs w:val="0"/>
          <w:sz w:val="21"/>
          <w:szCs w:val="21"/>
        </w:rPr>
        <w:t xml:space="preserve">Whether </w:t>
      </w:r>
      <w:r w:rsidR="002053FC">
        <w:rPr>
          <w:b w:val="0"/>
          <w:bCs w:val="0"/>
          <w:sz w:val="21"/>
          <w:szCs w:val="21"/>
        </w:rPr>
        <w:t>slab</w:t>
      </w:r>
      <w:r w:rsidRPr="002307CA">
        <w:rPr>
          <w:b w:val="0"/>
          <w:bCs w:val="0"/>
          <w:sz w:val="21"/>
          <w:szCs w:val="21"/>
        </w:rPr>
        <w:t xml:space="preserve"> edges, foundations or entire houses – Knop enjoys the flexibility that the aluminium elements provide. At a time when the construction industry is suffering from a scarcity of raw materials and high wood prices and is therefore forced to plan far ahead, Knop is not fazed even by spontaneous change requests from customers. The material is in stock, and at a maximum size of 0.75 x 3.00 m per element, he can quickly deliver the complete formwork in his van to the construction site; especially now that Knop has upgraded and is approaching the 200 m² mark.</w:t>
      </w:r>
    </w:p>
    <w:p w14:paraId="361CF643" w14:textId="77777777" w:rsidR="00926952" w:rsidRPr="002307CA" w:rsidRDefault="00926952" w:rsidP="00926952">
      <w:pPr>
        <w:pStyle w:val="Einleitung"/>
        <w:spacing w:line="288" w:lineRule="auto"/>
        <w:jc w:val="both"/>
        <w:rPr>
          <w:rFonts w:cs="Arial"/>
          <w:b w:val="0"/>
          <w:bCs w:val="0"/>
          <w:sz w:val="21"/>
          <w:szCs w:val="21"/>
        </w:rPr>
      </w:pPr>
    </w:p>
    <w:p w14:paraId="1020337F" w14:textId="0F7C73BD" w:rsidR="00926952" w:rsidRPr="002307CA" w:rsidRDefault="00926952" w:rsidP="00926952">
      <w:pPr>
        <w:pStyle w:val="Einleitung"/>
        <w:spacing w:line="288" w:lineRule="auto"/>
        <w:jc w:val="both"/>
        <w:rPr>
          <w:rFonts w:cs="Arial"/>
          <w:bCs w:val="0"/>
          <w:sz w:val="21"/>
          <w:szCs w:val="21"/>
        </w:rPr>
      </w:pPr>
      <w:r w:rsidRPr="002307CA">
        <w:rPr>
          <w:bCs w:val="0"/>
          <w:sz w:val="21"/>
          <w:szCs w:val="21"/>
        </w:rPr>
        <w:t xml:space="preserve">The </w:t>
      </w:r>
      <w:r w:rsidR="000B2E7A">
        <w:rPr>
          <w:bCs w:val="0"/>
          <w:sz w:val="21"/>
          <w:szCs w:val="21"/>
        </w:rPr>
        <w:t>Doka</w:t>
      </w:r>
      <w:bookmarkStart w:id="0" w:name="_GoBack"/>
      <w:bookmarkEnd w:id="0"/>
      <w:r w:rsidRPr="002307CA">
        <w:rPr>
          <w:bCs w:val="0"/>
          <w:sz w:val="21"/>
          <w:szCs w:val="21"/>
        </w:rPr>
        <w:t>Xlight highlight</w:t>
      </w:r>
    </w:p>
    <w:p w14:paraId="3E6449BB" w14:textId="231A98D2" w:rsidR="00926952" w:rsidRPr="002307CA" w:rsidRDefault="00926952" w:rsidP="00926952">
      <w:pPr>
        <w:pStyle w:val="Einleitung"/>
        <w:spacing w:line="288" w:lineRule="auto"/>
        <w:jc w:val="both"/>
        <w:rPr>
          <w:rFonts w:cs="Arial"/>
          <w:b w:val="0"/>
          <w:bCs w:val="0"/>
          <w:sz w:val="21"/>
          <w:szCs w:val="21"/>
        </w:rPr>
      </w:pPr>
      <w:r w:rsidRPr="002307CA">
        <w:rPr>
          <w:b w:val="0"/>
          <w:bCs w:val="0"/>
          <w:sz w:val="21"/>
          <w:szCs w:val="21"/>
        </w:rPr>
        <w:t>In the past, reports the managing director, he had to fiddle around with all sorts of squared timber, boards and slats until the construction was ready. Today, he simply sets up the DokaXlight, mounts the tensioners – and he’s done! Knop estimates that he is able to save up to 30% in time compared to earlier concreting sections of the same area; not to mention the wood required and all the legwork he had to do. “And when it comes to construction work on existing buildings where single-</w:t>
      </w:r>
      <w:r w:rsidR="002053FC">
        <w:rPr>
          <w:b w:val="0"/>
          <w:bCs w:val="0"/>
          <w:sz w:val="21"/>
          <w:szCs w:val="21"/>
        </w:rPr>
        <w:t>sided</w:t>
      </w:r>
      <w:r w:rsidRPr="002307CA">
        <w:rPr>
          <w:b w:val="0"/>
          <w:bCs w:val="0"/>
          <w:sz w:val="21"/>
          <w:szCs w:val="21"/>
        </w:rPr>
        <w:t xml:space="preserve"> formwork is required, I can also combine the DokaXlight with the </w:t>
      </w:r>
      <w:r w:rsidR="007705E2">
        <w:rPr>
          <w:b w:val="0"/>
          <w:bCs w:val="0"/>
          <w:sz w:val="21"/>
          <w:szCs w:val="21"/>
        </w:rPr>
        <w:t>Supporting Construction Frame AL</w:t>
      </w:r>
      <w:r w:rsidRPr="002307CA">
        <w:rPr>
          <w:b w:val="0"/>
          <w:bCs w:val="0"/>
          <w:sz w:val="21"/>
          <w:szCs w:val="21"/>
        </w:rPr>
        <w:t>.”</w:t>
      </w:r>
    </w:p>
    <w:p w14:paraId="286D666C" w14:textId="77777777" w:rsidR="00926952" w:rsidRPr="002307CA" w:rsidRDefault="00926952" w:rsidP="00926952">
      <w:pPr>
        <w:pStyle w:val="Einleitung"/>
        <w:spacing w:line="288" w:lineRule="auto"/>
        <w:jc w:val="both"/>
        <w:rPr>
          <w:rFonts w:cs="Arial"/>
          <w:b w:val="0"/>
          <w:bCs w:val="0"/>
          <w:sz w:val="21"/>
          <w:szCs w:val="21"/>
        </w:rPr>
      </w:pPr>
    </w:p>
    <w:p w14:paraId="07FF0EC3" w14:textId="77777777" w:rsidR="00926952" w:rsidRPr="002307CA" w:rsidRDefault="00926952" w:rsidP="00926952">
      <w:pPr>
        <w:pStyle w:val="Einleitung"/>
        <w:spacing w:line="288" w:lineRule="auto"/>
        <w:jc w:val="both"/>
        <w:rPr>
          <w:rFonts w:cs="Arial"/>
          <w:bCs w:val="0"/>
          <w:sz w:val="21"/>
          <w:szCs w:val="21"/>
        </w:rPr>
      </w:pPr>
      <w:r w:rsidRPr="002307CA">
        <w:rPr>
          <w:bCs w:val="0"/>
          <w:sz w:val="21"/>
          <w:szCs w:val="21"/>
        </w:rPr>
        <w:t>Easy to clean and replace</w:t>
      </w:r>
    </w:p>
    <w:p w14:paraId="5EE5F3EE" w14:textId="1ACC2A8B" w:rsidR="00926952" w:rsidRPr="002307CA" w:rsidRDefault="00926952" w:rsidP="00926952">
      <w:pPr>
        <w:pStyle w:val="Einleitung"/>
        <w:spacing w:line="288" w:lineRule="auto"/>
        <w:jc w:val="both"/>
        <w:rPr>
          <w:rFonts w:cs="Arial"/>
          <w:b w:val="0"/>
          <w:bCs w:val="0"/>
          <w:sz w:val="21"/>
          <w:szCs w:val="21"/>
        </w:rPr>
      </w:pPr>
      <w:r w:rsidRPr="002307CA">
        <w:rPr>
          <w:b w:val="0"/>
          <w:bCs w:val="0"/>
          <w:sz w:val="21"/>
          <w:szCs w:val="21"/>
        </w:rPr>
        <w:t xml:space="preserve">If a formwork </w:t>
      </w:r>
      <w:r w:rsidR="007705E2">
        <w:rPr>
          <w:b w:val="0"/>
          <w:bCs w:val="0"/>
          <w:sz w:val="21"/>
          <w:szCs w:val="21"/>
        </w:rPr>
        <w:t>sheet</w:t>
      </w:r>
      <w:r w:rsidRPr="002307CA">
        <w:rPr>
          <w:b w:val="0"/>
          <w:bCs w:val="0"/>
          <w:sz w:val="21"/>
          <w:szCs w:val="21"/>
        </w:rPr>
        <w:t xml:space="preserve"> is worn out, Knop can perform an initial “renovation” </w:t>
      </w:r>
      <w:r w:rsidR="007705E2">
        <w:rPr>
          <w:b w:val="0"/>
          <w:bCs w:val="0"/>
          <w:sz w:val="21"/>
          <w:szCs w:val="21"/>
        </w:rPr>
        <w:t xml:space="preserve">himself </w:t>
      </w:r>
      <w:r w:rsidRPr="002307CA">
        <w:rPr>
          <w:b w:val="0"/>
          <w:bCs w:val="0"/>
          <w:sz w:val="21"/>
          <w:szCs w:val="21"/>
        </w:rPr>
        <w:t>in no time: drill open the rivets, turn the</w:t>
      </w:r>
      <w:r w:rsidR="007705E2">
        <w:rPr>
          <w:b w:val="0"/>
          <w:bCs w:val="0"/>
          <w:sz w:val="21"/>
          <w:szCs w:val="21"/>
        </w:rPr>
        <w:t xml:space="preserve"> sheet</w:t>
      </w:r>
      <w:r w:rsidRPr="002307CA">
        <w:rPr>
          <w:b w:val="0"/>
          <w:bCs w:val="0"/>
          <w:sz w:val="21"/>
          <w:szCs w:val="21"/>
        </w:rPr>
        <w:t xml:space="preserve"> and fix it again. The whole process is more like a relaxed version of a Formula 1 pit stop. In addition, Knop no longer has to extract nails from boards, clean or even </w:t>
      </w:r>
      <w:r w:rsidRPr="002307CA">
        <w:rPr>
          <w:b w:val="0"/>
          <w:bCs w:val="0"/>
          <w:sz w:val="21"/>
          <w:szCs w:val="21"/>
        </w:rPr>
        <w:lastRenderedPageBreak/>
        <w:t xml:space="preserve">sort them out. He simply reaches for the high-pressure cleaner when the </w:t>
      </w:r>
      <w:r w:rsidR="007705E2">
        <w:rPr>
          <w:b w:val="0"/>
          <w:bCs w:val="0"/>
          <w:sz w:val="21"/>
          <w:szCs w:val="21"/>
        </w:rPr>
        <w:t>elements</w:t>
      </w:r>
      <w:r w:rsidRPr="002307CA">
        <w:rPr>
          <w:b w:val="0"/>
          <w:bCs w:val="0"/>
          <w:sz w:val="21"/>
          <w:szCs w:val="21"/>
        </w:rPr>
        <w:t xml:space="preserve"> of his DokaXlight need a spring clean.</w:t>
      </w:r>
    </w:p>
    <w:p w14:paraId="36CBC7EE" w14:textId="77777777" w:rsidR="00926952" w:rsidRPr="002307CA" w:rsidRDefault="00926952" w:rsidP="00926952">
      <w:pPr>
        <w:pStyle w:val="Einleitung"/>
        <w:spacing w:line="288" w:lineRule="auto"/>
        <w:jc w:val="both"/>
        <w:rPr>
          <w:rFonts w:cs="Arial"/>
          <w:b w:val="0"/>
          <w:bCs w:val="0"/>
          <w:sz w:val="21"/>
          <w:szCs w:val="21"/>
        </w:rPr>
      </w:pPr>
    </w:p>
    <w:p w14:paraId="4BF4B824" w14:textId="2D36F166" w:rsidR="00135E66" w:rsidRDefault="00926952" w:rsidP="00926952">
      <w:pPr>
        <w:overflowPunct/>
        <w:autoSpaceDE/>
        <w:autoSpaceDN/>
        <w:adjustRightInd/>
        <w:spacing w:line="288" w:lineRule="auto"/>
        <w:textAlignment w:val="auto"/>
        <w:rPr>
          <w:rFonts w:cs="Arial"/>
          <w:b/>
          <w:sz w:val="20"/>
        </w:rPr>
      </w:pPr>
      <w:r w:rsidRPr="002307CA">
        <w:rPr>
          <w:sz w:val="21"/>
          <w:szCs w:val="21"/>
        </w:rPr>
        <w:t>These are some of the features that have made Knop a die-hard fan of DokaXlight and cause him to enthusiastically claim: “We literally ‘live’ Doka!” It is therefore quite possible that his hardware collection will continue to grow. A few external corners or tensioners are quickly at hand, and now there are even integrated element connectors available to make his work even faster.</w:t>
      </w:r>
      <w:r w:rsidR="006348B1" w:rsidRPr="0039291C">
        <w:rPr>
          <w:sz w:val="21"/>
          <w:szCs w:val="21"/>
        </w:rPr>
        <w:br/>
      </w:r>
    </w:p>
    <w:p w14:paraId="2FD7AFE5" w14:textId="77777777" w:rsidR="00926952" w:rsidRPr="0039291C" w:rsidRDefault="00926952" w:rsidP="00926952">
      <w:pPr>
        <w:overflowPunct/>
        <w:autoSpaceDE/>
        <w:autoSpaceDN/>
        <w:adjustRightInd/>
        <w:spacing w:line="288" w:lineRule="auto"/>
        <w:textAlignment w:val="auto"/>
        <w:rPr>
          <w:rFonts w:cs="Arial"/>
          <w:b/>
          <w:sz w:val="20"/>
        </w:rPr>
      </w:pPr>
    </w:p>
    <w:p w14:paraId="463D7A2F" w14:textId="77777777" w:rsidR="00926952" w:rsidRPr="002307CA" w:rsidRDefault="00926952" w:rsidP="00926952">
      <w:pPr>
        <w:keepLines/>
        <w:jc w:val="both"/>
        <w:rPr>
          <w:i/>
        </w:rPr>
      </w:pPr>
      <w:r w:rsidRPr="002307CA">
        <w:rPr>
          <w:b/>
          <w:bCs/>
        </w:rPr>
        <w:t>Images</w:t>
      </w:r>
      <w:r w:rsidRPr="002307CA">
        <w:rPr>
          <w:b/>
          <w:bCs/>
        </w:rPr>
        <w:br/>
      </w:r>
      <w:r w:rsidRPr="002307CA">
        <w:rPr>
          <w:i/>
          <w:iCs/>
        </w:rPr>
        <w:t>Please include copyright when publishing these images.</w:t>
      </w:r>
    </w:p>
    <w:p w14:paraId="3F853DA8" w14:textId="77777777" w:rsidR="00926952" w:rsidRPr="002307CA" w:rsidRDefault="00926952" w:rsidP="00926952">
      <w:pPr>
        <w:keepLines/>
        <w:jc w:val="both"/>
        <w:rPr>
          <w:i/>
        </w:rPr>
      </w:pPr>
    </w:p>
    <w:tbl>
      <w:tblPr>
        <w:tblStyle w:val="Tabellenraster"/>
        <w:tblW w:w="9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31"/>
        <w:gridCol w:w="4531"/>
      </w:tblGrid>
      <w:tr w:rsidR="00926952" w:rsidRPr="002307CA" w14:paraId="649D6333" w14:textId="77777777" w:rsidTr="00113A7C">
        <w:tc>
          <w:tcPr>
            <w:tcW w:w="4531" w:type="dxa"/>
          </w:tcPr>
          <w:p w14:paraId="759B350A" w14:textId="77777777" w:rsidR="00926952" w:rsidRPr="002307CA" w:rsidRDefault="00926952" w:rsidP="00DC2A0D">
            <w:pPr>
              <w:rPr>
                <w:rFonts w:cs="Arial"/>
                <w:noProof/>
                <w:sz w:val="21"/>
                <w:szCs w:val="21"/>
              </w:rPr>
            </w:pPr>
            <w:r w:rsidRPr="002307CA">
              <w:rPr>
                <w:noProof/>
                <w:sz w:val="21"/>
                <w:szCs w:val="21"/>
                <w:lang w:val="de-DE"/>
              </w:rPr>
              <w:drawing>
                <wp:inline distT="0" distB="0" distL="0" distR="0" wp14:anchorId="7DD59D84" wp14:editId="0708BFED">
                  <wp:extent cx="2740025" cy="1873250"/>
                  <wp:effectExtent l="0" t="0" r="317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screen">
                            <a:extLst>
                              <a:ext uri="{28A0092B-C50C-407E-A947-70E740481C1C}">
                                <a14:useLocalDpi xmlns:a14="http://schemas.microsoft.com/office/drawing/2010/main"/>
                              </a:ext>
                            </a:extLst>
                          </a:blip>
                          <a:stretch>
                            <a:fillRect/>
                          </a:stretch>
                        </pic:blipFill>
                        <pic:spPr>
                          <a:xfrm>
                            <a:off x="0" y="0"/>
                            <a:ext cx="2740025" cy="1873250"/>
                          </a:xfrm>
                          <a:prstGeom prst="rect">
                            <a:avLst/>
                          </a:prstGeom>
                        </pic:spPr>
                      </pic:pic>
                    </a:graphicData>
                  </a:graphic>
                </wp:inline>
              </w:drawing>
            </w:r>
          </w:p>
        </w:tc>
        <w:tc>
          <w:tcPr>
            <w:tcW w:w="4531" w:type="dxa"/>
          </w:tcPr>
          <w:p w14:paraId="67C07EE9" w14:textId="77777777" w:rsidR="00E33DAA" w:rsidRDefault="00E33DAA" w:rsidP="00DC2A0D">
            <w:pPr>
              <w:overflowPunct/>
              <w:textAlignment w:val="auto"/>
              <w:rPr>
                <w:sz w:val="20"/>
              </w:rPr>
            </w:pPr>
          </w:p>
          <w:p w14:paraId="2A864885" w14:textId="77777777" w:rsidR="00E33DAA" w:rsidRDefault="00E33DAA" w:rsidP="00DC2A0D">
            <w:pPr>
              <w:overflowPunct/>
              <w:textAlignment w:val="auto"/>
              <w:rPr>
                <w:sz w:val="20"/>
              </w:rPr>
            </w:pPr>
          </w:p>
          <w:p w14:paraId="2728205F" w14:textId="77777777" w:rsidR="00113A7C" w:rsidRDefault="00113A7C" w:rsidP="00DC2A0D">
            <w:pPr>
              <w:overflowPunct/>
              <w:textAlignment w:val="auto"/>
              <w:rPr>
                <w:sz w:val="20"/>
              </w:rPr>
            </w:pPr>
          </w:p>
          <w:p w14:paraId="32A7C24C" w14:textId="624E7768" w:rsidR="00113A7C" w:rsidRDefault="00113A7C" w:rsidP="00DC2A0D">
            <w:pPr>
              <w:overflowPunct/>
              <w:textAlignment w:val="auto"/>
              <w:rPr>
                <w:sz w:val="20"/>
              </w:rPr>
            </w:pPr>
          </w:p>
          <w:p w14:paraId="7747A8E5" w14:textId="77777777" w:rsidR="001D2FED" w:rsidRDefault="001D2FED" w:rsidP="00DC2A0D">
            <w:pPr>
              <w:overflowPunct/>
              <w:textAlignment w:val="auto"/>
              <w:rPr>
                <w:sz w:val="20"/>
              </w:rPr>
            </w:pPr>
          </w:p>
          <w:p w14:paraId="5E4EA6C2" w14:textId="496E971B" w:rsidR="00926952" w:rsidRPr="00E33DAA" w:rsidRDefault="00926952" w:rsidP="00DC2A0D">
            <w:pPr>
              <w:overflowPunct/>
              <w:textAlignment w:val="auto"/>
              <w:rPr>
                <w:rFonts w:cs="Arial"/>
                <w:noProof/>
                <w:sz w:val="20"/>
              </w:rPr>
            </w:pPr>
            <w:r w:rsidRPr="00E33DAA">
              <w:rPr>
                <w:sz w:val="20"/>
              </w:rPr>
              <w:t xml:space="preserve">Ultralight </w:t>
            </w:r>
            <w:r w:rsidR="00242CB8" w:rsidRPr="00E33DAA">
              <w:rPr>
                <w:sz w:val="20"/>
              </w:rPr>
              <w:t xml:space="preserve">forming operations </w:t>
            </w:r>
            <w:r w:rsidRPr="00E33DAA">
              <w:rPr>
                <w:sz w:val="20"/>
              </w:rPr>
              <w:t xml:space="preserve">of floor-to-ceiling walls by hand with the DokaXlight – </w:t>
            </w:r>
            <w:r w:rsidR="00242CB8" w:rsidRPr="00E33DAA">
              <w:rPr>
                <w:sz w:val="20"/>
              </w:rPr>
              <w:t>with</w:t>
            </w:r>
            <w:r w:rsidRPr="00E33DAA">
              <w:rPr>
                <w:sz w:val="20"/>
              </w:rPr>
              <w:t xml:space="preserve"> element heights of both 1.50 m and 3.00 m.</w:t>
            </w:r>
          </w:p>
          <w:p w14:paraId="0A60507F" w14:textId="77777777" w:rsidR="00926952" w:rsidRPr="00E33DAA" w:rsidRDefault="00926952" w:rsidP="00DC2A0D">
            <w:pPr>
              <w:spacing w:before="60"/>
              <w:rPr>
                <w:rFonts w:cs="Arial"/>
                <w:noProof/>
                <w:sz w:val="20"/>
              </w:rPr>
            </w:pPr>
          </w:p>
          <w:p w14:paraId="2BFCE0D2" w14:textId="77777777" w:rsidR="00926952" w:rsidRPr="00E33DAA" w:rsidRDefault="00926952" w:rsidP="00DC2A0D">
            <w:pPr>
              <w:rPr>
                <w:rFonts w:cs="Arial"/>
                <w:sz w:val="20"/>
              </w:rPr>
            </w:pPr>
            <w:r w:rsidRPr="00E33DAA">
              <w:rPr>
                <w:sz w:val="20"/>
              </w:rPr>
              <w:t>Photo: DokaXlight_01.jpg</w:t>
            </w:r>
          </w:p>
          <w:p w14:paraId="1F49931C" w14:textId="77777777" w:rsidR="00926952" w:rsidRPr="002307CA" w:rsidRDefault="00926952" w:rsidP="00DC2A0D">
            <w:pPr>
              <w:rPr>
                <w:rFonts w:cs="Arial"/>
                <w:i/>
                <w:noProof/>
                <w:sz w:val="16"/>
                <w:szCs w:val="16"/>
              </w:rPr>
            </w:pPr>
            <w:r w:rsidRPr="00E33DAA">
              <w:rPr>
                <w:sz w:val="20"/>
              </w:rPr>
              <w:t>Copyright: Doka</w:t>
            </w:r>
          </w:p>
        </w:tc>
      </w:tr>
      <w:tr w:rsidR="00926952" w:rsidRPr="002307CA" w14:paraId="06ADB7E1" w14:textId="77777777" w:rsidTr="00113A7C">
        <w:tc>
          <w:tcPr>
            <w:tcW w:w="4531" w:type="dxa"/>
          </w:tcPr>
          <w:p w14:paraId="04F3870E" w14:textId="77777777" w:rsidR="00926952" w:rsidRPr="002307CA" w:rsidRDefault="00926952" w:rsidP="00DC2A0D">
            <w:pPr>
              <w:rPr>
                <w:rFonts w:cs="Arial"/>
                <w:noProof/>
                <w:sz w:val="21"/>
                <w:szCs w:val="21"/>
              </w:rPr>
            </w:pPr>
          </w:p>
        </w:tc>
        <w:tc>
          <w:tcPr>
            <w:tcW w:w="4531" w:type="dxa"/>
          </w:tcPr>
          <w:p w14:paraId="0D90CA4E" w14:textId="77777777" w:rsidR="00926952" w:rsidRPr="002307CA" w:rsidRDefault="00926952" w:rsidP="00DC2A0D">
            <w:pPr>
              <w:overflowPunct/>
              <w:textAlignment w:val="auto"/>
              <w:rPr>
                <w:rFonts w:cs="Arial"/>
                <w:i/>
                <w:noProof/>
                <w:sz w:val="16"/>
                <w:szCs w:val="16"/>
              </w:rPr>
            </w:pPr>
          </w:p>
        </w:tc>
      </w:tr>
      <w:tr w:rsidR="00926952" w:rsidRPr="002307CA" w14:paraId="1B80BCD5" w14:textId="77777777" w:rsidTr="00113A7C">
        <w:tc>
          <w:tcPr>
            <w:tcW w:w="4531" w:type="dxa"/>
          </w:tcPr>
          <w:p w14:paraId="5173E64A" w14:textId="77777777" w:rsidR="00926952" w:rsidRPr="002307CA" w:rsidRDefault="00926952" w:rsidP="00DC2A0D">
            <w:pPr>
              <w:rPr>
                <w:rFonts w:cs="Arial"/>
                <w:noProof/>
                <w:sz w:val="21"/>
                <w:szCs w:val="21"/>
              </w:rPr>
            </w:pPr>
            <w:r w:rsidRPr="002307CA">
              <w:rPr>
                <w:noProof/>
                <w:lang w:val="de-DE"/>
              </w:rPr>
              <w:drawing>
                <wp:inline distT="0" distB="0" distL="0" distR="0" wp14:anchorId="75B79B05" wp14:editId="1FC30A4D">
                  <wp:extent cx="2740025" cy="4119245"/>
                  <wp:effectExtent l="0" t="0" r="317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screen">
                            <a:extLst>
                              <a:ext uri="{28A0092B-C50C-407E-A947-70E740481C1C}">
                                <a14:useLocalDpi xmlns:a14="http://schemas.microsoft.com/office/drawing/2010/main"/>
                              </a:ext>
                            </a:extLst>
                          </a:blip>
                          <a:stretch>
                            <a:fillRect/>
                          </a:stretch>
                        </pic:blipFill>
                        <pic:spPr>
                          <a:xfrm>
                            <a:off x="0" y="0"/>
                            <a:ext cx="2740025" cy="4119245"/>
                          </a:xfrm>
                          <a:prstGeom prst="rect">
                            <a:avLst/>
                          </a:prstGeom>
                        </pic:spPr>
                      </pic:pic>
                    </a:graphicData>
                  </a:graphic>
                </wp:inline>
              </w:drawing>
            </w:r>
          </w:p>
        </w:tc>
        <w:tc>
          <w:tcPr>
            <w:tcW w:w="4531" w:type="dxa"/>
          </w:tcPr>
          <w:p w14:paraId="035DE258" w14:textId="77777777" w:rsidR="00113A7C" w:rsidRDefault="00113A7C" w:rsidP="00DC2A0D">
            <w:pPr>
              <w:overflowPunct/>
              <w:textAlignment w:val="auto"/>
              <w:rPr>
                <w:sz w:val="20"/>
              </w:rPr>
            </w:pPr>
          </w:p>
          <w:p w14:paraId="5CC23BDA" w14:textId="77777777" w:rsidR="00113A7C" w:rsidRDefault="00113A7C" w:rsidP="00DC2A0D">
            <w:pPr>
              <w:overflowPunct/>
              <w:textAlignment w:val="auto"/>
              <w:rPr>
                <w:sz w:val="20"/>
              </w:rPr>
            </w:pPr>
          </w:p>
          <w:p w14:paraId="7FC8BC5F" w14:textId="77777777" w:rsidR="00113A7C" w:rsidRDefault="00113A7C" w:rsidP="00DC2A0D">
            <w:pPr>
              <w:overflowPunct/>
              <w:textAlignment w:val="auto"/>
              <w:rPr>
                <w:sz w:val="20"/>
              </w:rPr>
            </w:pPr>
          </w:p>
          <w:p w14:paraId="4A48870F" w14:textId="77777777" w:rsidR="00113A7C" w:rsidRDefault="00113A7C" w:rsidP="00DC2A0D">
            <w:pPr>
              <w:overflowPunct/>
              <w:textAlignment w:val="auto"/>
              <w:rPr>
                <w:sz w:val="20"/>
              </w:rPr>
            </w:pPr>
          </w:p>
          <w:p w14:paraId="4368ADC1" w14:textId="77777777" w:rsidR="00113A7C" w:rsidRDefault="00113A7C" w:rsidP="00DC2A0D">
            <w:pPr>
              <w:overflowPunct/>
              <w:textAlignment w:val="auto"/>
              <w:rPr>
                <w:sz w:val="20"/>
              </w:rPr>
            </w:pPr>
          </w:p>
          <w:p w14:paraId="761A1613" w14:textId="77777777" w:rsidR="00113A7C" w:rsidRDefault="00113A7C" w:rsidP="00DC2A0D">
            <w:pPr>
              <w:overflowPunct/>
              <w:textAlignment w:val="auto"/>
              <w:rPr>
                <w:sz w:val="20"/>
              </w:rPr>
            </w:pPr>
          </w:p>
          <w:p w14:paraId="2FD9231B" w14:textId="77777777" w:rsidR="00113A7C" w:rsidRDefault="00113A7C" w:rsidP="00DC2A0D">
            <w:pPr>
              <w:overflowPunct/>
              <w:textAlignment w:val="auto"/>
              <w:rPr>
                <w:sz w:val="20"/>
              </w:rPr>
            </w:pPr>
          </w:p>
          <w:p w14:paraId="6FE7FA7B" w14:textId="77777777" w:rsidR="00113A7C" w:rsidRDefault="00113A7C" w:rsidP="00DC2A0D">
            <w:pPr>
              <w:overflowPunct/>
              <w:textAlignment w:val="auto"/>
              <w:rPr>
                <w:sz w:val="20"/>
              </w:rPr>
            </w:pPr>
          </w:p>
          <w:p w14:paraId="47247051" w14:textId="77777777" w:rsidR="00113A7C" w:rsidRDefault="00113A7C" w:rsidP="00DC2A0D">
            <w:pPr>
              <w:overflowPunct/>
              <w:textAlignment w:val="auto"/>
              <w:rPr>
                <w:sz w:val="20"/>
              </w:rPr>
            </w:pPr>
          </w:p>
          <w:p w14:paraId="7BE7F128" w14:textId="77777777" w:rsidR="00113A7C" w:rsidRDefault="00113A7C" w:rsidP="00DC2A0D">
            <w:pPr>
              <w:overflowPunct/>
              <w:textAlignment w:val="auto"/>
              <w:rPr>
                <w:sz w:val="20"/>
              </w:rPr>
            </w:pPr>
          </w:p>
          <w:p w14:paraId="14EF7DF3" w14:textId="77777777" w:rsidR="00113A7C" w:rsidRDefault="00113A7C" w:rsidP="00DC2A0D">
            <w:pPr>
              <w:overflowPunct/>
              <w:textAlignment w:val="auto"/>
              <w:rPr>
                <w:sz w:val="20"/>
              </w:rPr>
            </w:pPr>
          </w:p>
          <w:p w14:paraId="4AD1F291" w14:textId="77777777" w:rsidR="00113A7C" w:rsidRDefault="00113A7C" w:rsidP="00DC2A0D">
            <w:pPr>
              <w:overflowPunct/>
              <w:textAlignment w:val="auto"/>
              <w:rPr>
                <w:sz w:val="20"/>
              </w:rPr>
            </w:pPr>
          </w:p>
          <w:p w14:paraId="6565BCE8" w14:textId="77777777" w:rsidR="00113A7C" w:rsidRDefault="00113A7C" w:rsidP="00DC2A0D">
            <w:pPr>
              <w:overflowPunct/>
              <w:textAlignment w:val="auto"/>
              <w:rPr>
                <w:sz w:val="20"/>
              </w:rPr>
            </w:pPr>
          </w:p>
          <w:p w14:paraId="0DB7484F" w14:textId="77777777" w:rsidR="00113A7C" w:rsidRDefault="00113A7C" w:rsidP="00DC2A0D">
            <w:pPr>
              <w:overflowPunct/>
              <w:textAlignment w:val="auto"/>
              <w:rPr>
                <w:sz w:val="20"/>
              </w:rPr>
            </w:pPr>
          </w:p>
          <w:p w14:paraId="67F8D272" w14:textId="77777777" w:rsidR="00113A7C" w:rsidRDefault="00113A7C" w:rsidP="00DC2A0D">
            <w:pPr>
              <w:overflowPunct/>
              <w:textAlignment w:val="auto"/>
              <w:rPr>
                <w:sz w:val="20"/>
              </w:rPr>
            </w:pPr>
          </w:p>
          <w:p w14:paraId="6A83BC86" w14:textId="77777777" w:rsidR="00113A7C" w:rsidRDefault="00113A7C" w:rsidP="00DC2A0D">
            <w:pPr>
              <w:overflowPunct/>
              <w:textAlignment w:val="auto"/>
              <w:rPr>
                <w:sz w:val="20"/>
              </w:rPr>
            </w:pPr>
          </w:p>
          <w:p w14:paraId="03C4EE0A" w14:textId="77777777" w:rsidR="00113A7C" w:rsidRDefault="00113A7C" w:rsidP="00DC2A0D">
            <w:pPr>
              <w:overflowPunct/>
              <w:textAlignment w:val="auto"/>
              <w:rPr>
                <w:sz w:val="20"/>
              </w:rPr>
            </w:pPr>
          </w:p>
          <w:p w14:paraId="76D86090" w14:textId="77777777" w:rsidR="00113A7C" w:rsidRDefault="00113A7C" w:rsidP="00DC2A0D">
            <w:pPr>
              <w:overflowPunct/>
              <w:textAlignment w:val="auto"/>
              <w:rPr>
                <w:sz w:val="20"/>
              </w:rPr>
            </w:pPr>
          </w:p>
          <w:p w14:paraId="48127633" w14:textId="77777777" w:rsidR="00113A7C" w:rsidRDefault="00113A7C" w:rsidP="00DC2A0D">
            <w:pPr>
              <w:overflowPunct/>
              <w:textAlignment w:val="auto"/>
              <w:rPr>
                <w:sz w:val="20"/>
              </w:rPr>
            </w:pPr>
          </w:p>
          <w:p w14:paraId="3D8437D4" w14:textId="77777777" w:rsidR="00113A7C" w:rsidRDefault="00113A7C" w:rsidP="00DC2A0D">
            <w:pPr>
              <w:overflowPunct/>
              <w:textAlignment w:val="auto"/>
              <w:rPr>
                <w:sz w:val="20"/>
              </w:rPr>
            </w:pPr>
          </w:p>
          <w:p w14:paraId="66567D85" w14:textId="78E6B25E" w:rsidR="00926952" w:rsidRPr="00113A7C" w:rsidRDefault="00926952" w:rsidP="00DC2A0D">
            <w:pPr>
              <w:overflowPunct/>
              <w:textAlignment w:val="auto"/>
              <w:rPr>
                <w:sz w:val="20"/>
              </w:rPr>
            </w:pPr>
            <w:r w:rsidRPr="00113A7C">
              <w:rPr>
                <w:sz w:val="20"/>
              </w:rPr>
              <w:t>“DokaXlight is an investment in the future”, enthuses Managing Director Alexander Knop about his new formwork.</w:t>
            </w:r>
          </w:p>
          <w:p w14:paraId="1F1A52F3" w14:textId="77777777" w:rsidR="00926952" w:rsidRPr="00113A7C" w:rsidRDefault="00926952" w:rsidP="00DC2A0D">
            <w:pPr>
              <w:spacing w:before="60"/>
              <w:rPr>
                <w:sz w:val="20"/>
              </w:rPr>
            </w:pPr>
          </w:p>
          <w:p w14:paraId="4FED02E0" w14:textId="77777777" w:rsidR="00926952" w:rsidRPr="00113A7C" w:rsidRDefault="00926952" w:rsidP="00DC2A0D">
            <w:pPr>
              <w:rPr>
                <w:sz w:val="20"/>
              </w:rPr>
            </w:pPr>
            <w:r w:rsidRPr="00113A7C">
              <w:rPr>
                <w:sz w:val="20"/>
              </w:rPr>
              <w:t>Photo: DokaXlight_02.jpg</w:t>
            </w:r>
          </w:p>
          <w:p w14:paraId="529439F8" w14:textId="77777777" w:rsidR="00926952" w:rsidRPr="00113A7C" w:rsidRDefault="00926952" w:rsidP="00DC2A0D">
            <w:pPr>
              <w:overflowPunct/>
              <w:textAlignment w:val="auto"/>
              <w:rPr>
                <w:sz w:val="20"/>
              </w:rPr>
            </w:pPr>
            <w:r w:rsidRPr="00113A7C">
              <w:rPr>
                <w:sz w:val="20"/>
              </w:rPr>
              <w:t>Copyright: Doka</w:t>
            </w:r>
          </w:p>
        </w:tc>
      </w:tr>
      <w:tr w:rsidR="00926952" w:rsidRPr="002307CA" w14:paraId="3CA8DAD0" w14:textId="77777777" w:rsidTr="00113A7C">
        <w:tc>
          <w:tcPr>
            <w:tcW w:w="4531" w:type="dxa"/>
          </w:tcPr>
          <w:p w14:paraId="34D8F3C6" w14:textId="77777777" w:rsidR="00926952" w:rsidRPr="002307CA" w:rsidRDefault="00926952" w:rsidP="00DC2A0D">
            <w:pPr>
              <w:rPr>
                <w:rFonts w:cs="Arial"/>
                <w:noProof/>
                <w:sz w:val="21"/>
                <w:szCs w:val="21"/>
              </w:rPr>
            </w:pPr>
          </w:p>
        </w:tc>
        <w:tc>
          <w:tcPr>
            <w:tcW w:w="4531" w:type="dxa"/>
          </w:tcPr>
          <w:p w14:paraId="020CB5D8" w14:textId="77777777" w:rsidR="00926952" w:rsidRPr="002307CA" w:rsidRDefault="00926952" w:rsidP="00DC2A0D">
            <w:pPr>
              <w:overflowPunct/>
              <w:textAlignment w:val="auto"/>
              <w:rPr>
                <w:rFonts w:cs="Arial"/>
                <w:i/>
                <w:noProof/>
                <w:sz w:val="16"/>
                <w:szCs w:val="16"/>
              </w:rPr>
            </w:pPr>
          </w:p>
        </w:tc>
      </w:tr>
      <w:tr w:rsidR="00926952" w:rsidRPr="002307CA" w14:paraId="21D63840" w14:textId="77777777" w:rsidTr="00113A7C">
        <w:tc>
          <w:tcPr>
            <w:tcW w:w="4531" w:type="dxa"/>
          </w:tcPr>
          <w:p w14:paraId="34DF3203" w14:textId="77777777" w:rsidR="00926952" w:rsidRPr="002307CA" w:rsidRDefault="00926952" w:rsidP="00DC2A0D">
            <w:pPr>
              <w:rPr>
                <w:rFonts w:cs="Arial"/>
                <w:noProof/>
                <w:sz w:val="21"/>
                <w:szCs w:val="21"/>
              </w:rPr>
            </w:pPr>
            <w:r w:rsidRPr="002307CA">
              <w:rPr>
                <w:noProof/>
                <w:lang w:val="de-DE"/>
              </w:rPr>
              <w:lastRenderedPageBreak/>
              <w:drawing>
                <wp:inline distT="0" distB="0" distL="0" distR="0" wp14:anchorId="186EECA3" wp14:editId="7278F9AF">
                  <wp:extent cx="2778526" cy="2511188"/>
                  <wp:effectExtent l="0" t="0" r="3175"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2789439" cy="2521051"/>
                          </a:xfrm>
                          <a:prstGeom prst="rect">
                            <a:avLst/>
                          </a:prstGeom>
                        </pic:spPr>
                      </pic:pic>
                    </a:graphicData>
                  </a:graphic>
                </wp:inline>
              </w:drawing>
            </w:r>
          </w:p>
        </w:tc>
        <w:tc>
          <w:tcPr>
            <w:tcW w:w="4531" w:type="dxa"/>
          </w:tcPr>
          <w:p w14:paraId="1AF25AE7" w14:textId="77777777" w:rsidR="00113A7C" w:rsidRDefault="00113A7C" w:rsidP="00DC2A0D">
            <w:pPr>
              <w:overflowPunct/>
              <w:textAlignment w:val="auto"/>
              <w:rPr>
                <w:sz w:val="20"/>
              </w:rPr>
            </w:pPr>
          </w:p>
          <w:p w14:paraId="3BFEAC03" w14:textId="77777777" w:rsidR="00113A7C" w:rsidRDefault="00113A7C" w:rsidP="00DC2A0D">
            <w:pPr>
              <w:overflowPunct/>
              <w:textAlignment w:val="auto"/>
              <w:rPr>
                <w:sz w:val="20"/>
              </w:rPr>
            </w:pPr>
          </w:p>
          <w:p w14:paraId="5983A38F" w14:textId="77777777" w:rsidR="00113A7C" w:rsidRDefault="00113A7C" w:rsidP="00DC2A0D">
            <w:pPr>
              <w:overflowPunct/>
              <w:textAlignment w:val="auto"/>
              <w:rPr>
                <w:sz w:val="20"/>
              </w:rPr>
            </w:pPr>
          </w:p>
          <w:p w14:paraId="2261F6FA" w14:textId="77777777" w:rsidR="00113A7C" w:rsidRDefault="00113A7C" w:rsidP="00DC2A0D">
            <w:pPr>
              <w:overflowPunct/>
              <w:textAlignment w:val="auto"/>
              <w:rPr>
                <w:sz w:val="20"/>
              </w:rPr>
            </w:pPr>
          </w:p>
          <w:p w14:paraId="4F7C3F13" w14:textId="77777777" w:rsidR="00113A7C" w:rsidRDefault="00113A7C" w:rsidP="00DC2A0D">
            <w:pPr>
              <w:overflowPunct/>
              <w:textAlignment w:val="auto"/>
              <w:rPr>
                <w:sz w:val="20"/>
              </w:rPr>
            </w:pPr>
          </w:p>
          <w:p w14:paraId="6A2DF69D" w14:textId="77777777" w:rsidR="00113A7C" w:rsidRDefault="00113A7C" w:rsidP="00DC2A0D">
            <w:pPr>
              <w:overflowPunct/>
              <w:textAlignment w:val="auto"/>
              <w:rPr>
                <w:sz w:val="20"/>
              </w:rPr>
            </w:pPr>
          </w:p>
          <w:p w14:paraId="371C893C" w14:textId="77777777" w:rsidR="00113A7C" w:rsidRDefault="00113A7C" w:rsidP="00DC2A0D">
            <w:pPr>
              <w:overflowPunct/>
              <w:textAlignment w:val="auto"/>
              <w:rPr>
                <w:sz w:val="20"/>
              </w:rPr>
            </w:pPr>
          </w:p>
          <w:p w14:paraId="3B07163E" w14:textId="77777777" w:rsidR="00113A7C" w:rsidRDefault="00113A7C" w:rsidP="00DC2A0D">
            <w:pPr>
              <w:overflowPunct/>
              <w:textAlignment w:val="auto"/>
              <w:rPr>
                <w:sz w:val="20"/>
              </w:rPr>
            </w:pPr>
          </w:p>
          <w:p w14:paraId="0DFC396F" w14:textId="77777777" w:rsidR="001D2FED" w:rsidRDefault="001D2FED" w:rsidP="00DC2A0D">
            <w:pPr>
              <w:overflowPunct/>
              <w:textAlignment w:val="auto"/>
              <w:rPr>
                <w:sz w:val="20"/>
              </w:rPr>
            </w:pPr>
          </w:p>
          <w:p w14:paraId="718E5C67" w14:textId="3A84A6B5" w:rsidR="00926952" w:rsidRPr="00113A7C" w:rsidRDefault="00926952" w:rsidP="00DC2A0D">
            <w:pPr>
              <w:overflowPunct/>
              <w:textAlignment w:val="auto"/>
              <w:rPr>
                <w:sz w:val="20"/>
              </w:rPr>
            </w:pPr>
            <w:r w:rsidRPr="00113A7C">
              <w:rPr>
                <w:sz w:val="20"/>
              </w:rPr>
              <w:t>In a one-sided installation situation, the ultra-light</w:t>
            </w:r>
            <w:r w:rsidR="00242CB8" w:rsidRPr="00113A7C">
              <w:rPr>
                <w:sz w:val="20"/>
              </w:rPr>
              <w:t>weight</w:t>
            </w:r>
            <w:r w:rsidRPr="00113A7C">
              <w:rPr>
                <w:sz w:val="20"/>
              </w:rPr>
              <w:t xml:space="preserve"> </w:t>
            </w:r>
            <w:r w:rsidR="00242CB8" w:rsidRPr="00113A7C">
              <w:rPr>
                <w:sz w:val="20"/>
              </w:rPr>
              <w:t>Supporting Construction Frame AL</w:t>
            </w:r>
            <w:r w:rsidRPr="00113A7C">
              <w:rPr>
                <w:sz w:val="20"/>
              </w:rPr>
              <w:t xml:space="preserve"> is ideal to supplement the DokaXlight</w:t>
            </w:r>
            <w:r w:rsidR="00242CB8" w:rsidRPr="00113A7C">
              <w:rPr>
                <w:sz w:val="20"/>
              </w:rPr>
              <w:t>.</w:t>
            </w:r>
          </w:p>
          <w:p w14:paraId="7D7BC7E9" w14:textId="77777777" w:rsidR="00926952" w:rsidRPr="00113A7C" w:rsidRDefault="00926952" w:rsidP="00113A7C">
            <w:pPr>
              <w:overflowPunct/>
              <w:textAlignment w:val="auto"/>
              <w:rPr>
                <w:sz w:val="20"/>
              </w:rPr>
            </w:pPr>
          </w:p>
          <w:p w14:paraId="10B13673" w14:textId="77777777" w:rsidR="00926952" w:rsidRPr="00113A7C" w:rsidRDefault="00926952" w:rsidP="00113A7C">
            <w:pPr>
              <w:overflowPunct/>
              <w:textAlignment w:val="auto"/>
              <w:rPr>
                <w:sz w:val="20"/>
              </w:rPr>
            </w:pPr>
            <w:r w:rsidRPr="00113A7C">
              <w:rPr>
                <w:sz w:val="20"/>
              </w:rPr>
              <w:t>Photo: DokaXlight_03.jpg</w:t>
            </w:r>
          </w:p>
          <w:p w14:paraId="7982968A" w14:textId="77777777" w:rsidR="00926952" w:rsidRPr="002307CA" w:rsidRDefault="00926952" w:rsidP="00DC2A0D">
            <w:pPr>
              <w:overflowPunct/>
              <w:textAlignment w:val="auto"/>
              <w:rPr>
                <w:rFonts w:cs="Arial"/>
                <w:i/>
                <w:noProof/>
                <w:sz w:val="16"/>
                <w:szCs w:val="16"/>
              </w:rPr>
            </w:pPr>
            <w:r w:rsidRPr="00113A7C">
              <w:rPr>
                <w:sz w:val="20"/>
              </w:rPr>
              <w:t>Copyright: Knop</w:t>
            </w:r>
          </w:p>
        </w:tc>
      </w:tr>
      <w:tr w:rsidR="00926952" w:rsidRPr="002307CA" w14:paraId="4DD3ED4D" w14:textId="77777777" w:rsidTr="00113A7C">
        <w:tc>
          <w:tcPr>
            <w:tcW w:w="4531" w:type="dxa"/>
          </w:tcPr>
          <w:p w14:paraId="3238BC81" w14:textId="77777777" w:rsidR="00926952" w:rsidRPr="002307CA" w:rsidRDefault="00926952" w:rsidP="00DC2A0D">
            <w:pPr>
              <w:rPr>
                <w:rFonts w:cs="Arial"/>
                <w:szCs w:val="22"/>
              </w:rPr>
            </w:pPr>
          </w:p>
        </w:tc>
        <w:tc>
          <w:tcPr>
            <w:tcW w:w="4531" w:type="dxa"/>
          </w:tcPr>
          <w:p w14:paraId="45A45EC1" w14:textId="77777777" w:rsidR="00926952" w:rsidRPr="002307CA" w:rsidRDefault="00926952" w:rsidP="00DC2A0D">
            <w:pPr>
              <w:overflowPunct/>
              <w:textAlignment w:val="auto"/>
              <w:rPr>
                <w:rFonts w:cs="Arial"/>
                <w:i/>
                <w:noProof/>
                <w:sz w:val="16"/>
                <w:szCs w:val="16"/>
              </w:rPr>
            </w:pPr>
          </w:p>
        </w:tc>
      </w:tr>
      <w:tr w:rsidR="00926952" w:rsidRPr="002307CA" w14:paraId="7F01A9A2" w14:textId="77777777" w:rsidTr="00113A7C">
        <w:tc>
          <w:tcPr>
            <w:tcW w:w="4531" w:type="dxa"/>
          </w:tcPr>
          <w:p w14:paraId="56437EFC" w14:textId="77777777" w:rsidR="00926952" w:rsidRPr="002307CA" w:rsidRDefault="00926952" w:rsidP="00DC2A0D">
            <w:pPr>
              <w:rPr>
                <w:rFonts w:cs="Arial"/>
                <w:szCs w:val="22"/>
              </w:rPr>
            </w:pPr>
            <w:r w:rsidRPr="002307CA">
              <w:rPr>
                <w:noProof/>
                <w:lang w:val="de-DE"/>
              </w:rPr>
              <w:drawing>
                <wp:inline distT="0" distB="0" distL="0" distR="0" wp14:anchorId="260FB1ED" wp14:editId="4329949C">
                  <wp:extent cx="2774349" cy="1842448"/>
                  <wp:effectExtent l="0" t="0" r="6985"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2793989" cy="1855491"/>
                          </a:xfrm>
                          <a:prstGeom prst="rect">
                            <a:avLst/>
                          </a:prstGeom>
                        </pic:spPr>
                      </pic:pic>
                    </a:graphicData>
                  </a:graphic>
                </wp:inline>
              </w:drawing>
            </w:r>
          </w:p>
        </w:tc>
        <w:tc>
          <w:tcPr>
            <w:tcW w:w="4531" w:type="dxa"/>
          </w:tcPr>
          <w:p w14:paraId="15856BC8" w14:textId="77777777" w:rsidR="001D2FED" w:rsidRDefault="001D2FED" w:rsidP="00DC2A0D">
            <w:pPr>
              <w:rPr>
                <w:sz w:val="20"/>
              </w:rPr>
            </w:pPr>
          </w:p>
          <w:p w14:paraId="766B657B" w14:textId="6475C7F8" w:rsidR="00926952" w:rsidRPr="00113A7C" w:rsidRDefault="00926952" w:rsidP="00DC2A0D">
            <w:pPr>
              <w:rPr>
                <w:sz w:val="20"/>
              </w:rPr>
            </w:pPr>
            <w:r w:rsidRPr="00113A7C">
              <w:rPr>
                <w:sz w:val="20"/>
              </w:rPr>
              <w:t>NOW AVAILABLE: The optionally integratable element connector I offers an additional option to connect elements even faster. It does not protrude, which is why connected elements can also be stacked on top of each other. It also allows for low-noise work without hammer striking.</w:t>
            </w:r>
          </w:p>
          <w:p w14:paraId="11211B05" w14:textId="77777777" w:rsidR="00926952" w:rsidRPr="00113A7C" w:rsidRDefault="00926952" w:rsidP="00DC2A0D">
            <w:pPr>
              <w:spacing w:before="60"/>
              <w:rPr>
                <w:sz w:val="20"/>
              </w:rPr>
            </w:pPr>
          </w:p>
          <w:p w14:paraId="3E1641B1" w14:textId="77777777" w:rsidR="00926952" w:rsidRPr="00113A7C" w:rsidRDefault="00926952" w:rsidP="00DC2A0D">
            <w:pPr>
              <w:rPr>
                <w:sz w:val="20"/>
              </w:rPr>
            </w:pPr>
            <w:r w:rsidRPr="00113A7C">
              <w:rPr>
                <w:sz w:val="20"/>
              </w:rPr>
              <w:t>Photo: DokaXlight_04.jpg</w:t>
            </w:r>
          </w:p>
          <w:p w14:paraId="76E309F3" w14:textId="77777777" w:rsidR="00926952" w:rsidRPr="002307CA" w:rsidRDefault="00926952" w:rsidP="00DC2A0D">
            <w:pPr>
              <w:overflowPunct/>
              <w:textAlignment w:val="auto"/>
              <w:rPr>
                <w:rFonts w:cs="Arial"/>
                <w:i/>
                <w:noProof/>
                <w:sz w:val="16"/>
                <w:szCs w:val="16"/>
              </w:rPr>
            </w:pPr>
            <w:r w:rsidRPr="00113A7C">
              <w:rPr>
                <w:sz w:val="20"/>
              </w:rPr>
              <w:t>Copyright: Doka</w:t>
            </w:r>
          </w:p>
        </w:tc>
      </w:tr>
    </w:tbl>
    <w:p w14:paraId="17CC145C" w14:textId="77777777" w:rsidR="009F3305" w:rsidRPr="0039291C" w:rsidRDefault="009F3305" w:rsidP="006D579B">
      <w:pPr>
        <w:overflowPunct/>
        <w:autoSpaceDE/>
        <w:autoSpaceDN/>
        <w:adjustRightInd/>
        <w:spacing w:line="288" w:lineRule="auto"/>
        <w:textAlignment w:val="auto"/>
        <w:rPr>
          <w:rFonts w:cs="Arial"/>
          <w:b/>
          <w:sz w:val="20"/>
        </w:rPr>
      </w:pPr>
    </w:p>
    <w:p w14:paraId="10896C0A" w14:textId="77777777" w:rsidR="0030144A" w:rsidRPr="0039291C" w:rsidRDefault="0030144A" w:rsidP="006D579B">
      <w:pPr>
        <w:overflowPunct/>
        <w:autoSpaceDE/>
        <w:autoSpaceDN/>
        <w:adjustRightInd/>
        <w:textAlignment w:val="auto"/>
        <w:rPr>
          <w:b/>
        </w:rPr>
      </w:pPr>
    </w:p>
    <w:p w14:paraId="03028118" w14:textId="77777777" w:rsidR="009F3305" w:rsidRPr="0039291C" w:rsidRDefault="009F3305" w:rsidP="006D579B">
      <w:pPr>
        <w:overflowPunct/>
        <w:autoSpaceDE/>
        <w:autoSpaceDN/>
        <w:adjustRightInd/>
        <w:textAlignment w:val="auto"/>
        <w:rPr>
          <w:b/>
        </w:rPr>
      </w:pPr>
    </w:p>
    <w:p w14:paraId="7C8D9312" w14:textId="77777777" w:rsidR="00926952" w:rsidRDefault="00926952" w:rsidP="002A1B1A">
      <w:pPr>
        <w:overflowPunct/>
        <w:autoSpaceDE/>
        <w:autoSpaceDN/>
        <w:adjustRightInd/>
        <w:textAlignment w:val="auto"/>
        <w:rPr>
          <w:b/>
          <w:sz w:val="20"/>
        </w:rPr>
      </w:pPr>
    </w:p>
    <w:p w14:paraId="51AA5443" w14:textId="57E4B8AC" w:rsidR="00F533E8" w:rsidRPr="001E41F5" w:rsidRDefault="002A1B1A" w:rsidP="002A1B1A">
      <w:pPr>
        <w:overflowPunct/>
        <w:autoSpaceDE/>
        <w:autoSpaceDN/>
        <w:adjustRightInd/>
        <w:textAlignment w:val="auto"/>
        <w:rPr>
          <w:b/>
          <w:sz w:val="20"/>
        </w:rPr>
      </w:pPr>
      <w:r>
        <w:rPr>
          <w:b/>
          <w:sz w:val="20"/>
        </w:rPr>
        <w:t>A</w:t>
      </w:r>
      <w:r w:rsidR="00F533E8">
        <w:rPr>
          <w:b/>
          <w:sz w:val="20"/>
        </w:rPr>
        <w:t>bout Doka:</w:t>
      </w:r>
    </w:p>
    <w:p w14:paraId="1A432A20" w14:textId="77777777" w:rsidR="00165B98" w:rsidRPr="00463471" w:rsidRDefault="00165B98" w:rsidP="00165B98">
      <w:pPr>
        <w:spacing w:line="276" w:lineRule="auto"/>
        <w:rPr>
          <w:rStyle w:val="mandatory"/>
          <w:rFonts w:ascii="Calibri" w:hAnsi="Calibri"/>
          <w:szCs w:val="22"/>
          <w:shd w:val="clear" w:color="auto" w:fill="FFFFFF"/>
          <w:lang w:val="en-US"/>
        </w:rPr>
      </w:pPr>
      <w:r>
        <w:rPr>
          <w:rFonts w:cs="Arial"/>
          <w:sz w:val="20"/>
          <w:lang w:val="en-US"/>
        </w:rPr>
        <w:t xml:space="preserve">Doka is a world leader in providing innovative formwork, solutions and services in all areas of construction. </w:t>
      </w:r>
      <w:r>
        <w:rPr>
          <w:rStyle w:val="mandatory"/>
          <w:rFonts w:cs="Arial"/>
          <w:sz w:val="20"/>
          <w:shd w:val="clear" w:color="auto" w:fill="FFFFFF"/>
          <w:lang w:val="en-US"/>
        </w:rPr>
        <w:t>The company is also a global supplier</w:t>
      </w:r>
      <w:r>
        <w:rPr>
          <w:rStyle w:val="mandatory"/>
          <w:rFonts w:cs="Arial"/>
          <w:color w:val="FF0000"/>
          <w:sz w:val="20"/>
          <w:shd w:val="clear" w:color="auto" w:fill="FFFFFF"/>
          <w:lang w:val="en-US"/>
        </w:rPr>
        <w:t xml:space="preserve"> </w:t>
      </w:r>
      <w:r>
        <w:rPr>
          <w:rFonts w:cs="Arial"/>
          <w:sz w:val="20"/>
          <w:lang w:val="en-US"/>
        </w:rPr>
        <w:t xml:space="preserve">of well-thought-out scaffolding solutions for a varied spectrum of applications. With more than 160 sales and logistics facilities in over 60 countries, Doka has a high-performing distribution network for advice, customer service and technical support on the spot and ensures that equipment is provided swiftly – no matter how big and complex the project. </w:t>
      </w:r>
      <w:r>
        <w:rPr>
          <w:rStyle w:val="mandatory"/>
          <w:rFonts w:cs="Arial"/>
          <w:sz w:val="20"/>
          <w:shd w:val="clear" w:color="auto" w:fill="FFFFFF"/>
          <w:lang w:val="en-US"/>
        </w:rPr>
        <w:t>Doka employs 7,300 people worldwide and is a company of the Umdasch Group, which has stood for reliability, experience and trustworthiness for more than 150 years.</w:t>
      </w:r>
    </w:p>
    <w:p w14:paraId="66D0B248" w14:textId="77777777" w:rsidR="00F533E8" w:rsidRPr="00165B98" w:rsidRDefault="00F533E8" w:rsidP="00F533E8">
      <w:pPr>
        <w:tabs>
          <w:tab w:val="left" w:pos="2835"/>
        </w:tabs>
        <w:spacing w:line="264" w:lineRule="auto"/>
        <w:rPr>
          <w:rFonts w:cs="Arial"/>
          <w:sz w:val="20"/>
          <w:lang w:val="en-US"/>
        </w:rPr>
      </w:pPr>
    </w:p>
    <w:p w14:paraId="6F545BB4" w14:textId="77777777" w:rsidR="00F533E8" w:rsidRPr="00AC7E66" w:rsidRDefault="00F533E8" w:rsidP="00F533E8">
      <w:pPr>
        <w:tabs>
          <w:tab w:val="left" w:pos="2835"/>
        </w:tabs>
        <w:spacing w:line="264" w:lineRule="auto"/>
        <w:rPr>
          <w:rFonts w:cs="Arial"/>
          <w:sz w:val="20"/>
        </w:rPr>
      </w:pPr>
    </w:p>
    <w:p w14:paraId="124F09A5" w14:textId="77777777" w:rsidR="00F533E8" w:rsidRPr="002C65BF" w:rsidRDefault="00F533E8" w:rsidP="00F533E8">
      <w:pPr>
        <w:tabs>
          <w:tab w:val="left" w:pos="2835"/>
        </w:tabs>
        <w:spacing w:line="264" w:lineRule="auto"/>
        <w:rPr>
          <w:rFonts w:cs="Arial"/>
          <w:sz w:val="20"/>
        </w:rPr>
      </w:pPr>
      <w:r w:rsidRPr="002C65BF">
        <w:rPr>
          <w:b/>
          <w:sz w:val="20"/>
        </w:rPr>
        <w:t>Press contact</w:t>
      </w:r>
    </w:p>
    <w:p w14:paraId="7D31BF27" w14:textId="77777777" w:rsidR="00F533E8" w:rsidRPr="002C65BF" w:rsidRDefault="00F533E8" w:rsidP="00F533E8">
      <w:pPr>
        <w:rPr>
          <w:rFonts w:cs="Arial"/>
          <w:b/>
          <w:sz w:val="20"/>
        </w:rPr>
      </w:pPr>
      <w:r w:rsidRPr="002C65BF">
        <w:rPr>
          <w:b/>
          <w:sz w:val="20"/>
        </w:rPr>
        <w:t>Doka</w:t>
      </w:r>
    </w:p>
    <w:p w14:paraId="787F2E8E" w14:textId="77777777" w:rsidR="00F533E8" w:rsidRPr="002C65BF" w:rsidRDefault="00F533E8" w:rsidP="00F533E8">
      <w:pPr>
        <w:rPr>
          <w:rFonts w:cs="Arial"/>
          <w:bCs/>
          <w:sz w:val="20"/>
        </w:rPr>
      </w:pPr>
      <w:r w:rsidRPr="002C65BF">
        <w:rPr>
          <w:bCs/>
          <w:sz w:val="20"/>
        </w:rPr>
        <w:t>Sandra Bremböck</w:t>
      </w:r>
    </w:p>
    <w:p w14:paraId="4229F34C" w14:textId="77777777" w:rsidR="00F533E8" w:rsidRPr="002C65BF" w:rsidRDefault="00F533E8" w:rsidP="00F533E8">
      <w:pPr>
        <w:rPr>
          <w:rFonts w:cs="Arial"/>
          <w:sz w:val="20"/>
        </w:rPr>
      </w:pPr>
      <w:r w:rsidRPr="002C65BF">
        <w:rPr>
          <w:bCs/>
          <w:sz w:val="20"/>
        </w:rPr>
        <w:t>Public Relations</w:t>
      </w:r>
      <w:r>
        <w:rPr>
          <w:bCs/>
          <w:sz w:val="20"/>
        </w:rPr>
        <w:t xml:space="preserve"> </w:t>
      </w:r>
    </w:p>
    <w:p w14:paraId="5E67923C" w14:textId="77777777" w:rsidR="00F533E8" w:rsidRPr="002C65BF" w:rsidRDefault="00F533E8" w:rsidP="00F533E8">
      <w:pPr>
        <w:rPr>
          <w:rFonts w:cs="Arial"/>
          <w:b/>
          <w:bCs/>
          <w:sz w:val="20"/>
        </w:rPr>
      </w:pPr>
      <w:r w:rsidRPr="002C65BF">
        <w:rPr>
          <w:b/>
          <w:bCs/>
          <w:sz w:val="20"/>
        </w:rPr>
        <w:t>M</w:t>
      </w:r>
      <w:r w:rsidRPr="002C65BF">
        <w:rPr>
          <w:b/>
          <w:bCs/>
          <w:color w:val="1F497D"/>
          <w:sz w:val="20"/>
        </w:rPr>
        <w:t xml:space="preserve"> </w:t>
      </w:r>
      <w:r w:rsidRPr="002C65BF">
        <w:rPr>
          <w:bCs/>
          <w:sz w:val="20"/>
        </w:rPr>
        <w:t>+43/664/88836197</w:t>
      </w:r>
    </w:p>
    <w:p w14:paraId="4661E9A7" w14:textId="77777777" w:rsidR="00F533E8" w:rsidRPr="002C65BF" w:rsidRDefault="00983D0E" w:rsidP="00F533E8">
      <w:pPr>
        <w:rPr>
          <w:rFonts w:cs="Arial"/>
          <w:sz w:val="20"/>
        </w:rPr>
      </w:pPr>
      <w:hyperlink r:id="rId12" w:history="1">
        <w:r w:rsidR="00F533E8" w:rsidRPr="002C65BF">
          <w:rPr>
            <w:rStyle w:val="Hyperlink"/>
            <w:sz w:val="20"/>
          </w:rPr>
          <w:t>press@doka.com</w:t>
        </w:r>
      </w:hyperlink>
    </w:p>
    <w:p w14:paraId="354D8E0D" w14:textId="77777777" w:rsidR="00F533E8" w:rsidRPr="00347AEE" w:rsidRDefault="00F533E8" w:rsidP="00F533E8">
      <w:pPr>
        <w:tabs>
          <w:tab w:val="left" w:pos="2835"/>
        </w:tabs>
        <w:spacing w:line="264" w:lineRule="auto"/>
        <w:rPr>
          <w:rFonts w:cs="Arial"/>
          <w:sz w:val="18"/>
        </w:rPr>
      </w:pPr>
    </w:p>
    <w:p w14:paraId="240AE971" w14:textId="77777777" w:rsidR="00F533E8" w:rsidRPr="0039291C" w:rsidRDefault="00F533E8" w:rsidP="006D579B">
      <w:pPr>
        <w:spacing w:line="276" w:lineRule="auto"/>
        <w:rPr>
          <w:i/>
          <w:sz w:val="20"/>
        </w:rPr>
      </w:pPr>
    </w:p>
    <w:sectPr w:rsidR="00F533E8" w:rsidRPr="0039291C" w:rsidSect="006D579B">
      <w:headerReference w:type="default" r:id="rId13"/>
      <w:pgSz w:w="11906" w:h="16838"/>
      <w:pgMar w:top="1417" w:right="1417" w:bottom="1134" w:left="1417"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2242E1" w14:textId="77777777" w:rsidR="00983D0E" w:rsidRDefault="00983D0E" w:rsidP="00D77512">
      <w:r>
        <w:separator/>
      </w:r>
    </w:p>
  </w:endnote>
  <w:endnote w:type="continuationSeparator" w:id="0">
    <w:p w14:paraId="5DBDFAC2" w14:textId="77777777" w:rsidR="00983D0E" w:rsidRDefault="00983D0E" w:rsidP="00D77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Light">
    <w:altName w:val="Calibri Light"/>
    <w:charset w:val="00"/>
    <w:family w:val="swiss"/>
    <w:pitch w:val="variable"/>
    <w:sig w:usb0="E10002FF" w:usb1="5000ECFF" w:usb2="00000009"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D3308B" w14:textId="77777777" w:rsidR="00983D0E" w:rsidRDefault="00983D0E" w:rsidP="00D77512">
      <w:r>
        <w:separator/>
      </w:r>
    </w:p>
  </w:footnote>
  <w:footnote w:type="continuationSeparator" w:id="0">
    <w:p w14:paraId="24BA94EA" w14:textId="77777777" w:rsidR="00983D0E" w:rsidRDefault="00983D0E" w:rsidP="00D775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C07170" w14:textId="75A8E412" w:rsidR="006D579B" w:rsidRPr="00AD7BAF" w:rsidRDefault="006D579B" w:rsidP="006D579B">
    <w:pPr>
      <w:pStyle w:val="Kopfzeile"/>
      <w:tabs>
        <w:tab w:val="left" w:pos="269"/>
      </w:tabs>
    </w:pPr>
    <w:r w:rsidRPr="00AD7BAF">
      <w:rPr>
        <w:noProof/>
        <w:lang w:val="de-DE"/>
      </w:rPr>
      <w:drawing>
        <wp:anchor distT="0" distB="0" distL="114300" distR="114300" simplePos="0" relativeHeight="251659264" behindDoc="0" locked="0" layoutInCell="1" allowOverlap="1" wp14:anchorId="6E7875C6" wp14:editId="1E4B16F5">
          <wp:simplePos x="0" y="0"/>
          <wp:positionH relativeFrom="column">
            <wp:posOffset>4159606</wp:posOffset>
          </wp:positionH>
          <wp:positionV relativeFrom="paragraph">
            <wp:posOffset>1347</wp:posOffset>
          </wp:positionV>
          <wp:extent cx="1564423" cy="617035"/>
          <wp:effectExtent l="19050" t="0" r="0" b="0"/>
          <wp:wrapNone/>
          <wp:docPr id="4"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sidR="00AD7BAF">
      <w:rPr>
        <w:noProof/>
      </w:rPr>
      <w:t>Press Release / November 2021</w:t>
    </w:r>
  </w:p>
  <w:p w14:paraId="62CC96B9" w14:textId="77777777" w:rsidR="006D579B" w:rsidRPr="00E43CB4" w:rsidRDefault="006D579B" w:rsidP="006D579B">
    <w:pPr>
      <w:pStyle w:val="Kopfzeile"/>
      <w:jc w:val="right"/>
    </w:pPr>
  </w:p>
  <w:p w14:paraId="5DBF2A85" w14:textId="77777777" w:rsidR="006D579B" w:rsidRDefault="006D579B" w:rsidP="006D579B">
    <w:pPr>
      <w:pStyle w:val="Kopfzeile"/>
      <w:jc w:val="right"/>
    </w:pPr>
  </w:p>
  <w:p w14:paraId="09CF1F10" w14:textId="77777777" w:rsidR="006D579B" w:rsidRDefault="006D579B" w:rsidP="006D579B">
    <w:pPr>
      <w:pStyle w:val="Kopfzeile"/>
    </w:pPr>
  </w:p>
  <w:p w14:paraId="69E76E1E" w14:textId="77777777" w:rsidR="006D579B" w:rsidRDefault="006D579B" w:rsidP="006D579B">
    <w:pPr>
      <w:pStyle w:val="Kopfzeile"/>
    </w:pPr>
  </w:p>
  <w:p w14:paraId="697CEB5F" w14:textId="343DC1CF" w:rsidR="0071339E" w:rsidRDefault="0071339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F2A61"/>
    <w:multiLevelType w:val="hybridMultilevel"/>
    <w:tmpl w:val="8D1CD824"/>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CD606B"/>
    <w:multiLevelType w:val="hybridMultilevel"/>
    <w:tmpl w:val="B5FE555A"/>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D4A5531"/>
    <w:multiLevelType w:val="hybridMultilevel"/>
    <w:tmpl w:val="22B86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09A773C"/>
    <w:multiLevelType w:val="hybridMultilevel"/>
    <w:tmpl w:val="1E5E42C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C316178"/>
    <w:multiLevelType w:val="hybridMultilevel"/>
    <w:tmpl w:val="0436FE38"/>
    <w:lvl w:ilvl="0" w:tplc="9E580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2790700"/>
    <w:multiLevelType w:val="hybridMultilevel"/>
    <w:tmpl w:val="CF6E47BE"/>
    <w:lvl w:ilvl="0" w:tplc="E2AA45BC">
      <w:numFmt w:val="bullet"/>
      <w:lvlText w:val="-"/>
      <w:lvlJc w:val="left"/>
      <w:pPr>
        <w:ind w:left="540" w:hanging="360"/>
      </w:pPr>
      <w:rPr>
        <w:rFonts w:ascii="Arial" w:eastAsia="Times New Roman" w:hAnsi="Arial" w:cs="Arial" w:hint="default"/>
      </w:rPr>
    </w:lvl>
    <w:lvl w:ilvl="1" w:tplc="04070003" w:tentative="1">
      <w:start w:val="1"/>
      <w:numFmt w:val="bullet"/>
      <w:lvlText w:val="o"/>
      <w:lvlJc w:val="left"/>
      <w:pPr>
        <w:ind w:left="1260" w:hanging="360"/>
      </w:pPr>
      <w:rPr>
        <w:rFonts w:ascii="Courier New" w:hAnsi="Courier New" w:cs="Courier New" w:hint="default"/>
      </w:rPr>
    </w:lvl>
    <w:lvl w:ilvl="2" w:tplc="04070005" w:tentative="1">
      <w:start w:val="1"/>
      <w:numFmt w:val="bullet"/>
      <w:lvlText w:val=""/>
      <w:lvlJc w:val="left"/>
      <w:pPr>
        <w:ind w:left="1980" w:hanging="360"/>
      </w:pPr>
      <w:rPr>
        <w:rFonts w:ascii="Wingdings" w:hAnsi="Wingdings" w:hint="default"/>
      </w:rPr>
    </w:lvl>
    <w:lvl w:ilvl="3" w:tplc="04070001" w:tentative="1">
      <w:start w:val="1"/>
      <w:numFmt w:val="bullet"/>
      <w:lvlText w:val=""/>
      <w:lvlJc w:val="left"/>
      <w:pPr>
        <w:ind w:left="2700" w:hanging="360"/>
      </w:pPr>
      <w:rPr>
        <w:rFonts w:ascii="Symbol" w:hAnsi="Symbol" w:hint="default"/>
      </w:rPr>
    </w:lvl>
    <w:lvl w:ilvl="4" w:tplc="04070003" w:tentative="1">
      <w:start w:val="1"/>
      <w:numFmt w:val="bullet"/>
      <w:lvlText w:val="o"/>
      <w:lvlJc w:val="left"/>
      <w:pPr>
        <w:ind w:left="3420" w:hanging="360"/>
      </w:pPr>
      <w:rPr>
        <w:rFonts w:ascii="Courier New" w:hAnsi="Courier New" w:cs="Courier New" w:hint="default"/>
      </w:rPr>
    </w:lvl>
    <w:lvl w:ilvl="5" w:tplc="04070005" w:tentative="1">
      <w:start w:val="1"/>
      <w:numFmt w:val="bullet"/>
      <w:lvlText w:val=""/>
      <w:lvlJc w:val="left"/>
      <w:pPr>
        <w:ind w:left="4140" w:hanging="360"/>
      </w:pPr>
      <w:rPr>
        <w:rFonts w:ascii="Wingdings" w:hAnsi="Wingdings" w:hint="default"/>
      </w:rPr>
    </w:lvl>
    <w:lvl w:ilvl="6" w:tplc="04070001" w:tentative="1">
      <w:start w:val="1"/>
      <w:numFmt w:val="bullet"/>
      <w:lvlText w:val=""/>
      <w:lvlJc w:val="left"/>
      <w:pPr>
        <w:ind w:left="4860" w:hanging="360"/>
      </w:pPr>
      <w:rPr>
        <w:rFonts w:ascii="Symbol" w:hAnsi="Symbol" w:hint="default"/>
      </w:rPr>
    </w:lvl>
    <w:lvl w:ilvl="7" w:tplc="04070003" w:tentative="1">
      <w:start w:val="1"/>
      <w:numFmt w:val="bullet"/>
      <w:lvlText w:val="o"/>
      <w:lvlJc w:val="left"/>
      <w:pPr>
        <w:ind w:left="5580" w:hanging="360"/>
      </w:pPr>
      <w:rPr>
        <w:rFonts w:ascii="Courier New" w:hAnsi="Courier New" w:cs="Courier New" w:hint="default"/>
      </w:rPr>
    </w:lvl>
    <w:lvl w:ilvl="8" w:tplc="04070005" w:tentative="1">
      <w:start w:val="1"/>
      <w:numFmt w:val="bullet"/>
      <w:lvlText w:val=""/>
      <w:lvlJc w:val="left"/>
      <w:pPr>
        <w:ind w:left="6300" w:hanging="360"/>
      </w:pPr>
      <w:rPr>
        <w:rFonts w:ascii="Wingdings" w:hAnsi="Wingdings" w:hint="default"/>
      </w:rPr>
    </w:lvl>
  </w:abstractNum>
  <w:abstractNum w:abstractNumId="6" w15:restartNumberingAfterBreak="0">
    <w:nsid w:val="635D4393"/>
    <w:multiLevelType w:val="hybridMultilevel"/>
    <w:tmpl w:val="350694EC"/>
    <w:lvl w:ilvl="0" w:tplc="04070001">
      <w:start w:val="1"/>
      <w:numFmt w:val="bullet"/>
      <w:lvlText w:val=""/>
      <w:lvlJc w:val="left"/>
      <w:pPr>
        <w:ind w:left="2912" w:hanging="360"/>
      </w:pPr>
      <w:rPr>
        <w:rFonts w:ascii="Symbol" w:hAnsi="Symbol" w:hint="default"/>
      </w:rPr>
    </w:lvl>
    <w:lvl w:ilvl="1" w:tplc="04070003" w:tentative="1">
      <w:start w:val="1"/>
      <w:numFmt w:val="bullet"/>
      <w:lvlText w:val="o"/>
      <w:lvlJc w:val="left"/>
      <w:pPr>
        <w:ind w:left="3632" w:hanging="360"/>
      </w:pPr>
      <w:rPr>
        <w:rFonts w:ascii="Courier New" w:hAnsi="Courier New" w:cs="Courier New" w:hint="default"/>
      </w:rPr>
    </w:lvl>
    <w:lvl w:ilvl="2" w:tplc="04070005" w:tentative="1">
      <w:start w:val="1"/>
      <w:numFmt w:val="bullet"/>
      <w:lvlText w:val=""/>
      <w:lvlJc w:val="left"/>
      <w:pPr>
        <w:ind w:left="4352" w:hanging="360"/>
      </w:pPr>
      <w:rPr>
        <w:rFonts w:ascii="Wingdings" w:hAnsi="Wingdings" w:hint="default"/>
      </w:rPr>
    </w:lvl>
    <w:lvl w:ilvl="3" w:tplc="04070001" w:tentative="1">
      <w:start w:val="1"/>
      <w:numFmt w:val="bullet"/>
      <w:lvlText w:val=""/>
      <w:lvlJc w:val="left"/>
      <w:pPr>
        <w:ind w:left="5072" w:hanging="360"/>
      </w:pPr>
      <w:rPr>
        <w:rFonts w:ascii="Symbol" w:hAnsi="Symbol" w:hint="default"/>
      </w:rPr>
    </w:lvl>
    <w:lvl w:ilvl="4" w:tplc="04070003" w:tentative="1">
      <w:start w:val="1"/>
      <w:numFmt w:val="bullet"/>
      <w:lvlText w:val="o"/>
      <w:lvlJc w:val="left"/>
      <w:pPr>
        <w:ind w:left="5792" w:hanging="360"/>
      </w:pPr>
      <w:rPr>
        <w:rFonts w:ascii="Courier New" w:hAnsi="Courier New" w:cs="Courier New" w:hint="default"/>
      </w:rPr>
    </w:lvl>
    <w:lvl w:ilvl="5" w:tplc="04070005" w:tentative="1">
      <w:start w:val="1"/>
      <w:numFmt w:val="bullet"/>
      <w:lvlText w:val=""/>
      <w:lvlJc w:val="left"/>
      <w:pPr>
        <w:ind w:left="6512" w:hanging="360"/>
      </w:pPr>
      <w:rPr>
        <w:rFonts w:ascii="Wingdings" w:hAnsi="Wingdings" w:hint="default"/>
      </w:rPr>
    </w:lvl>
    <w:lvl w:ilvl="6" w:tplc="04070001" w:tentative="1">
      <w:start w:val="1"/>
      <w:numFmt w:val="bullet"/>
      <w:lvlText w:val=""/>
      <w:lvlJc w:val="left"/>
      <w:pPr>
        <w:ind w:left="7232" w:hanging="360"/>
      </w:pPr>
      <w:rPr>
        <w:rFonts w:ascii="Symbol" w:hAnsi="Symbol" w:hint="default"/>
      </w:rPr>
    </w:lvl>
    <w:lvl w:ilvl="7" w:tplc="04070003" w:tentative="1">
      <w:start w:val="1"/>
      <w:numFmt w:val="bullet"/>
      <w:lvlText w:val="o"/>
      <w:lvlJc w:val="left"/>
      <w:pPr>
        <w:ind w:left="7952" w:hanging="360"/>
      </w:pPr>
      <w:rPr>
        <w:rFonts w:ascii="Courier New" w:hAnsi="Courier New" w:cs="Courier New" w:hint="default"/>
      </w:rPr>
    </w:lvl>
    <w:lvl w:ilvl="8" w:tplc="04070005" w:tentative="1">
      <w:start w:val="1"/>
      <w:numFmt w:val="bullet"/>
      <w:lvlText w:val=""/>
      <w:lvlJc w:val="left"/>
      <w:pPr>
        <w:ind w:left="8672" w:hanging="360"/>
      </w:pPr>
      <w:rPr>
        <w:rFonts w:ascii="Wingdings" w:hAnsi="Wingdings" w:hint="default"/>
      </w:rPr>
    </w:lvl>
  </w:abstractNum>
  <w:abstractNum w:abstractNumId="7" w15:restartNumberingAfterBreak="0">
    <w:nsid w:val="708B4FBB"/>
    <w:multiLevelType w:val="hybridMultilevel"/>
    <w:tmpl w:val="0012209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7"/>
  </w:num>
  <w:num w:numId="4">
    <w:abstractNumId w:val="3"/>
  </w:num>
  <w:num w:numId="5">
    <w:abstractNumId w:val="2"/>
  </w:num>
  <w:num w:numId="6">
    <w:abstractNumId w:val="6"/>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0EA"/>
    <w:rsid w:val="000000C0"/>
    <w:rsid w:val="000007A5"/>
    <w:rsid w:val="00010166"/>
    <w:rsid w:val="00013A82"/>
    <w:rsid w:val="00014461"/>
    <w:rsid w:val="000167A9"/>
    <w:rsid w:val="00026B64"/>
    <w:rsid w:val="00032314"/>
    <w:rsid w:val="0003676F"/>
    <w:rsid w:val="00037D70"/>
    <w:rsid w:val="000465A5"/>
    <w:rsid w:val="00047730"/>
    <w:rsid w:val="00051A8E"/>
    <w:rsid w:val="00053257"/>
    <w:rsid w:val="0005654E"/>
    <w:rsid w:val="00056646"/>
    <w:rsid w:val="00060FA7"/>
    <w:rsid w:val="0006206D"/>
    <w:rsid w:val="000649EA"/>
    <w:rsid w:val="0006601C"/>
    <w:rsid w:val="00067918"/>
    <w:rsid w:val="00072CE8"/>
    <w:rsid w:val="00072D32"/>
    <w:rsid w:val="0007382D"/>
    <w:rsid w:val="00075B62"/>
    <w:rsid w:val="00081F0D"/>
    <w:rsid w:val="00087555"/>
    <w:rsid w:val="000917AB"/>
    <w:rsid w:val="00094DC8"/>
    <w:rsid w:val="00095057"/>
    <w:rsid w:val="00095D73"/>
    <w:rsid w:val="00096A92"/>
    <w:rsid w:val="00096BB5"/>
    <w:rsid w:val="000978DC"/>
    <w:rsid w:val="000A1C42"/>
    <w:rsid w:val="000A2CE8"/>
    <w:rsid w:val="000A482B"/>
    <w:rsid w:val="000A6D5B"/>
    <w:rsid w:val="000A7A5C"/>
    <w:rsid w:val="000B2E7A"/>
    <w:rsid w:val="000B4272"/>
    <w:rsid w:val="000C060F"/>
    <w:rsid w:val="000C2254"/>
    <w:rsid w:val="000D1172"/>
    <w:rsid w:val="000D2AC4"/>
    <w:rsid w:val="000D3855"/>
    <w:rsid w:val="000D533D"/>
    <w:rsid w:val="000E2D5C"/>
    <w:rsid w:val="000E6B2F"/>
    <w:rsid w:val="000F021E"/>
    <w:rsid w:val="000F025D"/>
    <w:rsid w:val="000F103C"/>
    <w:rsid w:val="000F1770"/>
    <w:rsid w:val="000F3EEA"/>
    <w:rsid w:val="000F5309"/>
    <w:rsid w:val="000F5690"/>
    <w:rsid w:val="000F745D"/>
    <w:rsid w:val="00100716"/>
    <w:rsid w:val="00100CA8"/>
    <w:rsid w:val="001022E3"/>
    <w:rsid w:val="00102954"/>
    <w:rsid w:val="00102DB6"/>
    <w:rsid w:val="00111F38"/>
    <w:rsid w:val="001122D8"/>
    <w:rsid w:val="00113A7C"/>
    <w:rsid w:val="0011649C"/>
    <w:rsid w:val="001164CB"/>
    <w:rsid w:val="001167B5"/>
    <w:rsid w:val="00117E4B"/>
    <w:rsid w:val="001204AC"/>
    <w:rsid w:val="00121B81"/>
    <w:rsid w:val="001220FC"/>
    <w:rsid w:val="001223C5"/>
    <w:rsid w:val="00122538"/>
    <w:rsid w:val="00122E2F"/>
    <w:rsid w:val="001230A7"/>
    <w:rsid w:val="001314BC"/>
    <w:rsid w:val="00135E66"/>
    <w:rsid w:val="0014043D"/>
    <w:rsid w:val="001466F0"/>
    <w:rsid w:val="0014776B"/>
    <w:rsid w:val="00147D9C"/>
    <w:rsid w:val="00150357"/>
    <w:rsid w:val="00152E0B"/>
    <w:rsid w:val="0015307A"/>
    <w:rsid w:val="001538AD"/>
    <w:rsid w:val="00154F6C"/>
    <w:rsid w:val="00156615"/>
    <w:rsid w:val="001572C3"/>
    <w:rsid w:val="00157574"/>
    <w:rsid w:val="00160140"/>
    <w:rsid w:val="00161094"/>
    <w:rsid w:val="0016132D"/>
    <w:rsid w:val="00164FA1"/>
    <w:rsid w:val="00165B98"/>
    <w:rsid w:val="00166E23"/>
    <w:rsid w:val="001674CD"/>
    <w:rsid w:val="00167789"/>
    <w:rsid w:val="00171CB3"/>
    <w:rsid w:val="001720FE"/>
    <w:rsid w:val="00173E09"/>
    <w:rsid w:val="0017602C"/>
    <w:rsid w:val="00177063"/>
    <w:rsid w:val="0018435B"/>
    <w:rsid w:val="001847F9"/>
    <w:rsid w:val="001848B7"/>
    <w:rsid w:val="00192EAD"/>
    <w:rsid w:val="0019579F"/>
    <w:rsid w:val="00196EC7"/>
    <w:rsid w:val="001970DF"/>
    <w:rsid w:val="001A0577"/>
    <w:rsid w:val="001A3C75"/>
    <w:rsid w:val="001A67BB"/>
    <w:rsid w:val="001B0ACD"/>
    <w:rsid w:val="001B1977"/>
    <w:rsid w:val="001B2E65"/>
    <w:rsid w:val="001D04AE"/>
    <w:rsid w:val="001D296A"/>
    <w:rsid w:val="001D2FED"/>
    <w:rsid w:val="001D71D1"/>
    <w:rsid w:val="001D73EC"/>
    <w:rsid w:val="001E0772"/>
    <w:rsid w:val="001E111F"/>
    <w:rsid w:val="001E2242"/>
    <w:rsid w:val="001E3177"/>
    <w:rsid w:val="001E4062"/>
    <w:rsid w:val="001E5B3D"/>
    <w:rsid w:val="001E6C2C"/>
    <w:rsid w:val="001F015A"/>
    <w:rsid w:val="001F056D"/>
    <w:rsid w:val="001F3374"/>
    <w:rsid w:val="001F3C80"/>
    <w:rsid w:val="001F48CE"/>
    <w:rsid w:val="001F4F7E"/>
    <w:rsid w:val="001F51DC"/>
    <w:rsid w:val="001F6B85"/>
    <w:rsid w:val="0020413D"/>
    <w:rsid w:val="002053FC"/>
    <w:rsid w:val="00205B98"/>
    <w:rsid w:val="00207604"/>
    <w:rsid w:val="00213357"/>
    <w:rsid w:val="00221BC0"/>
    <w:rsid w:val="002227FA"/>
    <w:rsid w:val="00222A85"/>
    <w:rsid w:val="002233A1"/>
    <w:rsid w:val="00223C6A"/>
    <w:rsid w:val="00224583"/>
    <w:rsid w:val="00230A6A"/>
    <w:rsid w:val="0023189C"/>
    <w:rsid w:val="00232591"/>
    <w:rsid w:val="0023286E"/>
    <w:rsid w:val="00235376"/>
    <w:rsid w:val="00237D0B"/>
    <w:rsid w:val="0024040A"/>
    <w:rsid w:val="0024066E"/>
    <w:rsid w:val="00240F1D"/>
    <w:rsid w:val="00242CB8"/>
    <w:rsid w:val="00247E08"/>
    <w:rsid w:val="00251D71"/>
    <w:rsid w:val="00251E54"/>
    <w:rsid w:val="002520C0"/>
    <w:rsid w:val="0025544C"/>
    <w:rsid w:val="00255A4E"/>
    <w:rsid w:val="002647C8"/>
    <w:rsid w:val="00264AC2"/>
    <w:rsid w:val="002742CA"/>
    <w:rsid w:val="00285AC9"/>
    <w:rsid w:val="00291F6C"/>
    <w:rsid w:val="00294CB1"/>
    <w:rsid w:val="002A05CE"/>
    <w:rsid w:val="002A1B1A"/>
    <w:rsid w:val="002A4D19"/>
    <w:rsid w:val="002A5E86"/>
    <w:rsid w:val="002A6966"/>
    <w:rsid w:val="002B0D01"/>
    <w:rsid w:val="002B5E18"/>
    <w:rsid w:val="002B74E9"/>
    <w:rsid w:val="002C2102"/>
    <w:rsid w:val="002D12B2"/>
    <w:rsid w:val="002D182F"/>
    <w:rsid w:val="002D381F"/>
    <w:rsid w:val="002E1220"/>
    <w:rsid w:val="002E123A"/>
    <w:rsid w:val="002E6AE8"/>
    <w:rsid w:val="002E70BB"/>
    <w:rsid w:val="002E7DA3"/>
    <w:rsid w:val="002E7EBE"/>
    <w:rsid w:val="002F2AB4"/>
    <w:rsid w:val="0030144A"/>
    <w:rsid w:val="00301BC1"/>
    <w:rsid w:val="003028BC"/>
    <w:rsid w:val="00304969"/>
    <w:rsid w:val="00305A8E"/>
    <w:rsid w:val="003126BF"/>
    <w:rsid w:val="003133F1"/>
    <w:rsid w:val="003178AF"/>
    <w:rsid w:val="00317A70"/>
    <w:rsid w:val="00317AF3"/>
    <w:rsid w:val="003211B6"/>
    <w:rsid w:val="00322126"/>
    <w:rsid w:val="003247EA"/>
    <w:rsid w:val="003309AD"/>
    <w:rsid w:val="0033448D"/>
    <w:rsid w:val="00335188"/>
    <w:rsid w:val="00335789"/>
    <w:rsid w:val="00336151"/>
    <w:rsid w:val="003377FC"/>
    <w:rsid w:val="0034061E"/>
    <w:rsid w:val="00341220"/>
    <w:rsid w:val="003416DD"/>
    <w:rsid w:val="003438CA"/>
    <w:rsid w:val="00343AF9"/>
    <w:rsid w:val="0034638C"/>
    <w:rsid w:val="00347489"/>
    <w:rsid w:val="003478BF"/>
    <w:rsid w:val="00350C14"/>
    <w:rsid w:val="00357446"/>
    <w:rsid w:val="00360695"/>
    <w:rsid w:val="0036094B"/>
    <w:rsid w:val="00365BD6"/>
    <w:rsid w:val="003675DC"/>
    <w:rsid w:val="0037387C"/>
    <w:rsid w:val="00376657"/>
    <w:rsid w:val="00377F54"/>
    <w:rsid w:val="00380248"/>
    <w:rsid w:val="00382323"/>
    <w:rsid w:val="00383467"/>
    <w:rsid w:val="0039291C"/>
    <w:rsid w:val="00393042"/>
    <w:rsid w:val="00394F8F"/>
    <w:rsid w:val="003A1EFD"/>
    <w:rsid w:val="003A5BAB"/>
    <w:rsid w:val="003B0824"/>
    <w:rsid w:val="003B26C3"/>
    <w:rsid w:val="003B54A0"/>
    <w:rsid w:val="003B609D"/>
    <w:rsid w:val="003C0704"/>
    <w:rsid w:val="003C4CEE"/>
    <w:rsid w:val="003C4D8D"/>
    <w:rsid w:val="003C6832"/>
    <w:rsid w:val="003D2D74"/>
    <w:rsid w:val="003D3C4A"/>
    <w:rsid w:val="003D41CE"/>
    <w:rsid w:val="003E02ED"/>
    <w:rsid w:val="003E062E"/>
    <w:rsid w:val="003E311C"/>
    <w:rsid w:val="003F0F02"/>
    <w:rsid w:val="00400964"/>
    <w:rsid w:val="004028F5"/>
    <w:rsid w:val="00403A7F"/>
    <w:rsid w:val="00404666"/>
    <w:rsid w:val="00411233"/>
    <w:rsid w:val="00412512"/>
    <w:rsid w:val="004127DC"/>
    <w:rsid w:val="00412F59"/>
    <w:rsid w:val="0041384E"/>
    <w:rsid w:val="0041400E"/>
    <w:rsid w:val="00417AEB"/>
    <w:rsid w:val="00420640"/>
    <w:rsid w:val="00420BFE"/>
    <w:rsid w:val="00421DE7"/>
    <w:rsid w:val="00422684"/>
    <w:rsid w:val="004255E6"/>
    <w:rsid w:val="00426730"/>
    <w:rsid w:val="00432FD7"/>
    <w:rsid w:val="00433A8D"/>
    <w:rsid w:val="00433DED"/>
    <w:rsid w:val="0043452A"/>
    <w:rsid w:val="0043760D"/>
    <w:rsid w:val="004376E4"/>
    <w:rsid w:val="00440045"/>
    <w:rsid w:val="004474A2"/>
    <w:rsid w:val="00450D8E"/>
    <w:rsid w:val="004511FE"/>
    <w:rsid w:val="00452F7A"/>
    <w:rsid w:val="00457C12"/>
    <w:rsid w:val="00462D2C"/>
    <w:rsid w:val="00463614"/>
    <w:rsid w:val="00463780"/>
    <w:rsid w:val="0046409F"/>
    <w:rsid w:val="004654D5"/>
    <w:rsid w:val="0047088C"/>
    <w:rsid w:val="004709CD"/>
    <w:rsid w:val="004741BD"/>
    <w:rsid w:val="004760B0"/>
    <w:rsid w:val="00476D1E"/>
    <w:rsid w:val="00476F2A"/>
    <w:rsid w:val="00480CCE"/>
    <w:rsid w:val="00481E12"/>
    <w:rsid w:val="00483806"/>
    <w:rsid w:val="00484528"/>
    <w:rsid w:val="00486038"/>
    <w:rsid w:val="00486247"/>
    <w:rsid w:val="00490B85"/>
    <w:rsid w:val="00490D0F"/>
    <w:rsid w:val="00491C91"/>
    <w:rsid w:val="004A09EE"/>
    <w:rsid w:val="004A26B5"/>
    <w:rsid w:val="004A34E8"/>
    <w:rsid w:val="004A7ECD"/>
    <w:rsid w:val="004B1D01"/>
    <w:rsid w:val="004B4F3F"/>
    <w:rsid w:val="004C0C41"/>
    <w:rsid w:val="004C5158"/>
    <w:rsid w:val="004D0716"/>
    <w:rsid w:val="004D1E2F"/>
    <w:rsid w:val="004D3570"/>
    <w:rsid w:val="004D4E5D"/>
    <w:rsid w:val="004D538B"/>
    <w:rsid w:val="004D5C66"/>
    <w:rsid w:val="004D6115"/>
    <w:rsid w:val="004D6DB8"/>
    <w:rsid w:val="004E0E5F"/>
    <w:rsid w:val="004E2A45"/>
    <w:rsid w:val="004E42D7"/>
    <w:rsid w:val="004E7187"/>
    <w:rsid w:val="004E7CCC"/>
    <w:rsid w:val="004F3004"/>
    <w:rsid w:val="004F38C5"/>
    <w:rsid w:val="004F52D6"/>
    <w:rsid w:val="00500ABB"/>
    <w:rsid w:val="00502AAA"/>
    <w:rsid w:val="00514092"/>
    <w:rsid w:val="00517FB8"/>
    <w:rsid w:val="0052253F"/>
    <w:rsid w:val="00525A2C"/>
    <w:rsid w:val="00530016"/>
    <w:rsid w:val="005304DB"/>
    <w:rsid w:val="0053124B"/>
    <w:rsid w:val="00533543"/>
    <w:rsid w:val="0053493B"/>
    <w:rsid w:val="00535E3C"/>
    <w:rsid w:val="00535F21"/>
    <w:rsid w:val="00540C87"/>
    <w:rsid w:val="00544A0A"/>
    <w:rsid w:val="00551E42"/>
    <w:rsid w:val="0055215B"/>
    <w:rsid w:val="005546AC"/>
    <w:rsid w:val="0055583F"/>
    <w:rsid w:val="00555960"/>
    <w:rsid w:val="00556865"/>
    <w:rsid w:val="00557B43"/>
    <w:rsid w:val="00567109"/>
    <w:rsid w:val="00570BCF"/>
    <w:rsid w:val="00571DF2"/>
    <w:rsid w:val="00572AA8"/>
    <w:rsid w:val="00574C1A"/>
    <w:rsid w:val="005755BB"/>
    <w:rsid w:val="005757C6"/>
    <w:rsid w:val="005809A9"/>
    <w:rsid w:val="005823F2"/>
    <w:rsid w:val="005827E4"/>
    <w:rsid w:val="00582A19"/>
    <w:rsid w:val="00584A87"/>
    <w:rsid w:val="00587F84"/>
    <w:rsid w:val="00595D1F"/>
    <w:rsid w:val="005A1200"/>
    <w:rsid w:val="005A24D7"/>
    <w:rsid w:val="005A33A5"/>
    <w:rsid w:val="005A45A2"/>
    <w:rsid w:val="005A4F25"/>
    <w:rsid w:val="005A717A"/>
    <w:rsid w:val="005B0EA3"/>
    <w:rsid w:val="005B27FB"/>
    <w:rsid w:val="005B3BFD"/>
    <w:rsid w:val="005B47C9"/>
    <w:rsid w:val="005C4057"/>
    <w:rsid w:val="005D106D"/>
    <w:rsid w:val="005E2578"/>
    <w:rsid w:val="005E7353"/>
    <w:rsid w:val="005E741D"/>
    <w:rsid w:val="005F0049"/>
    <w:rsid w:val="005F1E73"/>
    <w:rsid w:val="005F2A97"/>
    <w:rsid w:val="005F2FD0"/>
    <w:rsid w:val="005F6115"/>
    <w:rsid w:val="005F7A0F"/>
    <w:rsid w:val="00601F95"/>
    <w:rsid w:val="006021DA"/>
    <w:rsid w:val="00604CB7"/>
    <w:rsid w:val="00605D2F"/>
    <w:rsid w:val="006070A4"/>
    <w:rsid w:val="0061435E"/>
    <w:rsid w:val="006173F1"/>
    <w:rsid w:val="0061759A"/>
    <w:rsid w:val="006205B6"/>
    <w:rsid w:val="006236CA"/>
    <w:rsid w:val="006270F4"/>
    <w:rsid w:val="006348B1"/>
    <w:rsid w:val="00637A98"/>
    <w:rsid w:val="00637D99"/>
    <w:rsid w:val="00640147"/>
    <w:rsid w:val="006416F1"/>
    <w:rsid w:val="00641C5B"/>
    <w:rsid w:val="00641DA4"/>
    <w:rsid w:val="00645392"/>
    <w:rsid w:val="0065183A"/>
    <w:rsid w:val="00651EFA"/>
    <w:rsid w:val="00655700"/>
    <w:rsid w:val="00662186"/>
    <w:rsid w:val="0066280B"/>
    <w:rsid w:val="00663FBB"/>
    <w:rsid w:val="006658D9"/>
    <w:rsid w:val="00670BBE"/>
    <w:rsid w:val="00671CC8"/>
    <w:rsid w:val="00675630"/>
    <w:rsid w:val="00675CCA"/>
    <w:rsid w:val="006773C2"/>
    <w:rsid w:val="00680FD8"/>
    <w:rsid w:val="006828A8"/>
    <w:rsid w:val="00684DD6"/>
    <w:rsid w:val="00685EFF"/>
    <w:rsid w:val="00687679"/>
    <w:rsid w:val="00694D62"/>
    <w:rsid w:val="006A0B7E"/>
    <w:rsid w:val="006A3704"/>
    <w:rsid w:val="006A589B"/>
    <w:rsid w:val="006A62A8"/>
    <w:rsid w:val="006B60CF"/>
    <w:rsid w:val="006B73C0"/>
    <w:rsid w:val="006C455C"/>
    <w:rsid w:val="006C4874"/>
    <w:rsid w:val="006C6E5C"/>
    <w:rsid w:val="006D579B"/>
    <w:rsid w:val="006D7D46"/>
    <w:rsid w:val="006E0394"/>
    <w:rsid w:val="006E051C"/>
    <w:rsid w:val="006E0526"/>
    <w:rsid w:val="006E2096"/>
    <w:rsid w:val="006E2FF6"/>
    <w:rsid w:val="006E53F0"/>
    <w:rsid w:val="006E70B5"/>
    <w:rsid w:val="006F3357"/>
    <w:rsid w:val="006F342D"/>
    <w:rsid w:val="006F4E78"/>
    <w:rsid w:val="00704D29"/>
    <w:rsid w:val="00710DF0"/>
    <w:rsid w:val="00712188"/>
    <w:rsid w:val="0071339E"/>
    <w:rsid w:val="007147D4"/>
    <w:rsid w:val="00715C8E"/>
    <w:rsid w:val="0072308C"/>
    <w:rsid w:val="00724DE1"/>
    <w:rsid w:val="00731131"/>
    <w:rsid w:val="00731E6D"/>
    <w:rsid w:val="00732740"/>
    <w:rsid w:val="00734BFA"/>
    <w:rsid w:val="00735F7D"/>
    <w:rsid w:val="007370EA"/>
    <w:rsid w:val="00737C88"/>
    <w:rsid w:val="00743CF2"/>
    <w:rsid w:val="00755D10"/>
    <w:rsid w:val="00760E86"/>
    <w:rsid w:val="00763C73"/>
    <w:rsid w:val="007657BC"/>
    <w:rsid w:val="00765F9C"/>
    <w:rsid w:val="007705E2"/>
    <w:rsid w:val="00771EC9"/>
    <w:rsid w:val="00775847"/>
    <w:rsid w:val="00782271"/>
    <w:rsid w:val="00782662"/>
    <w:rsid w:val="00784112"/>
    <w:rsid w:val="00791CD9"/>
    <w:rsid w:val="007943AB"/>
    <w:rsid w:val="007A4268"/>
    <w:rsid w:val="007A4C56"/>
    <w:rsid w:val="007B0557"/>
    <w:rsid w:val="007B15CA"/>
    <w:rsid w:val="007B6723"/>
    <w:rsid w:val="007B7B22"/>
    <w:rsid w:val="007C5A86"/>
    <w:rsid w:val="007C5EC8"/>
    <w:rsid w:val="007C7145"/>
    <w:rsid w:val="007C744B"/>
    <w:rsid w:val="007D05F8"/>
    <w:rsid w:val="007D0D4F"/>
    <w:rsid w:val="007D1129"/>
    <w:rsid w:val="007D270C"/>
    <w:rsid w:val="007D48F2"/>
    <w:rsid w:val="007D575F"/>
    <w:rsid w:val="007E0115"/>
    <w:rsid w:val="007E0576"/>
    <w:rsid w:val="007E0D9B"/>
    <w:rsid w:val="007E2EC5"/>
    <w:rsid w:val="007E4688"/>
    <w:rsid w:val="007E74C6"/>
    <w:rsid w:val="007F2523"/>
    <w:rsid w:val="007F4229"/>
    <w:rsid w:val="00801239"/>
    <w:rsid w:val="008020EF"/>
    <w:rsid w:val="008068C9"/>
    <w:rsid w:val="00806994"/>
    <w:rsid w:val="00807EDC"/>
    <w:rsid w:val="00817DC5"/>
    <w:rsid w:val="008206A9"/>
    <w:rsid w:val="00822B42"/>
    <w:rsid w:val="00825693"/>
    <w:rsid w:val="00831D6C"/>
    <w:rsid w:val="0083323C"/>
    <w:rsid w:val="0083382A"/>
    <w:rsid w:val="00836DEA"/>
    <w:rsid w:val="00837C4A"/>
    <w:rsid w:val="00841197"/>
    <w:rsid w:val="00843206"/>
    <w:rsid w:val="00843436"/>
    <w:rsid w:val="00847BF8"/>
    <w:rsid w:val="008509C1"/>
    <w:rsid w:val="008519BF"/>
    <w:rsid w:val="00851E6F"/>
    <w:rsid w:val="00854F56"/>
    <w:rsid w:val="008638A3"/>
    <w:rsid w:val="00870D9E"/>
    <w:rsid w:val="008771FE"/>
    <w:rsid w:val="00881AB4"/>
    <w:rsid w:val="00882AAA"/>
    <w:rsid w:val="00885BF6"/>
    <w:rsid w:val="00885F3E"/>
    <w:rsid w:val="00887627"/>
    <w:rsid w:val="00891715"/>
    <w:rsid w:val="008939D9"/>
    <w:rsid w:val="008A0191"/>
    <w:rsid w:val="008A13CB"/>
    <w:rsid w:val="008A24A6"/>
    <w:rsid w:val="008A3048"/>
    <w:rsid w:val="008A537A"/>
    <w:rsid w:val="008A747C"/>
    <w:rsid w:val="008B03D9"/>
    <w:rsid w:val="008B0EA8"/>
    <w:rsid w:val="008B1B66"/>
    <w:rsid w:val="008B25E0"/>
    <w:rsid w:val="008B3EA0"/>
    <w:rsid w:val="008B3F21"/>
    <w:rsid w:val="008B4878"/>
    <w:rsid w:val="008B5D11"/>
    <w:rsid w:val="008B6484"/>
    <w:rsid w:val="008B669C"/>
    <w:rsid w:val="008B759E"/>
    <w:rsid w:val="008C1106"/>
    <w:rsid w:val="008C4CDF"/>
    <w:rsid w:val="008C50CC"/>
    <w:rsid w:val="008D58B3"/>
    <w:rsid w:val="008D735A"/>
    <w:rsid w:val="008D7E77"/>
    <w:rsid w:val="008E0947"/>
    <w:rsid w:val="008E5E59"/>
    <w:rsid w:val="008F1774"/>
    <w:rsid w:val="008F593B"/>
    <w:rsid w:val="008F5DB3"/>
    <w:rsid w:val="008F6EBE"/>
    <w:rsid w:val="008F7FEF"/>
    <w:rsid w:val="00902382"/>
    <w:rsid w:val="009024EA"/>
    <w:rsid w:val="00914F62"/>
    <w:rsid w:val="00916170"/>
    <w:rsid w:val="00916D6D"/>
    <w:rsid w:val="00917AA2"/>
    <w:rsid w:val="00921088"/>
    <w:rsid w:val="009216FD"/>
    <w:rsid w:val="00922F09"/>
    <w:rsid w:val="00925D63"/>
    <w:rsid w:val="00926952"/>
    <w:rsid w:val="00926D79"/>
    <w:rsid w:val="00933D44"/>
    <w:rsid w:val="0093686E"/>
    <w:rsid w:val="009451ED"/>
    <w:rsid w:val="0094529D"/>
    <w:rsid w:val="00950FBB"/>
    <w:rsid w:val="0095516E"/>
    <w:rsid w:val="009554F0"/>
    <w:rsid w:val="00956197"/>
    <w:rsid w:val="0095761A"/>
    <w:rsid w:val="00957D74"/>
    <w:rsid w:val="00957F63"/>
    <w:rsid w:val="00961CD7"/>
    <w:rsid w:val="00967DBF"/>
    <w:rsid w:val="00972A1D"/>
    <w:rsid w:val="00981B5B"/>
    <w:rsid w:val="00981C44"/>
    <w:rsid w:val="009829FD"/>
    <w:rsid w:val="00983D0E"/>
    <w:rsid w:val="00984D72"/>
    <w:rsid w:val="00994CF4"/>
    <w:rsid w:val="009A00B2"/>
    <w:rsid w:val="009A6197"/>
    <w:rsid w:val="009B0B0F"/>
    <w:rsid w:val="009B6468"/>
    <w:rsid w:val="009B650C"/>
    <w:rsid w:val="009B6D1A"/>
    <w:rsid w:val="009C1F88"/>
    <w:rsid w:val="009C296E"/>
    <w:rsid w:val="009C4B10"/>
    <w:rsid w:val="009C696B"/>
    <w:rsid w:val="009C7E35"/>
    <w:rsid w:val="009D1DC8"/>
    <w:rsid w:val="009D3DEE"/>
    <w:rsid w:val="009D493F"/>
    <w:rsid w:val="009D4B49"/>
    <w:rsid w:val="009D791E"/>
    <w:rsid w:val="009E3A54"/>
    <w:rsid w:val="009F3305"/>
    <w:rsid w:val="009F43B5"/>
    <w:rsid w:val="009F5CF6"/>
    <w:rsid w:val="009F7A08"/>
    <w:rsid w:val="00A02C5D"/>
    <w:rsid w:val="00A02D11"/>
    <w:rsid w:val="00A0655D"/>
    <w:rsid w:val="00A0725C"/>
    <w:rsid w:val="00A13F22"/>
    <w:rsid w:val="00A14613"/>
    <w:rsid w:val="00A155B1"/>
    <w:rsid w:val="00A17DC7"/>
    <w:rsid w:val="00A20FAA"/>
    <w:rsid w:val="00A416CA"/>
    <w:rsid w:val="00A4327E"/>
    <w:rsid w:val="00A446F3"/>
    <w:rsid w:val="00A448FE"/>
    <w:rsid w:val="00A47A57"/>
    <w:rsid w:val="00A47B1C"/>
    <w:rsid w:val="00A47C07"/>
    <w:rsid w:val="00A509F5"/>
    <w:rsid w:val="00A56080"/>
    <w:rsid w:val="00A57517"/>
    <w:rsid w:val="00A61498"/>
    <w:rsid w:val="00A63201"/>
    <w:rsid w:val="00A727CE"/>
    <w:rsid w:val="00A76F61"/>
    <w:rsid w:val="00A800BE"/>
    <w:rsid w:val="00A8208E"/>
    <w:rsid w:val="00A87257"/>
    <w:rsid w:val="00A87774"/>
    <w:rsid w:val="00A96591"/>
    <w:rsid w:val="00A96B55"/>
    <w:rsid w:val="00AA035A"/>
    <w:rsid w:val="00AA1345"/>
    <w:rsid w:val="00AA29D9"/>
    <w:rsid w:val="00AA3C3B"/>
    <w:rsid w:val="00AA3FFA"/>
    <w:rsid w:val="00AB034C"/>
    <w:rsid w:val="00AB0D5C"/>
    <w:rsid w:val="00AB1072"/>
    <w:rsid w:val="00AB21D9"/>
    <w:rsid w:val="00AB245F"/>
    <w:rsid w:val="00AB6294"/>
    <w:rsid w:val="00AB71A0"/>
    <w:rsid w:val="00AC03D7"/>
    <w:rsid w:val="00AC0E70"/>
    <w:rsid w:val="00AC4477"/>
    <w:rsid w:val="00AC65A0"/>
    <w:rsid w:val="00AD1C16"/>
    <w:rsid w:val="00AD47E4"/>
    <w:rsid w:val="00AD5A2E"/>
    <w:rsid w:val="00AD5CAC"/>
    <w:rsid w:val="00AD7BAF"/>
    <w:rsid w:val="00AE1577"/>
    <w:rsid w:val="00AE19ED"/>
    <w:rsid w:val="00AE4EB4"/>
    <w:rsid w:val="00AE7ACC"/>
    <w:rsid w:val="00AF208F"/>
    <w:rsid w:val="00AF3381"/>
    <w:rsid w:val="00AF358D"/>
    <w:rsid w:val="00B0168F"/>
    <w:rsid w:val="00B0175E"/>
    <w:rsid w:val="00B048B0"/>
    <w:rsid w:val="00B05703"/>
    <w:rsid w:val="00B1124D"/>
    <w:rsid w:val="00B15A4E"/>
    <w:rsid w:val="00B160C3"/>
    <w:rsid w:val="00B16E3A"/>
    <w:rsid w:val="00B2092E"/>
    <w:rsid w:val="00B222A8"/>
    <w:rsid w:val="00B25AF8"/>
    <w:rsid w:val="00B265C9"/>
    <w:rsid w:val="00B266D7"/>
    <w:rsid w:val="00B268B6"/>
    <w:rsid w:val="00B268F3"/>
    <w:rsid w:val="00B270A8"/>
    <w:rsid w:val="00B33959"/>
    <w:rsid w:val="00B343F4"/>
    <w:rsid w:val="00B3532E"/>
    <w:rsid w:val="00B43077"/>
    <w:rsid w:val="00B5165E"/>
    <w:rsid w:val="00B53DCA"/>
    <w:rsid w:val="00B5456D"/>
    <w:rsid w:val="00B6137E"/>
    <w:rsid w:val="00B613EB"/>
    <w:rsid w:val="00B62CAD"/>
    <w:rsid w:val="00B66C55"/>
    <w:rsid w:val="00B72AD4"/>
    <w:rsid w:val="00B74497"/>
    <w:rsid w:val="00B8006C"/>
    <w:rsid w:val="00B808DC"/>
    <w:rsid w:val="00B81B86"/>
    <w:rsid w:val="00B81D18"/>
    <w:rsid w:val="00B834EF"/>
    <w:rsid w:val="00B91D38"/>
    <w:rsid w:val="00B92EA6"/>
    <w:rsid w:val="00BA119F"/>
    <w:rsid w:val="00BA1A54"/>
    <w:rsid w:val="00BA3532"/>
    <w:rsid w:val="00BA46D9"/>
    <w:rsid w:val="00BA4A4D"/>
    <w:rsid w:val="00BA646B"/>
    <w:rsid w:val="00BA6A7E"/>
    <w:rsid w:val="00BB0202"/>
    <w:rsid w:val="00BB4174"/>
    <w:rsid w:val="00BC312D"/>
    <w:rsid w:val="00BC4473"/>
    <w:rsid w:val="00BC52A5"/>
    <w:rsid w:val="00BC53B7"/>
    <w:rsid w:val="00BC7EAE"/>
    <w:rsid w:val="00BD2BE7"/>
    <w:rsid w:val="00BE520E"/>
    <w:rsid w:val="00BF36BB"/>
    <w:rsid w:val="00BF3B15"/>
    <w:rsid w:val="00C001B1"/>
    <w:rsid w:val="00C029D3"/>
    <w:rsid w:val="00C1524D"/>
    <w:rsid w:val="00C157C2"/>
    <w:rsid w:val="00C249FA"/>
    <w:rsid w:val="00C2777E"/>
    <w:rsid w:val="00C30224"/>
    <w:rsid w:val="00C31281"/>
    <w:rsid w:val="00C31596"/>
    <w:rsid w:val="00C32EED"/>
    <w:rsid w:val="00C334DA"/>
    <w:rsid w:val="00C34CD0"/>
    <w:rsid w:val="00C411B2"/>
    <w:rsid w:val="00C43F16"/>
    <w:rsid w:val="00C44F7E"/>
    <w:rsid w:val="00C5126D"/>
    <w:rsid w:val="00C52C72"/>
    <w:rsid w:val="00C57604"/>
    <w:rsid w:val="00C622DF"/>
    <w:rsid w:val="00C66754"/>
    <w:rsid w:val="00C67327"/>
    <w:rsid w:val="00C6793E"/>
    <w:rsid w:val="00C759EE"/>
    <w:rsid w:val="00C809E9"/>
    <w:rsid w:val="00C80F02"/>
    <w:rsid w:val="00C8260D"/>
    <w:rsid w:val="00C8469F"/>
    <w:rsid w:val="00CA1715"/>
    <w:rsid w:val="00CA6099"/>
    <w:rsid w:val="00CB69E1"/>
    <w:rsid w:val="00CC0E75"/>
    <w:rsid w:val="00CC3871"/>
    <w:rsid w:val="00CC4F61"/>
    <w:rsid w:val="00CC7115"/>
    <w:rsid w:val="00CC7CC5"/>
    <w:rsid w:val="00CD040B"/>
    <w:rsid w:val="00CD436C"/>
    <w:rsid w:val="00CD6CE8"/>
    <w:rsid w:val="00CE26E4"/>
    <w:rsid w:val="00CE6F37"/>
    <w:rsid w:val="00CF509F"/>
    <w:rsid w:val="00D01482"/>
    <w:rsid w:val="00D02DBC"/>
    <w:rsid w:val="00D03687"/>
    <w:rsid w:val="00D126D8"/>
    <w:rsid w:val="00D128DD"/>
    <w:rsid w:val="00D163DB"/>
    <w:rsid w:val="00D20489"/>
    <w:rsid w:val="00D22875"/>
    <w:rsid w:val="00D314BB"/>
    <w:rsid w:val="00D36357"/>
    <w:rsid w:val="00D40657"/>
    <w:rsid w:val="00D40BB9"/>
    <w:rsid w:val="00D41179"/>
    <w:rsid w:val="00D43259"/>
    <w:rsid w:val="00D453D7"/>
    <w:rsid w:val="00D47A6D"/>
    <w:rsid w:val="00D51372"/>
    <w:rsid w:val="00D516B9"/>
    <w:rsid w:val="00D535B6"/>
    <w:rsid w:val="00D570E1"/>
    <w:rsid w:val="00D57FF7"/>
    <w:rsid w:val="00D62526"/>
    <w:rsid w:val="00D67849"/>
    <w:rsid w:val="00D72455"/>
    <w:rsid w:val="00D75408"/>
    <w:rsid w:val="00D75B7C"/>
    <w:rsid w:val="00D76604"/>
    <w:rsid w:val="00D7678E"/>
    <w:rsid w:val="00D77512"/>
    <w:rsid w:val="00D80697"/>
    <w:rsid w:val="00D82BF4"/>
    <w:rsid w:val="00D86979"/>
    <w:rsid w:val="00D87CC9"/>
    <w:rsid w:val="00D91345"/>
    <w:rsid w:val="00D954DB"/>
    <w:rsid w:val="00DA5D6F"/>
    <w:rsid w:val="00DB1937"/>
    <w:rsid w:val="00DB43FC"/>
    <w:rsid w:val="00DB5E3A"/>
    <w:rsid w:val="00DB60C5"/>
    <w:rsid w:val="00DB651D"/>
    <w:rsid w:val="00DB75B4"/>
    <w:rsid w:val="00DC457D"/>
    <w:rsid w:val="00DD1276"/>
    <w:rsid w:val="00DD1315"/>
    <w:rsid w:val="00DD244A"/>
    <w:rsid w:val="00DD25C2"/>
    <w:rsid w:val="00DD2F0B"/>
    <w:rsid w:val="00DE3D46"/>
    <w:rsid w:val="00DE4456"/>
    <w:rsid w:val="00DE5A86"/>
    <w:rsid w:val="00DE6638"/>
    <w:rsid w:val="00DF3599"/>
    <w:rsid w:val="00DF74E4"/>
    <w:rsid w:val="00E01C68"/>
    <w:rsid w:val="00E030C4"/>
    <w:rsid w:val="00E03140"/>
    <w:rsid w:val="00E033C6"/>
    <w:rsid w:val="00E03425"/>
    <w:rsid w:val="00E05D16"/>
    <w:rsid w:val="00E07289"/>
    <w:rsid w:val="00E107D5"/>
    <w:rsid w:val="00E11305"/>
    <w:rsid w:val="00E213F2"/>
    <w:rsid w:val="00E22093"/>
    <w:rsid w:val="00E251BE"/>
    <w:rsid w:val="00E25AF9"/>
    <w:rsid w:val="00E26A6F"/>
    <w:rsid w:val="00E30DB3"/>
    <w:rsid w:val="00E32948"/>
    <w:rsid w:val="00E32CF9"/>
    <w:rsid w:val="00E33DAA"/>
    <w:rsid w:val="00E34431"/>
    <w:rsid w:val="00E35895"/>
    <w:rsid w:val="00E408A2"/>
    <w:rsid w:val="00E41F6D"/>
    <w:rsid w:val="00E452A5"/>
    <w:rsid w:val="00E46D7D"/>
    <w:rsid w:val="00E4729C"/>
    <w:rsid w:val="00E528AA"/>
    <w:rsid w:val="00E53403"/>
    <w:rsid w:val="00E60773"/>
    <w:rsid w:val="00E61757"/>
    <w:rsid w:val="00E63915"/>
    <w:rsid w:val="00E664F5"/>
    <w:rsid w:val="00E66F3A"/>
    <w:rsid w:val="00E7061C"/>
    <w:rsid w:val="00E70736"/>
    <w:rsid w:val="00E75435"/>
    <w:rsid w:val="00E8017B"/>
    <w:rsid w:val="00E807CE"/>
    <w:rsid w:val="00E82991"/>
    <w:rsid w:val="00E8310E"/>
    <w:rsid w:val="00E87C96"/>
    <w:rsid w:val="00E912DE"/>
    <w:rsid w:val="00E929F7"/>
    <w:rsid w:val="00E94BA3"/>
    <w:rsid w:val="00E96C30"/>
    <w:rsid w:val="00EA0468"/>
    <w:rsid w:val="00EA06E2"/>
    <w:rsid w:val="00EA48B0"/>
    <w:rsid w:val="00EA4D60"/>
    <w:rsid w:val="00EA5AA1"/>
    <w:rsid w:val="00EA6BC7"/>
    <w:rsid w:val="00EA775C"/>
    <w:rsid w:val="00EA7B15"/>
    <w:rsid w:val="00EB11F0"/>
    <w:rsid w:val="00EB349B"/>
    <w:rsid w:val="00EC077F"/>
    <w:rsid w:val="00EC15DB"/>
    <w:rsid w:val="00EC7341"/>
    <w:rsid w:val="00EC746E"/>
    <w:rsid w:val="00ED3DA5"/>
    <w:rsid w:val="00EE28A6"/>
    <w:rsid w:val="00EE2B59"/>
    <w:rsid w:val="00EE3A8C"/>
    <w:rsid w:val="00EE45C7"/>
    <w:rsid w:val="00EE6FCA"/>
    <w:rsid w:val="00EE79E5"/>
    <w:rsid w:val="00EF1B24"/>
    <w:rsid w:val="00F023DC"/>
    <w:rsid w:val="00F05A52"/>
    <w:rsid w:val="00F05C30"/>
    <w:rsid w:val="00F069F3"/>
    <w:rsid w:val="00F075F8"/>
    <w:rsid w:val="00F1009F"/>
    <w:rsid w:val="00F23A22"/>
    <w:rsid w:val="00F23EC0"/>
    <w:rsid w:val="00F244BB"/>
    <w:rsid w:val="00F24962"/>
    <w:rsid w:val="00F277FC"/>
    <w:rsid w:val="00F27E1D"/>
    <w:rsid w:val="00F3093D"/>
    <w:rsid w:val="00F31CD6"/>
    <w:rsid w:val="00F329B3"/>
    <w:rsid w:val="00F34342"/>
    <w:rsid w:val="00F34D2A"/>
    <w:rsid w:val="00F36FC7"/>
    <w:rsid w:val="00F37A1A"/>
    <w:rsid w:val="00F40049"/>
    <w:rsid w:val="00F43E3E"/>
    <w:rsid w:val="00F450AB"/>
    <w:rsid w:val="00F45A53"/>
    <w:rsid w:val="00F5293D"/>
    <w:rsid w:val="00F52FD5"/>
    <w:rsid w:val="00F533E8"/>
    <w:rsid w:val="00F57EFD"/>
    <w:rsid w:val="00F620FE"/>
    <w:rsid w:val="00F64099"/>
    <w:rsid w:val="00F64738"/>
    <w:rsid w:val="00F70071"/>
    <w:rsid w:val="00F71C17"/>
    <w:rsid w:val="00F7267D"/>
    <w:rsid w:val="00F805F9"/>
    <w:rsid w:val="00F83FE3"/>
    <w:rsid w:val="00F851EE"/>
    <w:rsid w:val="00F87A68"/>
    <w:rsid w:val="00F91B93"/>
    <w:rsid w:val="00FA152E"/>
    <w:rsid w:val="00FA38BA"/>
    <w:rsid w:val="00FA6D67"/>
    <w:rsid w:val="00FA6F5D"/>
    <w:rsid w:val="00FB033C"/>
    <w:rsid w:val="00FB3513"/>
    <w:rsid w:val="00FB6F50"/>
    <w:rsid w:val="00FB7050"/>
    <w:rsid w:val="00FC0A00"/>
    <w:rsid w:val="00FC1107"/>
    <w:rsid w:val="00FC4E7B"/>
    <w:rsid w:val="00FC52AA"/>
    <w:rsid w:val="00FC593C"/>
    <w:rsid w:val="00FC6CD3"/>
    <w:rsid w:val="00FC798B"/>
    <w:rsid w:val="00FD385A"/>
    <w:rsid w:val="00FD4E05"/>
    <w:rsid w:val="00FD4FC9"/>
    <w:rsid w:val="00FD53FF"/>
    <w:rsid w:val="00FD6AC9"/>
    <w:rsid w:val="00FD7EA0"/>
    <w:rsid w:val="00FE3D13"/>
    <w:rsid w:val="00FE4C18"/>
    <w:rsid w:val="00FE527A"/>
    <w:rsid w:val="00FE5998"/>
    <w:rsid w:val="00FF1145"/>
    <w:rsid w:val="00FF64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22AC95F"/>
  <w15:docId w15:val="{098A5E91-A389-4A06-A667-A7AA4E5B6A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B25E0"/>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qFormat/>
    <w:rsid w:val="008B25E0"/>
    <w:pPr>
      <w:keepNext/>
      <w:outlineLvl w:val="0"/>
    </w:pPr>
    <w:rPr>
      <w:rFonts w:cs="Arial"/>
      <w:b/>
      <w:iCs/>
      <w:sz w:val="32"/>
    </w:rPr>
  </w:style>
  <w:style w:type="paragraph" w:styleId="berschrift2">
    <w:name w:val="heading 2"/>
    <w:basedOn w:val="Standard"/>
    <w:next w:val="Standard"/>
    <w:link w:val="berschrift2Zchn"/>
    <w:uiPriority w:val="9"/>
    <w:unhideWhenUsed/>
    <w:qFormat/>
    <w:rsid w:val="002F2AB4"/>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semiHidden/>
    <w:unhideWhenUsed/>
    <w:qFormat/>
    <w:rsid w:val="00412F59"/>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sid w:val="008B25E0"/>
    <w:rPr>
      <w:rFonts w:cs="Arial"/>
      <w:sz w:val="32"/>
    </w:rPr>
  </w:style>
  <w:style w:type="paragraph" w:styleId="Textkrper2">
    <w:name w:val="Body Text 2"/>
    <w:basedOn w:val="Standard"/>
    <w:semiHidden/>
    <w:rsid w:val="008B25E0"/>
    <w:rPr>
      <w:rFonts w:cs="Arial"/>
      <w:b/>
      <w:bCs/>
    </w:rPr>
  </w:style>
  <w:style w:type="character" w:styleId="Hyperlink">
    <w:name w:val="Hyperlink"/>
    <w:basedOn w:val="Absatz-Standardschriftart"/>
    <w:semiHidden/>
    <w:rsid w:val="008B25E0"/>
    <w:rPr>
      <w:color w:val="0000FF"/>
      <w:u w:val="single"/>
    </w:rPr>
  </w:style>
  <w:style w:type="paragraph" w:customStyle="1" w:styleId="Bauausfhrung">
    <w:name w:val="Bauausführung"/>
    <w:basedOn w:val="Standard"/>
    <w:rsid w:val="008B25E0"/>
    <w:rPr>
      <w:rFonts w:cs="Arial"/>
      <w:i/>
      <w:iCs/>
    </w:rPr>
  </w:style>
  <w:style w:type="paragraph" w:customStyle="1" w:styleId="Einleitung">
    <w:name w:val="Einleitung"/>
    <w:basedOn w:val="Textkrper2"/>
    <w:rsid w:val="008B25E0"/>
    <w:rPr>
      <w:rFonts w:cs="Times New Roman"/>
    </w:rPr>
  </w:style>
  <w:style w:type="paragraph" w:customStyle="1" w:styleId="Bildhinweis">
    <w:name w:val="Bildhinweis"/>
    <w:basedOn w:val="Standard"/>
    <w:rsid w:val="00400964"/>
    <w:pPr>
      <w:keepNext/>
      <w:keepLines/>
      <w:ind w:right="-1220"/>
    </w:pPr>
    <w:rPr>
      <w:rFonts w:cs="Arial"/>
      <w:i/>
    </w:rPr>
  </w:style>
  <w:style w:type="paragraph" w:customStyle="1" w:styleId="Fotohinweis">
    <w:name w:val="Fotohinweis"/>
    <w:basedOn w:val="Standard"/>
    <w:rsid w:val="008B25E0"/>
    <w:pPr>
      <w:jc w:val="right"/>
    </w:pPr>
    <w:rPr>
      <w:rFonts w:cs="Arial"/>
    </w:rPr>
  </w:style>
  <w:style w:type="paragraph" w:customStyle="1" w:styleId="Bildunterschrift">
    <w:name w:val="Bildunterschrift"/>
    <w:basedOn w:val="Standard"/>
    <w:rsid w:val="008B25E0"/>
    <w:pPr>
      <w:keepNext/>
      <w:keepLines/>
      <w:spacing w:before="240"/>
    </w:pPr>
    <w:rPr>
      <w:rFonts w:cs="Arial"/>
      <w:b/>
      <w:bCs/>
      <w:iCs/>
    </w:rPr>
  </w:style>
  <w:style w:type="paragraph" w:customStyle="1" w:styleId="berschriftBild">
    <w:name w:val="ÜberschriftBild"/>
    <w:basedOn w:val="Standard"/>
    <w:rsid w:val="008B25E0"/>
    <w:pPr>
      <w:keepNext/>
      <w:spacing w:after="240"/>
    </w:pPr>
    <w:rPr>
      <w:rFonts w:cs="Arial"/>
      <w:b/>
    </w:rPr>
  </w:style>
  <w:style w:type="paragraph" w:customStyle="1" w:styleId="Bild">
    <w:name w:val="Bild"/>
    <w:basedOn w:val="Standard"/>
    <w:rsid w:val="008B25E0"/>
    <w:pPr>
      <w:keepNext/>
      <w:spacing w:before="120"/>
    </w:pPr>
  </w:style>
  <w:style w:type="paragraph" w:customStyle="1" w:styleId="SubHead">
    <w:name w:val="SubHead"/>
    <w:basedOn w:val="Einleitung"/>
    <w:rsid w:val="008B25E0"/>
  </w:style>
  <w:style w:type="paragraph" w:styleId="Kopfzeile">
    <w:name w:val="header"/>
    <w:basedOn w:val="Standard"/>
    <w:link w:val="KopfzeileZchn"/>
    <w:uiPriority w:val="99"/>
    <w:unhideWhenUsed/>
    <w:rsid w:val="00D77512"/>
    <w:pPr>
      <w:tabs>
        <w:tab w:val="center" w:pos="4536"/>
        <w:tab w:val="right" w:pos="9072"/>
      </w:tabs>
    </w:pPr>
  </w:style>
  <w:style w:type="character" w:customStyle="1" w:styleId="KopfzeileZchn">
    <w:name w:val="Kopfzeile Zchn"/>
    <w:basedOn w:val="Absatz-Standardschriftart"/>
    <w:link w:val="Kopfzeile"/>
    <w:uiPriority w:val="99"/>
    <w:rsid w:val="00D77512"/>
    <w:rPr>
      <w:rFonts w:ascii="Arial" w:hAnsi="Arial"/>
      <w:sz w:val="22"/>
    </w:rPr>
  </w:style>
  <w:style w:type="paragraph" w:styleId="Fuzeile">
    <w:name w:val="footer"/>
    <w:basedOn w:val="Standard"/>
    <w:link w:val="FuzeileZchn"/>
    <w:uiPriority w:val="99"/>
    <w:unhideWhenUsed/>
    <w:rsid w:val="00D77512"/>
    <w:pPr>
      <w:tabs>
        <w:tab w:val="center" w:pos="4536"/>
        <w:tab w:val="right" w:pos="9072"/>
      </w:tabs>
    </w:pPr>
  </w:style>
  <w:style w:type="character" w:customStyle="1" w:styleId="FuzeileZchn">
    <w:name w:val="Fußzeile Zchn"/>
    <w:basedOn w:val="Absatz-Standardschriftart"/>
    <w:link w:val="Fuzeile"/>
    <w:uiPriority w:val="99"/>
    <w:rsid w:val="00D77512"/>
    <w:rPr>
      <w:rFonts w:ascii="Arial" w:hAnsi="Arial"/>
      <w:sz w:val="22"/>
    </w:rPr>
  </w:style>
  <w:style w:type="paragraph" w:customStyle="1" w:styleId="Fakten">
    <w:name w:val="Fakten"/>
    <w:basedOn w:val="Standard"/>
    <w:link w:val="FaktenZchn"/>
    <w:qFormat/>
    <w:rsid w:val="00A14613"/>
    <w:pPr>
      <w:tabs>
        <w:tab w:val="left" w:pos="2552"/>
      </w:tabs>
      <w:ind w:left="2552" w:hanging="2552"/>
    </w:pPr>
    <w:rPr>
      <w:rFonts w:cs="Arial"/>
    </w:rPr>
  </w:style>
  <w:style w:type="character" w:customStyle="1" w:styleId="FaktenZchn">
    <w:name w:val="Fakten Zchn"/>
    <w:basedOn w:val="Absatz-Standardschriftart"/>
    <w:link w:val="Fakten"/>
    <w:rsid w:val="00A14613"/>
    <w:rPr>
      <w:rFonts w:ascii="Arial" w:hAnsi="Arial" w:cs="Arial"/>
      <w:sz w:val="22"/>
    </w:rPr>
  </w:style>
  <w:style w:type="character" w:customStyle="1" w:styleId="BesuchterHyperlink1">
    <w:name w:val="BesuchterHyperlink1"/>
    <w:basedOn w:val="Absatz-Standardschriftart"/>
    <w:uiPriority w:val="99"/>
    <w:semiHidden/>
    <w:unhideWhenUsed/>
    <w:rsid w:val="00122538"/>
    <w:rPr>
      <w:color w:val="800080"/>
      <w:u w:val="single"/>
    </w:rPr>
  </w:style>
  <w:style w:type="paragraph" w:styleId="StandardWeb">
    <w:name w:val="Normal (Web)"/>
    <w:basedOn w:val="Standard"/>
    <w:uiPriority w:val="99"/>
    <w:semiHidden/>
    <w:unhideWhenUsed/>
    <w:rsid w:val="00122538"/>
    <w:pPr>
      <w:overflowPunct/>
      <w:autoSpaceDE/>
      <w:autoSpaceDN/>
      <w:adjustRightInd/>
      <w:spacing w:after="480"/>
      <w:textAlignment w:val="auto"/>
    </w:pPr>
    <w:rPr>
      <w:rFonts w:ascii="Times New Roman" w:hAnsi="Times New Roman"/>
      <w:sz w:val="24"/>
      <w:szCs w:val="24"/>
    </w:rPr>
  </w:style>
  <w:style w:type="paragraph" w:styleId="Sprechblasentext">
    <w:name w:val="Balloon Text"/>
    <w:basedOn w:val="Standard"/>
    <w:link w:val="SprechblasentextZchn"/>
    <w:uiPriority w:val="99"/>
    <w:semiHidden/>
    <w:unhideWhenUsed/>
    <w:rsid w:val="00DB75B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B75B4"/>
    <w:rPr>
      <w:rFonts w:ascii="Tahoma" w:hAnsi="Tahoma" w:cs="Tahoma"/>
      <w:sz w:val="16"/>
      <w:szCs w:val="16"/>
    </w:rPr>
  </w:style>
  <w:style w:type="paragraph" w:styleId="Titel">
    <w:name w:val="Title"/>
    <w:basedOn w:val="Standard"/>
    <w:next w:val="Standard"/>
    <w:link w:val="TitelZchn"/>
    <w:uiPriority w:val="10"/>
    <w:qFormat/>
    <w:rsid w:val="00360695"/>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0695"/>
    <w:rPr>
      <w:rFonts w:asciiTheme="majorHAnsi" w:eastAsiaTheme="majorEastAsia" w:hAnsiTheme="majorHAnsi" w:cstheme="majorBidi"/>
      <w:spacing w:val="-10"/>
      <w:kern w:val="28"/>
      <w:sz w:val="56"/>
      <w:szCs w:val="56"/>
    </w:rPr>
  </w:style>
  <w:style w:type="table" w:styleId="Tabellenraster">
    <w:name w:val="Table Grid"/>
    <w:basedOn w:val="NormaleTabelle"/>
    <w:uiPriority w:val="59"/>
    <w:rsid w:val="00095D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inlays--copy32text32232columns">
    <w:name w:val="ps--_inlays--_copy§32text§32_2§32columns"/>
    <w:basedOn w:val="Standard"/>
    <w:rsid w:val="00095D73"/>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Kommentarzeichen">
    <w:name w:val="annotation reference"/>
    <w:basedOn w:val="Absatz-Standardschriftart"/>
    <w:uiPriority w:val="99"/>
    <w:semiHidden/>
    <w:unhideWhenUsed/>
    <w:rsid w:val="007E74C6"/>
    <w:rPr>
      <w:sz w:val="16"/>
      <w:szCs w:val="16"/>
    </w:rPr>
  </w:style>
  <w:style w:type="paragraph" w:styleId="Kommentartext">
    <w:name w:val="annotation text"/>
    <w:basedOn w:val="Standard"/>
    <w:link w:val="KommentartextZchn"/>
    <w:uiPriority w:val="99"/>
    <w:semiHidden/>
    <w:unhideWhenUsed/>
    <w:rsid w:val="007E74C6"/>
    <w:rPr>
      <w:sz w:val="20"/>
    </w:rPr>
  </w:style>
  <w:style w:type="character" w:customStyle="1" w:styleId="KommentartextZchn">
    <w:name w:val="Kommentartext Zchn"/>
    <w:basedOn w:val="Absatz-Standardschriftart"/>
    <w:link w:val="Kommentartext"/>
    <w:uiPriority w:val="99"/>
    <w:semiHidden/>
    <w:rsid w:val="007E74C6"/>
    <w:rPr>
      <w:rFonts w:ascii="Arial" w:hAnsi="Arial"/>
    </w:rPr>
  </w:style>
  <w:style w:type="paragraph" w:styleId="Kommentarthema">
    <w:name w:val="annotation subject"/>
    <w:basedOn w:val="Kommentartext"/>
    <w:next w:val="Kommentartext"/>
    <w:link w:val="KommentarthemaZchn"/>
    <w:uiPriority w:val="99"/>
    <w:semiHidden/>
    <w:unhideWhenUsed/>
    <w:rsid w:val="007E74C6"/>
    <w:rPr>
      <w:b/>
      <w:bCs/>
    </w:rPr>
  </w:style>
  <w:style w:type="character" w:customStyle="1" w:styleId="KommentarthemaZchn">
    <w:name w:val="Kommentarthema Zchn"/>
    <w:basedOn w:val="KommentartextZchn"/>
    <w:link w:val="Kommentarthema"/>
    <w:uiPriority w:val="99"/>
    <w:semiHidden/>
    <w:rsid w:val="007E74C6"/>
    <w:rPr>
      <w:rFonts w:ascii="Arial" w:hAnsi="Arial"/>
      <w:b/>
      <w:bCs/>
    </w:rPr>
  </w:style>
  <w:style w:type="paragraph" w:styleId="berarbeitung">
    <w:name w:val="Revision"/>
    <w:hidden/>
    <w:uiPriority w:val="99"/>
    <w:semiHidden/>
    <w:rsid w:val="006070A4"/>
    <w:rPr>
      <w:rFonts w:ascii="Arial" w:hAnsi="Arial"/>
      <w:sz w:val="22"/>
    </w:rPr>
  </w:style>
  <w:style w:type="character" w:customStyle="1" w:styleId="inlinewrap">
    <w:name w:val="inlinewrap"/>
    <w:basedOn w:val="Absatz-Standardschriftart"/>
    <w:rsid w:val="001A3C75"/>
  </w:style>
  <w:style w:type="character" w:customStyle="1" w:styleId="st">
    <w:name w:val="st"/>
    <w:basedOn w:val="Absatz-Standardschriftart"/>
    <w:rsid w:val="00F1009F"/>
  </w:style>
  <w:style w:type="character" w:styleId="Hervorhebung">
    <w:name w:val="Emphasis"/>
    <w:basedOn w:val="Absatz-Standardschriftart"/>
    <w:uiPriority w:val="20"/>
    <w:qFormat/>
    <w:rsid w:val="00F1009F"/>
    <w:rPr>
      <w:i/>
      <w:iCs/>
    </w:rPr>
  </w:style>
  <w:style w:type="character" w:customStyle="1" w:styleId="berschrift2Zchn">
    <w:name w:val="Überschrift 2 Zchn"/>
    <w:basedOn w:val="Absatz-Standardschriftart"/>
    <w:link w:val="berschrift2"/>
    <w:uiPriority w:val="9"/>
    <w:rsid w:val="002F2AB4"/>
    <w:rPr>
      <w:rFonts w:asciiTheme="majorHAnsi" w:eastAsiaTheme="majorEastAsia" w:hAnsiTheme="majorHAnsi" w:cstheme="majorBidi"/>
      <w:color w:val="2E74B5" w:themeColor="accent1" w:themeShade="BF"/>
      <w:sz w:val="26"/>
      <w:szCs w:val="26"/>
    </w:rPr>
  </w:style>
  <w:style w:type="paragraph" w:customStyle="1" w:styleId="Body">
    <w:name w:val="Body"/>
    <w:rsid w:val="000000C0"/>
    <w:pPr>
      <w:pBdr>
        <w:top w:val="nil"/>
        <w:left w:val="nil"/>
        <w:bottom w:val="nil"/>
        <w:right w:val="nil"/>
        <w:between w:val="nil"/>
        <w:bar w:val="nil"/>
      </w:pBdr>
    </w:pPr>
    <w:rPr>
      <w:rFonts w:ascii="Lato Light" w:eastAsia="Lato Light" w:hAnsi="Lato Light" w:cs="Lato Light"/>
      <w:color w:val="000000"/>
      <w:sz w:val="22"/>
      <w:szCs w:val="22"/>
      <w:u w:color="000000"/>
      <w:bdr w:val="nil"/>
      <w:lang w:eastAsia="en-US"/>
    </w:rPr>
  </w:style>
  <w:style w:type="character" w:styleId="BesuchterLink">
    <w:name w:val="FollowedHyperlink"/>
    <w:basedOn w:val="Absatz-Standardschriftart"/>
    <w:uiPriority w:val="99"/>
    <w:semiHidden/>
    <w:unhideWhenUsed/>
    <w:rsid w:val="00D75408"/>
    <w:rPr>
      <w:color w:val="954F72" w:themeColor="followedHyperlink"/>
      <w:u w:val="single"/>
    </w:rPr>
  </w:style>
  <w:style w:type="paragraph" w:styleId="Funotentext">
    <w:name w:val="footnote text"/>
    <w:basedOn w:val="Standard"/>
    <w:link w:val="FunotentextZchn"/>
    <w:uiPriority w:val="99"/>
    <w:semiHidden/>
    <w:unhideWhenUsed/>
    <w:rsid w:val="008B6484"/>
    <w:rPr>
      <w:sz w:val="20"/>
    </w:rPr>
  </w:style>
  <w:style w:type="character" w:customStyle="1" w:styleId="FunotentextZchn">
    <w:name w:val="Fußnotentext Zchn"/>
    <w:basedOn w:val="Absatz-Standardschriftart"/>
    <w:link w:val="Funotentext"/>
    <w:uiPriority w:val="99"/>
    <w:semiHidden/>
    <w:rsid w:val="008B6484"/>
    <w:rPr>
      <w:rFonts w:ascii="Arial" w:hAnsi="Arial"/>
    </w:rPr>
  </w:style>
  <w:style w:type="character" w:styleId="Funotenzeichen">
    <w:name w:val="footnote reference"/>
    <w:basedOn w:val="Absatz-Standardschriftart"/>
    <w:uiPriority w:val="99"/>
    <w:semiHidden/>
    <w:unhideWhenUsed/>
    <w:rsid w:val="008B6484"/>
    <w:rPr>
      <w:vertAlign w:val="superscript"/>
    </w:rPr>
  </w:style>
  <w:style w:type="character" w:customStyle="1" w:styleId="berschrift3Zchn">
    <w:name w:val="Überschrift 3 Zchn"/>
    <w:basedOn w:val="Absatz-Standardschriftart"/>
    <w:link w:val="berschrift3"/>
    <w:uiPriority w:val="9"/>
    <w:semiHidden/>
    <w:rsid w:val="00412F59"/>
    <w:rPr>
      <w:rFonts w:asciiTheme="majorHAnsi" w:eastAsiaTheme="majorEastAsia" w:hAnsiTheme="majorHAnsi" w:cstheme="majorBidi"/>
      <w:color w:val="1F4D78" w:themeColor="accent1" w:themeShade="7F"/>
      <w:sz w:val="24"/>
      <w:szCs w:val="24"/>
    </w:rPr>
  </w:style>
  <w:style w:type="character" w:customStyle="1" w:styleId="mandatory">
    <w:name w:val="mandatory"/>
    <w:basedOn w:val="Absatz-Standardschriftart"/>
    <w:rsid w:val="00F533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088058">
      <w:bodyDiv w:val="1"/>
      <w:marLeft w:val="0"/>
      <w:marRight w:val="0"/>
      <w:marTop w:val="0"/>
      <w:marBottom w:val="0"/>
      <w:divBdr>
        <w:top w:val="none" w:sz="0" w:space="0" w:color="auto"/>
        <w:left w:val="none" w:sz="0" w:space="0" w:color="auto"/>
        <w:bottom w:val="none" w:sz="0" w:space="0" w:color="auto"/>
        <w:right w:val="none" w:sz="0" w:space="0" w:color="auto"/>
      </w:divBdr>
      <w:divsChild>
        <w:div w:id="1409619923">
          <w:marLeft w:val="0"/>
          <w:marRight w:val="0"/>
          <w:marTop w:val="0"/>
          <w:marBottom w:val="0"/>
          <w:divBdr>
            <w:top w:val="none" w:sz="0" w:space="0" w:color="auto"/>
            <w:left w:val="none" w:sz="0" w:space="0" w:color="auto"/>
            <w:bottom w:val="none" w:sz="0" w:space="0" w:color="auto"/>
            <w:right w:val="none" w:sz="0" w:space="0" w:color="auto"/>
          </w:divBdr>
          <w:divsChild>
            <w:div w:id="2145005010">
              <w:marLeft w:val="0"/>
              <w:marRight w:val="0"/>
              <w:marTop w:val="0"/>
              <w:marBottom w:val="0"/>
              <w:divBdr>
                <w:top w:val="none" w:sz="0" w:space="0" w:color="auto"/>
                <w:left w:val="none" w:sz="0" w:space="0" w:color="auto"/>
                <w:bottom w:val="none" w:sz="0" w:space="0" w:color="auto"/>
                <w:right w:val="none" w:sz="0" w:space="0" w:color="auto"/>
              </w:divBdr>
              <w:divsChild>
                <w:div w:id="286742120">
                  <w:marLeft w:val="0"/>
                  <w:marRight w:val="0"/>
                  <w:marTop w:val="0"/>
                  <w:marBottom w:val="0"/>
                  <w:divBdr>
                    <w:top w:val="none" w:sz="0" w:space="0" w:color="auto"/>
                    <w:left w:val="none" w:sz="0" w:space="0" w:color="auto"/>
                    <w:bottom w:val="none" w:sz="0" w:space="0" w:color="auto"/>
                    <w:right w:val="none" w:sz="0" w:space="0" w:color="auto"/>
                  </w:divBdr>
                  <w:divsChild>
                    <w:div w:id="1693721403">
                      <w:marLeft w:val="0"/>
                      <w:marRight w:val="0"/>
                      <w:marTop w:val="0"/>
                      <w:marBottom w:val="0"/>
                      <w:divBdr>
                        <w:top w:val="none" w:sz="0" w:space="0" w:color="auto"/>
                        <w:left w:val="none" w:sz="0" w:space="0" w:color="auto"/>
                        <w:bottom w:val="none" w:sz="0" w:space="0" w:color="auto"/>
                        <w:right w:val="none" w:sz="0" w:space="0" w:color="auto"/>
                      </w:divBdr>
                      <w:divsChild>
                        <w:div w:id="701905646">
                          <w:marLeft w:val="0"/>
                          <w:marRight w:val="0"/>
                          <w:marTop w:val="0"/>
                          <w:marBottom w:val="0"/>
                          <w:divBdr>
                            <w:top w:val="none" w:sz="0" w:space="0" w:color="auto"/>
                            <w:left w:val="none" w:sz="0" w:space="0" w:color="auto"/>
                            <w:bottom w:val="none" w:sz="0" w:space="0" w:color="auto"/>
                            <w:right w:val="none" w:sz="0" w:space="0" w:color="auto"/>
                          </w:divBdr>
                          <w:divsChild>
                            <w:div w:id="38937216">
                              <w:marLeft w:val="0"/>
                              <w:marRight w:val="0"/>
                              <w:marTop w:val="0"/>
                              <w:marBottom w:val="0"/>
                              <w:divBdr>
                                <w:top w:val="none" w:sz="0" w:space="0" w:color="auto"/>
                                <w:left w:val="none" w:sz="0" w:space="0" w:color="auto"/>
                                <w:bottom w:val="none" w:sz="0" w:space="0" w:color="auto"/>
                                <w:right w:val="none" w:sz="0" w:space="0" w:color="auto"/>
                              </w:divBdr>
                              <w:divsChild>
                                <w:div w:id="941648933">
                                  <w:marLeft w:val="0"/>
                                  <w:marRight w:val="0"/>
                                  <w:marTop w:val="0"/>
                                  <w:marBottom w:val="0"/>
                                  <w:divBdr>
                                    <w:top w:val="none" w:sz="0" w:space="0" w:color="auto"/>
                                    <w:left w:val="none" w:sz="0" w:space="0" w:color="auto"/>
                                    <w:bottom w:val="none" w:sz="0" w:space="0" w:color="auto"/>
                                    <w:right w:val="none" w:sz="0" w:space="0" w:color="auto"/>
                                  </w:divBdr>
                                  <w:divsChild>
                                    <w:div w:id="322128175">
                                      <w:marLeft w:val="0"/>
                                      <w:marRight w:val="0"/>
                                      <w:marTop w:val="0"/>
                                      <w:marBottom w:val="0"/>
                                      <w:divBdr>
                                        <w:top w:val="none" w:sz="0" w:space="0" w:color="auto"/>
                                        <w:left w:val="none" w:sz="0" w:space="0" w:color="auto"/>
                                        <w:bottom w:val="none" w:sz="0" w:space="0" w:color="auto"/>
                                        <w:right w:val="none" w:sz="0" w:space="0" w:color="auto"/>
                                      </w:divBdr>
                                      <w:divsChild>
                                        <w:div w:id="1211575933">
                                          <w:marLeft w:val="0"/>
                                          <w:marRight w:val="0"/>
                                          <w:marTop w:val="0"/>
                                          <w:marBottom w:val="0"/>
                                          <w:divBdr>
                                            <w:top w:val="none" w:sz="0" w:space="0" w:color="auto"/>
                                            <w:left w:val="none" w:sz="0" w:space="0" w:color="auto"/>
                                            <w:bottom w:val="none" w:sz="0" w:space="0" w:color="auto"/>
                                            <w:right w:val="none" w:sz="0" w:space="0" w:color="auto"/>
                                          </w:divBdr>
                                          <w:divsChild>
                                            <w:div w:id="1519155861">
                                              <w:marLeft w:val="0"/>
                                              <w:marRight w:val="0"/>
                                              <w:marTop w:val="0"/>
                                              <w:marBottom w:val="0"/>
                                              <w:divBdr>
                                                <w:top w:val="none" w:sz="0" w:space="0" w:color="auto"/>
                                                <w:left w:val="none" w:sz="0" w:space="0" w:color="auto"/>
                                                <w:bottom w:val="none" w:sz="0" w:space="0" w:color="auto"/>
                                                <w:right w:val="none" w:sz="0" w:space="0" w:color="auto"/>
                                              </w:divBdr>
                                              <w:divsChild>
                                                <w:div w:id="535502993">
                                                  <w:marLeft w:val="0"/>
                                                  <w:marRight w:val="0"/>
                                                  <w:marTop w:val="0"/>
                                                  <w:marBottom w:val="0"/>
                                                  <w:divBdr>
                                                    <w:top w:val="none" w:sz="0" w:space="0" w:color="auto"/>
                                                    <w:left w:val="none" w:sz="0" w:space="0" w:color="auto"/>
                                                    <w:bottom w:val="none" w:sz="0" w:space="0" w:color="auto"/>
                                                    <w:right w:val="none" w:sz="0" w:space="0" w:color="auto"/>
                                                  </w:divBdr>
                                                  <w:divsChild>
                                                    <w:div w:id="1647395495">
                                                      <w:marLeft w:val="0"/>
                                                      <w:marRight w:val="0"/>
                                                      <w:marTop w:val="0"/>
                                                      <w:marBottom w:val="0"/>
                                                      <w:divBdr>
                                                        <w:top w:val="none" w:sz="0" w:space="0" w:color="auto"/>
                                                        <w:left w:val="none" w:sz="0" w:space="0" w:color="auto"/>
                                                        <w:bottom w:val="none" w:sz="0" w:space="0" w:color="auto"/>
                                                        <w:right w:val="none" w:sz="0" w:space="0" w:color="auto"/>
                                                      </w:divBdr>
                                                      <w:divsChild>
                                                        <w:div w:id="1171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51554067">
      <w:bodyDiv w:val="1"/>
      <w:marLeft w:val="0"/>
      <w:marRight w:val="0"/>
      <w:marTop w:val="0"/>
      <w:marBottom w:val="0"/>
      <w:divBdr>
        <w:top w:val="none" w:sz="0" w:space="0" w:color="auto"/>
        <w:left w:val="none" w:sz="0" w:space="0" w:color="auto"/>
        <w:bottom w:val="none" w:sz="0" w:space="0" w:color="auto"/>
        <w:right w:val="none" w:sz="0" w:space="0" w:color="auto"/>
      </w:divBdr>
      <w:divsChild>
        <w:div w:id="33894301">
          <w:marLeft w:val="0"/>
          <w:marRight w:val="0"/>
          <w:marTop w:val="0"/>
          <w:marBottom w:val="0"/>
          <w:divBdr>
            <w:top w:val="none" w:sz="0" w:space="0" w:color="auto"/>
            <w:left w:val="none" w:sz="0" w:space="0" w:color="auto"/>
            <w:bottom w:val="none" w:sz="0" w:space="0" w:color="auto"/>
            <w:right w:val="none" w:sz="0" w:space="0" w:color="auto"/>
          </w:divBdr>
        </w:div>
        <w:div w:id="59330049">
          <w:marLeft w:val="0"/>
          <w:marRight w:val="0"/>
          <w:marTop w:val="0"/>
          <w:marBottom w:val="0"/>
          <w:divBdr>
            <w:top w:val="none" w:sz="0" w:space="0" w:color="auto"/>
            <w:left w:val="none" w:sz="0" w:space="0" w:color="auto"/>
            <w:bottom w:val="none" w:sz="0" w:space="0" w:color="auto"/>
            <w:right w:val="none" w:sz="0" w:space="0" w:color="auto"/>
          </w:divBdr>
        </w:div>
        <w:div w:id="180243638">
          <w:marLeft w:val="0"/>
          <w:marRight w:val="0"/>
          <w:marTop w:val="0"/>
          <w:marBottom w:val="0"/>
          <w:divBdr>
            <w:top w:val="none" w:sz="0" w:space="0" w:color="auto"/>
            <w:left w:val="none" w:sz="0" w:space="0" w:color="auto"/>
            <w:bottom w:val="none" w:sz="0" w:space="0" w:color="auto"/>
            <w:right w:val="none" w:sz="0" w:space="0" w:color="auto"/>
          </w:divBdr>
        </w:div>
        <w:div w:id="256989421">
          <w:marLeft w:val="0"/>
          <w:marRight w:val="0"/>
          <w:marTop w:val="0"/>
          <w:marBottom w:val="0"/>
          <w:divBdr>
            <w:top w:val="none" w:sz="0" w:space="0" w:color="auto"/>
            <w:left w:val="none" w:sz="0" w:space="0" w:color="auto"/>
            <w:bottom w:val="none" w:sz="0" w:space="0" w:color="auto"/>
            <w:right w:val="none" w:sz="0" w:space="0" w:color="auto"/>
          </w:divBdr>
        </w:div>
        <w:div w:id="305282445">
          <w:marLeft w:val="0"/>
          <w:marRight w:val="0"/>
          <w:marTop w:val="0"/>
          <w:marBottom w:val="0"/>
          <w:divBdr>
            <w:top w:val="none" w:sz="0" w:space="0" w:color="auto"/>
            <w:left w:val="none" w:sz="0" w:space="0" w:color="auto"/>
            <w:bottom w:val="none" w:sz="0" w:space="0" w:color="auto"/>
            <w:right w:val="none" w:sz="0" w:space="0" w:color="auto"/>
          </w:divBdr>
        </w:div>
        <w:div w:id="579825787">
          <w:marLeft w:val="0"/>
          <w:marRight w:val="0"/>
          <w:marTop w:val="0"/>
          <w:marBottom w:val="0"/>
          <w:divBdr>
            <w:top w:val="none" w:sz="0" w:space="0" w:color="auto"/>
            <w:left w:val="none" w:sz="0" w:space="0" w:color="auto"/>
            <w:bottom w:val="none" w:sz="0" w:space="0" w:color="auto"/>
            <w:right w:val="none" w:sz="0" w:space="0" w:color="auto"/>
          </w:divBdr>
        </w:div>
        <w:div w:id="618996604">
          <w:marLeft w:val="0"/>
          <w:marRight w:val="0"/>
          <w:marTop w:val="0"/>
          <w:marBottom w:val="0"/>
          <w:divBdr>
            <w:top w:val="none" w:sz="0" w:space="0" w:color="auto"/>
            <w:left w:val="none" w:sz="0" w:space="0" w:color="auto"/>
            <w:bottom w:val="none" w:sz="0" w:space="0" w:color="auto"/>
            <w:right w:val="none" w:sz="0" w:space="0" w:color="auto"/>
          </w:divBdr>
        </w:div>
        <w:div w:id="622427230">
          <w:marLeft w:val="0"/>
          <w:marRight w:val="0"/>
          <w:marTop w:val="0"/>
          <w:marBottom w:val="0"/>
          <w:divBdr>
            <w:top w:val="none" w:sz="0" w:space="0" w:color="auto"/>
            <w:left w:val="none" w:sz="0" w:space="0" w:color="auto"/>
            <w:bottom w:val="none" w:sz="0" w:space="0" w:color="auto"/>
            <w:right w:val="none" w:sz="0" w:space="0" w:color="auto"/>
          </w:divBdr>
        </w:div>
        <w:div w:id="634601468">
          <w:marLeft w:val="0"/>
          <w:marRight w:val="0"/>
          <w:marTop w:val="0"/>
          <w:marBottom w:val="0"/>
          <w:divBdr>
            <w:top w:val="none" w:sz="0" w:space="0" w:color="auto"/>
            <w:left w:val="none" w:sz="0" w:space="0" w:color="auto"/>
            <w:bottom w:val="none" w:sz="0" w:space="0" w:color="auto"/>
            <w:right w:val="none" w:sz="0" w:space="0" w:color="auto"/>
          </w:divBdr>
        </w:div>
        <w:div w:id="649599019">
          <w:marLeft w:val="0"/>
          <w:marRight w:val="0"/>
          <w:marTop w:val="0"/>
          <w:marBottom w:val="0"/>
          <w:divBdr>
            <w:top w:val="none" w:sz="0" w:space="0" w:color="auto"/>
            <w:left w:val="none" w:sz="0" w:space="0" w:color="auto"/>
            <w:bottom w:val="none" w:sz="0" w:space="0" w:color="auto"/>
            <w:right w:val="none" w:sz="0" w:space="0" w:color="auto"/>
          </w:divBdr>
        </w:div>
        <w:div w:id="774834538">
          <w:marLeft w:val="0"/>
          <w:marRight w:val="0"/>
          <w:marTop w:val="0"/>
          <w:marBottom w:val="0"/>
          <w:divBdr>
            <w:top w:val="none" w:sz="0" w:space="0" w:color="auto"/>
            <w:left w:val="none" w:sz="0" w:space="0" w:color="auto"/>
            <w:bottom w:val="none" w:sz="0" w:space="0" w:color="auto"/>
            <w:right w:val="none" w:sz="0" w:space="0" w:color="auto"/>
          </w:divBdr>
        </w:div>
        <w:div w:id="864633037">
          <w:marLeft w:val="0"/>
          <w:marRight w:val="0"/>
          <w:marTop w:val="0"/>
          <w:marBottom w:val="0"/>
          <w:divBdr>
            <w:top w:val="none" w:sz="0" w:space="0" w:color="auto"/>
            <w:left w:val="none" w:sz="0" w:space="0" w:color="auto"/>
            <w:bottom w:val="none" w:sz="0" w:space="0" w:color="auto"/>
            <w:right w:val="none" w:sz="0" w:space="0" w:color="auto"/>
          </w:divBdr>
        </w:div>
        <w:div w:id="867522986">
          <w:marLeft w:val="0"/>
          <w:marRight w:val="0"/>
          <w:marTop w:val="0"/>
          <w:marBottom w:val="0"/>
          <w:divBdr>
            <w:top w:val="none" w:sz="0" w:space="0" w:color="auto"/>
            <w:left w:val="none" w:sz="0" w:space="0" w:color="auto"/>
            <w:bottom w:val="none" w:sz="0" w:space="0" w:color="auto"/>
            <w:right w:val="none" w:sz="0" w:space="0" w:color="auto"/>
          </w:divBdr>
        </w:div>
        <w:div w:id="960692567">
          <w:marLeft w:val="0"/>
          <w:marRight w:val="0"/>
          <w:marTop w:val="0"/>
          <w:marBottom w:val="0"/>
          <w:divBdr>
            <w:top w:val="none" w:sz="0" w:space="0" w:color="auto"/>
            <w:left w:val="none" w:sz="0" w:space="0" w:color="auto"/>
            <w:bottom w:val="none" w:sz="0" w:space="0" w:color="auto"/>
            <w:right w:val="none" w:sz="0" w:space="0" w:color="auto"/>
          </w:divBdr>
        </w:div>
        <w:div w:id="968439047">
          <w:marLeft w:val="0"/>
          <w:marRight w:val="0"/>
          <w:marTop w:val="0"/>
          <w:marBottom w:val="0"/>
          <w:divBdr>
            <w:top w:val="none" w:sz="0" w:space="0" w:color="auto"/>
            <w:left w:val="none" w:sz="0" w:space="0" w:color="auto"/>
            <w:bottom w:val="none" w:sz="0" w:space="0" w:color="auto"/>
            <w:right w:val="none" w:sz="0" w:space="0" w:color="auto"/>
          </w:divBdr>
        </w:div>
        <w:div w:id="1102991677">
          <w:marLeft w:val="0"/>
          <w:marRight w:val="0"/>
          <w:marTop w:val="0"/>
          <w:marBottom w:val="0"/>
          <w:divBdr>
            <w:top w:val="none" w:sz="0" w:space="0" w:color="auto"/>
            <w:left w:val="none" w:sz="0" w:space="0" w:color="auto"/>
            <w:bottom w:val="none" w:sz="0" w:space="0" w:color="auto"/>
            <w:right w:val="none" w:sz="0" w:space="0" w:color="auto"/>
          </w:divBdr>
        </w:div>
        <w:div w:id="1502547242">
          <w:marLeft w:val="0"/>
          <w:marRight w:val="0"/>
          <w:marTop w:val="0"/>
          <w:marBottom w:val="0"/>
          <w:divBdr>
            <w:top w:val="none" w:sz="0" w:space="0" w:color="auto"/>
            <w:left w:val="none" w:sz="0" w:space="0" w:color="auto"/>
            <w:bottom w:val="none" w:sz="0" w:space="0" w:color="auto"/>
            <w:right w:val="none" w:sz="0" w:space="0" w:color="auto"/>
          </w:divBdr>
        </w:div>
        <w:div w:id="1519614338">
          <w:marLeft w:val="0"/>
          <w:marRight w:val="0"/>
          <w:marTop w:val="0"/>
          <w:marBottom w:val="0"/>
          <w:divBdr>
            <w:top w:val="none" w:sz="0" w:space="0" w:color="auto"/>
            <w:left w:val="none" w:sz="0" w:space="0" w:color="auto"/>
            <w:bottom w:val="none" w:sz="0" w:space="0" w:color="auto"/>
            <w:right w:val="none" w:sz="0" w:space="0" w:color="auto"/>
          </w:divBdr>
        </w:div>
        <w:div w:id="1617055857">
          <w:marLeft w:val="0"/>
          <w:marRight w:val="0"/>
          <w:marTop w:val="0"/>
          <w:marBottom w:val="0"/>
          <w:divBdr>
            <w:top w:val="none" w:sz="0" w:space="0" w:color="auto"/>
            <w:left w:val="none" w:sz="0" w:space="0" w:color="auto"/>
            <w:bottom w:val="none" w:sz="0" w:space="0" w:color="auto"/>
            <w:right w:val="none" w:sz="0" w:space="0" w:color="auto"/>
          </w:divBdr>
        </w:div>
        <w:div w:id="1704330988">
          <w:marLeft w:val="0"/>
          <w:marRight w:val="0"/>
          <w:marTop w:val="0"/>
          <w:marBottom w:val="0"/>
          <w:divBdr>
            <w:top w:val="none" w:sz="0" w:space="0" w:color="auto"/>
            <w:left w:val="none" w:sz="0" w:space="0" w:color="auto"/>
            <w:bottom w:val="none" w:sz="0" w:space="0" w:color="auto"/>
            <w:right w:val="none" w:sz="0" w:space="0" w:color="auto"/>
          </w:divBdr>
        </w:div>
        <w:div w:id="1879395387">
          <w:marLeft w:val="0"/>
          <w:marRight w:val="0"/>
          <w:marTop w:val="0"/>
          <w:marBottom w:val="0"/>
          <w:divBdr>
            <w:top w:val="none" w:sz="0" w:space="0" w:color="auto"/>
            <w:left w:val="none" w:sz="0" w:space="0" w:color="auto"/>
            <w:bottom w:val="none" w:sz="0" w:space="0" w:color="auto"/>
            <w:right w:val="none" w:sz="0" w:space="0" w:color="auto"/>
          </w:divBdr>
        </w:div>
        <w:div w:id="2110159600">
          <w:marLeft w:val="0"/>
          <w:marRight w:val="0"/>
          <w:marTop w:val="0"/>
          <w:marBottom w:val="0"/>
          <w:divBdr>
            <w:top w:val="none" w:sz="0" w:space="0" w:color="auto"/>
            <w:left w:val="none" w:sz="0" w:space="0" w:color="auto"/>
            <w:bottom w:val="none" w:sz="0" w:space="0" w:color="auto"/>
            <w:right w:val="none" w:sz="0" w:space="0" w:color="auto"/>
          </w:divBdr>
        </w:div>
      </w:divsChild>
    </w:div>
    <w:div w:id="293490818">
      <w:bodyDiv w:val="1"/>
      <w:marLeft w:val="0"/>
      <w:marRight w:val="0"/>
      <w:marTop w:val="0"/>
      <w:marBottom w:val="0"/>
      <w:divBdr>
        <w:top w:val="none" w:sz="0" w:space="0" w:color="auto"/>
        <w:left w:val="none" w:sz="0" w:space="0" w:color="auto"/>
        <w:bottom w:val="none" w:sz="0" w:space="0" w:color="auto"/>
        <w:right w:val="none" w:sz="0" w:space="0" w:color="auto"/>
      </w:divBdr>
    </w:div>
    <w:div w:id="544413717">
      <w:bodyDiv w:val="1"/>
      <w:marLeft w:val="0"/>
      <w:marRight w:val="0"/>
      <w:marTop w:val="0"/>
      <w:marBottom w:val="0"/>
      <w:divBdr>
        <w:top w:val="none" w:sz="0" w:space="0" w:color="auto"/>
        <w:left w:val="none" w:sz="0" w:space="0" w:color="auto"/>
        <w:bottom w:val="none" w:sz="0" w:space="0" w:color="auto"/>
        <w:right w:val="none" w:sz="0" w:space="0" w:color="auto"/>
      </w:divBdr>
      <w:divsChild>
        <w:div w:id="847134895">
          <w:marLeft w:val="0"/>
          <w:marRight w:val="0"/>
          <w:marTop w:val="0"/>
          <w:marBottom w:val="0"/>
          <w:divBdr>
            <w:top w:val="none" w:sz="0" w:space="0" w:color="auto"/>
            <w:left w:val="none" w:sz="0" w:space="0" w:color="auto"/>
            <w:bottom w:val="none" w:sz="0" w:space="0" w:color="auto"/>
            <w:right w:val="none" w:sz="0" w:space="0" w:color="auto"/>
          </w:divBdr>
        </w:div>
        <w:div w:id="1384014017">
          <w:marLeft w:val="0"/>
          <w:marRight w:val="0"/>
          <w:marTop w:val="0"/>
          <w:marBottom w:val="0"/>
          <w:divBdr>
            <w:top w:val="none" w:sz="0" w:space="0" w:color="auto"/>
            <w:left w:val="none" w:sz="0" w:space="0" w:color="auto"/>
            <w:bottom w:val="none" w:sz="0" w:space="0" w:color="auto"/>
            <w:right w:val="none" w:sz="0" w:space="0" w:color="auto"/>
          </w:divBdr>
        </w:div>
        <w:div w:id="1839536808">
          <w:marLeft w:val="0"/>
          <w:marRight w:val="0"/>
          <w:marTop w:val="0"/>
          <w:marBottom w:val="0"/>
          <w:divBdr>
            <w:top w:val="none" w:sz="0" w:space="0" w:color="auto"/>
            <w:left w:val="none" w:sz="0" w:space="0" w:color="auto"/>
            <w:bottom w:val="none" w:sz="0" w:space="0" w:color="auto"/>
            <w:right w:val="none" w:sz="0" w:space="0" w:color="auto"/>
          </w:divBdr>
        </w:div>
      </w:divsChild>
    </w:div>
    <w:div w:id="1323855632">
      <w:bodyDiv w:val="1"/>
      <w:marLeft w:val="0"/>
      <w:marRight w:val="0"/>
      <w:marTop w:val="0"/>
      <w:marBottom w:val="0"/>
      <w:divBdr>
        <w:top w:val="none" w:sz="0" w:space="0" w:color="auto"/>
        <w:left w:val="none" w:sz="0" w:space="0" w:color="auto"/>
        <w:bottom w:val="none" w:sz="0" w:space="0" w:color="auto"/>
        <w:right w:val="none" w:sz="0" w:space="0" w:color="auto"/>
      </w:divBdr>
      <w:divsChild>
        <w:div w:id="167453564">
          <w:marLeft w:val="0"/>
          <w:marRight w:val="0"/>
          <w:marTop w:val="0"/>
          <w:marBottom w:val="0"/>
          <w:divBdr>
            <w:top w:val="none" w:sz="0" w:space="0" w:color="auto"/>
            <w:left w:val="none" w:sz="0" w:space="0" w:color="auto"/>
            <w:bottom w:val="none" w:sz="0" w:space="0" w:color="auto"/>
            <w:right w:val="none" w:sz="0" w:space="0" w:color="auto"/>
          </w:divBdr>
          <w:divsChild>
            <w:div w:id="1212109953">
              <w:marLeft w:val="0"/>
              <w:marRight w:val="0"/>
              <w:marTop w:val="0"/>
              <w:marBottom w:val="0"/>
              <w:divBdr>
                <w:top w:val="none" w:sz="0" w:space="0" w:color="auto"/>
                <w:left w:val="none" w:sz="0" w:space="0" w:color="auto"/>
                <w:bottom w:val="none" w:sz="0" w:space="0" w:color="auto"/>
                <w:right w:val="none" w:sz="0" w:space="0" w:color="auto"/>
              </w:divBdr>
              <w:divsChild>
                <w:div w:id="1202597753">
                  <w:marLeft w:val="0"/>
                  <w:marRight w:val="0"/>
                  <w:marTop w:val="0"/>
                  <w:marBottom w:val="0"/>
                  <w:divBdr>
                    <w:top w:val="none" w:sz="0" w:space="0" w:color="auto"/>
                    <w:left w:val="none" w:sz="0" w:space="0" w:color="auto"/>
                    <w:bottom w:val="none" w:sz="0" w:space="0" w:color="auto"/>
                    <w:right w:val="none" w:sz="0" w:space="0" w:color="auto"/>
                  </w:divBdr>
                  <w:divsChild>
                    <w:div w:id="515969067">
                      <w:marLeft w:val="0"/>
                      <w:marRight w:val="0"/>
                      <w:marTop w:val="0"/>
                      <w:marBottom w:val="0"/>
                      <w:divBdr>
                        <w:top w:val="none" w:sz="0" w:space="0" w:color="auto"/>
                        <w:left w:val="none" w:sz="0" w:space="0" w:color="auto"/>
                        <w:bottom w:val="none" w:sz="0" w:space="0" w:color="auto"/>
                        <w:right w:val="none" w:sz="0" w:space="0" w:color="auto"/>
                      </w:divBdr>
                      <w:divsChild>
                        <w:div w:id="2139059409">
                          <w:marLeft w:val="0"/>
                          <w:marRight w:val="0"/>
                          <w:marTop w:val="0"/>
                          <w:marBottom w:val="0"/>
                          <w:divBdr>
                            <w:top w:val="none" w:sz="0" w:space="0" w:color="auto"/>
                            <w:left w:val="none" w:sz="0" w:space="0" w:color="auto"/>
                            <w:bottom w:val="none" w:sz="0" w:space="0" w:color="auto"/>
                            <w:right w:val="none" w:sz="0" w:space="0" w:color="auto"/>
                          </w:divBdr>
                          <w:divsChild>
                            <w:div w:id="664822190">
                              <w:marLeft w:val="0"/>
                              <w:marRight w:val="0"/>
                              <w:marTop w:val="0"/>
                              <w:marBottom w:val="0"/>
                              <w:divBdr>
                                <w:top w:val="none" w:sz="0" w:space="0" w:color="auto"/>
                                <w:left w:val="none" w:sz="0" w:space="0" w:color="auto"/>
                                <w:bottom w:val="none" w:sz="0" w:space="0" w:color="auto"/>
                                <w:right w:val="none" w:sz="0" w:space="0" w:color="auto"/>
                              </w:divBdr>
                              <w:divsChild>
                                <w:div w:id="1514882230">
                                  <w:marLeft w:val="0"/>
                                  <w:marRight w:val="0"/>
                                  <w:marTop w:val="0"/>
                                  <w:marBottom w:val="0"/>
                                  <w:divBdr>
                                    <w:top w:val="none" w:sz="0" w:space="0" w:color="auto"/>
                                    <w:left w:val="none" w:sz="0" w:space="0" w:color="auto"/>
                                    <w:bottom w:val="none" w:sz="0" w:space="0" w:color="auto"/>
                                    <w:right w:val="none" w:sz="0" w:space="0" w:color="auto"/>
                                  </w:divBdr>
                                  <w:divsChild>
                                    <w:div w:id="1990085259">
                                      <w:marLeft w:val="0"/>
                                      <w:marRight w:val="0"/>
                                      <w:marTop w:val="0"/>
                                      <w:marBottom w:val="0"/>
                                      <w:divBdr>
                                        <w:top w:val="none" w:sz="0" w:space="0" w:color="auto"/>
                                        <w:left w:val="none" w:sz="0" w:space="0" w:color="auto"/>
                                        <w:bottom w:val="none" w:sz="0" w:space="0" w:color="auto"/>
                                        <w:right w:val="none" w:sz="0" w:space="0" w:color="auto"/>
                                      </w:divBdr>
                                      <w:divsChild>
                                        <w:div w:id="1773235147">
                                          <w:marLeft w:val="0"/>
                                          <w:marRight w:val="0"/>
                                          <w:marTop w:val="0"/>
                                          <w:marBottom w:val="0"/>
                                          <w:divBdr>
                                            <w:top w:val="none" w:sz="0" w:space="0" w:color="auto"/>
                                            <w:left w:val="none" w:sz="0" w:space="0" w:color="auto"/>
                                            <w:bottom w:val="none" w:sz="0" w:space="0" w:color="auto"/>
                                            <w:right w:val="none" w:sz="0" w:space="0" w:color="auto"/>
                                          </w:divBdr>
                                          <w:divsChild>
                                            <w:div w:id="91170224">
                                              <w:marLeft w:val="0"/>
                                              <w:marRight w:val="0"/>
                                              <w:marTop w:val="0"/>
                                              <w:marBottom w:val="0"/>
                                              <w:divBdr>
                                                <w:top w:val="none" w:sz="0" w:space="0" w:color="auto"/>
                                                <w:left w:val="none" w:sz="0" w:space="0" w:color="auto"/>
                                                <w:bottom w:val="none" w:sz="0" w:space="0" w:color="auto"/>
                                                <w:right w:val="none" w:sz="0" w:space="0" w:color="auto"/>
                                              </w:divBdr>
                                              <w:divsChild>
                                                <w:div w:id="260458988">
                                                  <w:marLeft w:val="0"/>
                                                  <w:marRight w:val="0"/>
                                                  <w:marTop w:val="0"/>
                                                  <w:marBottom w:val="0"/>
                                                  <w:divBdr>
                                                    <w:top w:val="none" w:sz="0" w:space="0" w:color="auto"/>
                                                    <w:left w:val="none" w:sz="0" w:space="0" w:color="auto"/>
                                                    <w:bottom w:val="none" w:sz="0" w:space="0" w:color="auto"/>
                                                    <w:right w:val="none" w:sz="0" w:space="0" w:color="auto"/>
                                                  </w:divBdr>
                                                  <w:divsChild>
                                                    <w:div w:id="1130125806">
                                                      <w:marLeft w:val="0"/>
                                                      <w:marRight w:val="0"/>
                                                      <w:marTop w:val="0"/>
                                                      <w:marBottom w:val="0"/>
                                                      <w:divBdr>
                                                        <w:top w:val="none" w:sz="0" w:space="0" w:color="auto"/>
                                                        <w:left w:val="none" w:sz="0" w:space="0" w:color="auto"/>
                                                        <w:bottom w:val="none" w:sz="0" w:space="0" w:color="auto"/>
                                                        <w:right w:val="none" w:sz="0" w:space="0" w:color="auto"/>
                                                      </w:divBdr>
                                                      <w:divsChild>
                                                        <w:div w:id="30477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29405544">
      <w:bodyDiv w:val="1"/>
      <w:marLeft w:val="0"/>
      <w:marRight w:val="0"/>
      <w:marTop w:val="0"/>
      <w:marBottom w:val="0"/>
      <w:divBdr>
        <w:top w:val="none" w:sz="0" w:space="0" w:color="auto"/>
        <w:left w:val="none" w:sz="0" w:space="0" w:color="auto"/>
        <w:bottom w:val="none" w:sz="0" w:space="0" w:color="auto"/>
        <w:right w:val="none" w:sz="0" w:space="0" w:color="auto"/>
      </w:divBdr>
    </w:div>
    <w:div w:id="2140953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ess@doka.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u\AppData\Roaming\Microsoft\Templates\2012DokaPM.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620629-C54D-45FB-AF9C-A0E1AB305A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2012DokaPM.dotx</Template>
  <TotalTime>0</TotalTime>
  <Pages>3</Pages>
  <Words>708</Words>
  <Characters>4465</Characters>
  <Application>Microsoft Office Word</Application>
  <DocSecurity>0</DocSecurity>
  <Lines>37</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Pressemitteilung</vt:lpstr>
      <vt:lpstr>Pressemitteilung</vt:lpstr>
    </vt:vector>
  </TitlesOfParts>
  <Company>Deutsche Doka</Company>
  <LinksUpToDate>false</LinksUpToDate>
  <CharactersWithSpaces>5163</CharactersWithSpaces>
  <SharedDoc>false</SharedDoc>
  <HLinks>
    <vt:vector size="30" baseType="variant">
      <vt:variant>
        <vt:i4>393297</vt:i4>
      </vt:variant>
      <vt:variant>
        <vt:i4>15</vt:i4>
      </vt:variant>
      <vt:variant>
        <vt:i4>0</vt:i4>
      </vt:variant>
      <vt:variant>
        <vt:i4>5</vt:i4>
      </vt:variant>
      <vt:variant>
        <vt:lpwstr>https://www.doka.com/de/system-groups/doka-safety-systems/working-scaffolds/working-scaffold-modul/index</vt:lpwstr>
      </vt:variant>
      <vt:variant>
        <vt:lpwstr/>
      </vt:variant>
      <vt:variant>
        <vt:i4>4653151</vt:i4>
      </vt:variant>
      <vt:variant>
        <vt:i4>12</vt:i4>
      </vt:variant>
      <vt:variant>
        <vt:i4>0</vt:i4>
      </vt:variant>
      <vt:variant>
        <vt:i4>5</vt:i4>
      </vt:variant>
      <vt:variant>
        <vt:lpwstr>https://www.doka.com/de/system-groups/doka-safety-systems/access-systems/stairtower250/index</vt:lpwstr>
      </vt:variant>
      <vt:variant>
        <vt:lpwstr/>
      </vt:variant>
      <vt:variant>
        <vt:i4>3407990</vt:i4>
      </vt:variant>
      <vt:variant>
        <vt:i4>9</vt:i4>
      </vt:variant>
      <vt:variant>
        <vt:i4>0</vt:i4>
      </vt:variant>
      <vt:variant>
        <vt:i4>5</vt:i4>
      </vt:variant>
      <vt:variant>
        <vt:lpwstr>https://www.doka.com/de/system-groups/doka-wall-systems/framed-formwork/framax-xlife-plus/index</vt:lpwstr>
      </vt:variant>
      <vt:variant>
        <vt:lpwstr/>
      </vt:variant>
      <vt:variant>
        <vt:i4>7274554</vt:i4>
      </vt:variant>
      <vt:variant>
        <vt:i4>6</vt:i4>
      </vt:variant>
      <vt:variant>
        <vt:i4>0</vt:i4>
      </vt:variant>
      <vt:variant>
        <vt:i4>5</vt:i4>
      </vt:variant>
      <vt:variant>
        <vt:lpwstr>http://www.doka.de/</vt:lpwstr>
      </vt:variant>
      <vt:variant>
        <vt:lpwstr/>
      </vt:variant>
      <vt:variant>
        <vt:i4>6422581</vt:i4>
      </vt:variant>
      <vt:variant>
        <vt:i4>3</vt:i4>
      </vt:variant>
      <vt:variant>
        <vt:i4>0</vt:i4>
      </vt:variant>
      <vt:variant>
        <vt:i4>5</vt:i4>
      </vt:variant>
      <vt:variant>
        <vt:lpwstr>http://www.vstr.de/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PM Apolda wird erweitert</dc:subject>
  <dc:creator>Deutsche Doka</dc:creator>
  <cp:lastModifiedBy>Omerovic Dino</cp:lastModifiedBy>
  <cp:revision>32</cp:revision>
  <cp:lastPrinted>2021-11-08T12:56:00Z</cp:lastPrinted>
  <dcterms:created xsi:type="dcterms:W3CDTF">2021-08-16T16:29:00Z</dcterms:created>
  <dcterms:modified xsi:type="dcterms:W3CDTF">2021-11-24T08:15:00Z</dcterms:modified>
</cp:coreProperties>
</file>