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6B7" w:rsidRPr="00C60696" w:rsidRDefault="008636B7" w:rsidP="008636B7">
      <w:pPr>
        <w:pStyle w:val="SubHead"/>
        <w:jc w:val="right"/>
        <w:rPr>
          <w:rFonts w:cs="Arial"/>
          <w:b w:val="0"/>
          <w:color w:val="000000"/>
          <w:sz w:val="20"/>
          <w:lang w:val="en-GB"/>
        </w:rPr>
      </w:pPr>
      <w:proofErr w:type="spellStart"/>
      <w:r w:rsidRPr="00C60696">
        <w:rPr>
          <w:rFonts w:cs="Arial"/>
          <w:b w:val="0"/>
          <w:color w:val="000000"/>
          <w:sz w:val="20"/>
          <w:lang w:val="en-GB"/>
        </w:rPr>
        <w:t>Amstetten</w:t>
      </w:r>
      <w:proofErr w:type="spellEnd"/>
      <w:r w:rsidRPr="00C60696">
        <w:rPr>
          <w:rFonts w:cs="Arial"/>
          <w:b w:val="0"/>
          <w:color w:val="000000"/>
          <w:sz w:val="20"/>
          <w:lang w:val="en-GB"/>
        </w:rPr>
        <w:t xml:space="preserve">, </w:t>
      </w:r>
      <w:r w:rsidR="002E7753">
        <w:rPr>
          <w:rFonts w:cs="Arial"/>
          <w:b w:val="0"/>
          <w:color w:val="000000"/>
          <w:sz w:val="20"/>
          <w:lang w:val="en-GB"/>
        </w:rPr>
        <w:t>March</w:t>
      </w:r>
      <w:r w:rsidRPr="00C60696">
        <w:rPr>
          <w:rFonts w:cs="Arial"/>
          <w:b w:val="0"/>
          <w:color w:val="000000"/>
          <w:sz w:val="20"/>
          <w:lang w:val="en-GB"/>
        </w:rPr>
        <w:t xml:space="preserve"> 2013</w:t>
      </w:r>
    </w:p>
    <w:p w:rsidR="008636B7" w:rsidRPr="00C60696" w:rsidRDefault="008636B7" w:rsidP="008636B7">
      <w:pPr>
        <w:pStyle w:val="SubHead"/>
        <w:jc w:val="right"/>
        <w:rPr>
          <w:rFonts w:cs="Arial"/>
          <w:b w:val="0"/>
          <w:color w:val="000000"/>
          <w:szCs w:val="22"/>
          <w:lang w:val="en-GB"/>
        </w:rPr>
      </w:pPr>
    </w:p>
    <w:p w:rsidR="008636B7" w:rsidRPr="00C60696" w:rsidRDefault="008636B7" w:rsidP="008636B7">
      <w:pPr>
        <w:pStyle w:val="SubHead"/>
        <w:jc w:val="right"/>
        <w:rPr>
          <w:rFonts w:cs="Arial"/>
          <w:b w:val="0"/>
          <w:color w:val="000000"/>
          <w:szCs w:val="22"/>
          <w:lang w:val="en-GB"/>
        </w:rPr>
      </w:pPr>
    </w:p>
    <w:p w:rsidR="008636B7" w:rsidRPr="00C60696" w:rsidRDefault="008636B7" w:rsidP="008636B7">
      <w:pPr>
        <w:pStyle w:val="SubHead"/>
        <w:jc w:val="center"/>
        <w:rPr>
          <w:rFonts w:cs="Arial"/>
          <w:color w:val="000000"/>
          <w:szCs w:val="22"/>
          <w:lang w:val="en-GB"/>
        </w:rPr>
      </w:pPr>
      <w:r w:rsidRPr="00C60696">
        <w:rPr>
          <w:rFonts w:cs="Arial"/>
          <w:color w:val="000000"/>
          <w:szCs w:val="22"/>
          <w:lang w:val="en-GB"/>
        </w:rPr>
        <w:t>Press release</w:t>
      </w:r>
    </w:p>
    <w:p w:rsidR="008636B7" w:rsidRPr="00C60696" w:rsidRDefault="008636B7" w:rsidP="008636B7">
      <w:pPr>
        <w:pStyle w:val="SubHead"/>
        <w:rPr>
          <w:rFonts w:cs="Arial"/>
          <w:color w:val="000000"/>
          <w:szCs w:val="22"/>
          <w:lang w:val="en-GB"/>
        </w:rPr>
      </w:pPr>
    </w:p>
    <w:p w:rsidR="008636B7" w:rsidRPr="00C60696" w:rsidRDefault="008636B7" w:rsidP="008636B7">
      <w:pPr>
        <w:rPr>
          <w:rFonts w:cs="Arial"/>
          <w:b/>
          <w:bCs/>
          <w:color w:val="000000"/>
          <w:szCs w:val="22"/>
          <w:lang w:val="en-GB"/>
        </w:rPr>
      </w:pPr>
    </w:p>
    <w:p w:rsidR="008636B7" w:rsidRPr="00C60696" w:rsidRDefault="00890E21" w:rsidP="008636B7">
      <w:pPr>
        <w:rPr>
          <w:rFonts w:cs="Arial"/>
          <w:b/>
          <w:bCs/>
          <w:color w:val="000000"/>
          <w:sz w:val="32"/>
          <w:szCs w:val="32"/>
          <w:lang w:val="en-GB"/>
        </w:rPr>
      </w:pPr>
      <w:r w:rsidRPr="00890E21">
        <w:rPr>
          <w:rFonts w:cs="Arial"/>
          <w:b/>
          <w:bCs/>
          <w:color w:val="000000"/>
          <w:sz w:val="32"/>
          <w:szCs w:val="32"/>
          <w:lang w:val="en-GB"/>
        </w:rPr>
        <w:t>Speedy</w:t>
      </w:r>
      <w:r>
        <w:rPr>
          <w:rFonts w:cs="Arial"/>
          <w:b/>
          <w:bCs/>
          <w:color w:val="000000"/>
          <w:sz w:val="32"/>
          <w:szCs w:val="32"/>
          <w:lang w:val="en-GB"/>
        </w:rPr>
        <w:t xml:space="preserve"> </w:t>
      </w:r>
      <w:r w:rsidR="008636B7" w:rsidRPr="00C60696">
        <w:rPr>
          <w:rFonts w:cs="Arial"/>
          <w:b/>
          <w:bCs/>
          <w:color w:val="000000"/>
          <w:sz w:val="32"/>
          <w:szCs w:val="32"/>
          <w:lang w:val="en-GB"/>
        </w:rPr>
        <w:t>solutions for a high-speed link</w:t>
      </w:r>
    </w:p>
    <w:p w:rsidR="008636B7" w:rsidRPr="00C60696" w:rsidRDefault="008636B7" w:rsidP="008636B7">
      <w:pPr>
        <w:pStyle w:val="Einleitung"/>
        <w:spacing w:line="264" w:lineRule="auto"/>
        <w:rPr>
          <w:rFonts w:cs="Arial"/>
          <w:color w:val="000000"/>
          <w:szCs w:val="22"/>
          <w:lang w:val="en-GB"/>
        </w:rPr>
      </w:pPr>
    </w:p>
    <w:p w:rsidR="008636B7" w:rsidRPr="00C60696" w:rsidRDefault="008636B7" w:rsidP="008636B7">
      <w:pPr>
        <w:pStyle w:val="Einleitung"/>
        <w:spacing w:line="264" w:lineRule="auto"/>
        <w:rPr>
          <w:rFonts w:cs="Arial"/>
          <w:color w:val="000000"/>
          <w:szCs w:val="22"/>
          <w:lang w:val="en-GB"/>
        </w:rPr>
      </w:pPr>
      <w:proofErr w:type="spellStart"/>
      <w:r w:rsidRPr="00C60696">
        <w:rPr>
          <w:rFonts w:cs="Arial"/>
          <w:color w:val="000000"/>
          <w:szCs w:val="22"/>
          <w:lang w:val="en-GB"/>
        </w:rPr>
        <w:t>Hauma</w:t>
      </w:r>
      <w:proofErr w:type="spellEnd"/>
      <w:r w:rsidRPr="00C60696">
        <w:rPr>
          <w:rFonts w:cs="Arial"/>
          <w:color w:val="000000"/>
          <w:szCs w:val="22"/>
          <w:lang w:val="en-GB"/>
        </w:rPr>
        <w:t xml:space="preserve"> Railway Station is a new showcase project in the Israeli capital. A national megaproject, it involves the building of a central underground station for the new high-speed rail link between Tel Aviv and Jerusalem. Doka supplied the formwork solution for several interconnecting tunnels and other structures. In fact, a number of different products from the Doka portfolio – such as Load-bearing tower </w:t>
      </w:r>
      <w:proofErr w:type="spellStart"/>
      <w:r w:rsidRPr="00C60696">
        <w:rPr>
          <w:rFonts w:cs="Arial"/>
          <w:color w:val="000000"/>
          <w:szCs w:val="22"/>
          <w:lang w:val="en-GB"/>
        </w:rPr>
        <w:t>Staxo</w:t>
      </w:r>
      <w:proofErr w:type="spellEnd"/>
      <w:r w:rsidRPr="00C60696">
        <w:rPr>
          <w:rFonts w:cs="Arial"/>
          <w:color w:val="000000"/>
          <w:szCs w:val="22"/>
          <w:lang w:val="en-GB"/>
        </w:rPr>
        <w:t>, Large</w:t>
      </w:r>
      <w:r w:rsidR="00D76247">
        <w:rPr>
          <w:rFonts w:cs="Arial"/>
          <w:color w:val="000000"/>
          <w:szCs w:val="22"/>
          <w:lang w:val="en-GB"/>
        </w:rPr>
        <w:noBreakHyphen/>
      </w:r>
      <w:proofErr w:type="spellStart"/>
      <w:r w:rsidRPr="00C60696">
        <w:rPr>
          <w:rFonts w:cs="Arial"/>
          <w:color w:val="000000"/>
          <w:szCs w:val="22"/>
          <w:lang w:val="en-GB"/>
        </w:rPr>
        <w:t>area</w:t>
      </w:r>
      <w:proofErr w:type="spellEnd"/>
      <w:r w:rsidRPr="00C60696">
        <w:rPr>
          <w:rFonts w:cs="Arial"/>
          <w:color w:val="000000"/>
          <w:szCs w:val="22"/>
          <w:lang w:val="en-GB"/>
        </w:rPr>
        <w:t xml:space="preserve"> formwork Top 50 and the </w:t>
      </w:r>
      <w:r w:rsidR="004D3362">
        <w:rPr>
          <w:rFonts w:cs="Arial"/>
          <w:color w:val="000000"/>
          <w:szCs w:val="22"/>
          <w:lang w:val="en-GB"/>
        </w:rPr>
        <w:t>‘</w:t>
      </w:r>
      <w:r w:rsidRPr="00C60696">
        <w:rPr>
          <w:rFonts w:cs="Arial"/>
          <w:color w:val="000000"/>
          <w:szCs w:val="22"/>
          <w:lang w:val="en-GB"/>
        </w:rPr>
        <w:t>Heavy-duty SL-1</w:t>
      </w:r>
      <w:r w:rsidR="004D3362">
        <w:rPr>
          <w:rFonts w:cs="Arial"/>
          <w:color w:val="000000"/>
          <w:szCs w:val="22"/>
          <w:lang w:val="en-GB"/>
        </w:rPr>
        <w:t>’</w:t>
      </w:r>
      <w:r w:rsidR="00B526AF">
        <w:rPr>
          <w:rFonts w:cs="Arial"/>
          <w:color w:val="000000"/>
          <w:szCs w:val="22"/>
          <w:lang w:val="en-GB"/>
        </w:rPr>
        <w:t xml:space="preserve"> </w:t>
      </w:r>
      <w:r w:rsidR="00B526AF" w:rsidRPr="00B526AF">
        <w:rPr>
          <w:rFonts w:cs="Arial"/>
          <w:color w:val="000000"/>
          <w:szCs w:val="22"/>
          <w:lang w:val="en-GB"/>
        </w:rPr>
        <w:t>tunnel formwork system</w:t>
      </w:r>
      <w:r w:rsidRPr="00C60696">
        <w:rPr>
          <w:rFonts w:cs="Arial"/>
          <w:color w:val="000000"/>
          <w:szCs w:val="22"/>
          <w:lang w:val="en-GB"/>
        </w:rPr>
        <w:t xml:space="preserve"> – are keeping work moving ahead safely and cost-efficiently on this </w:t>
      </w:r>
      <w:r w:rsidR="00D76247">
        <w:rPr>
          <w:rFonts w:cs="Arial"/>
          <w:color w:val="000000"/>
          <w:szCs w:val="22"/>
          <w:lang w:val="en-GB"/>
        </w:rPr>
        <w:t>hug</w:t>
      </w:r>
      <w:r w:rsidRPr="00C60696">
        <w:rPr>
          <w:rFonts w:cs="Arial"/>
          <w:color w:val="000000"/>
          <w:szCs w:val="22"/>
          <w:lang w:val="en-GB"/>
        </w:rPr>
        <w:t>e project.</w:t>
      </w:r>
    </w:p>
    <w:p w:rsidR="008636B7" w:rsidRPr="00C60696" w:rsidRDefault="008636B7" w:rsidP="008636B7">
      <w:pPr>
        <w:pStyle w:val="Einleitung"/>
        <w:spacing w:line="264" w:lineRule="auto"/>
        <w:rPr>
          <w:rFonts w:cs="Arial"/>
          <w:b w:val="0"/>
          <w:color w:val="000000"/>
          <w:szCs w:val="22"/>
          <w:lang w:val="en-GB" w:eastAsia="en-US"/>
        </w:rPr>
      </w:pPr>
    </w:p>
    <w:p w:rsidR="008636B7" w:rsidRPr="00C60696" w:rsidRDefault="008636B7" w:rsidP="008636B7">
      <w:pPr>
        <w:pStyle w:val="Einleitung"/>
        <w:spacing w:line="264" w:lineRule="auto"/>
        <w:rPr>
          <w:rFonts w:cs="Arial"/>
          <w:b w:val="0"/>
          <w:color w:val="000000"/>
          <w:szCs w:val="22"/>
          <w:lang w:val="en-GB" w:eastAsia="en-US"/>
        </w:rPr>
      </w:pPr>
      <w:r w:rsidRPr="00C60696">
        <w:rPr>
          <w:rFonts w:cs="Arial"/>
          <w:b w:val="0"/>
          <w:color w:val="000000"/>
          <w:szCs w:val="22"/>
          <w:lang w:val="en-GB" w:eastAsia="en-US"/>
        </w:rPr>
        <w:t xml:space="preserve">The express railway line between Tel Aviv and Jerusalem is being given a brand-new terminus in the heart of the capital. The station consists of a complex system of tunnels, which is presenting the lead contractor </w:t>
      </w:r>
      <w:proofErr w:type="spellStart"/>
      <w:r w:rsidRPr="00C60696">
        <w:rPr>
          <w:rFonts w:cs="Arial"/>
          <w:b w:val="0"/>
          <w:color w:val="000000"/>
          <w:szCs w:val="22"/>
          <w:lang w:val="en-GB" w:eastAsia="en-US"/>
        </w:rPr>
        <w:t>Ramet</w:t>
      </w:r>
      <w:proofErr w:type="spellEnd"/>
      <w:r w:rsidRPr="00C60696">
        <w:rPr>
          <w:rFonts w:cs="Arial"/>
          <w:b w:val="0"/>
          <w:color w:val="000000"/>
          <w:szCs w:val="22"/>
          <w:lang w:val="en-GB" w:eastAsia="en-US"/>
        </w:rPr>
        <w:t xml:space="preserve"> Ltd. and its partners with numerous challenges. The bulk of the work is being carried out underground under severe space constraints, confronting the site team with working-conditions </w:t>
      </w:r>
      <w:r w:rsidR="00890E21">
        <w:rPr>
          <w:rFonts w:cs="Arial"/>
          <w:b w:val="0"/>
          <w:color w:val="000000"/>
          <w:szCs w:val="22"/>
          <w:lang w:val="en-GB" w:eastAsia="en-US"/>
        </w:rPr>
        <w:t xml:space="preserve">such as </w:t>
      </w:r>
      <w:r w:rsidRPr="00C60696">
        <w:rPr>
          <w:rFonts w:cs="Arial"/>
          <w:b w:val="0"/>
          <w:color w:val="000000"/>
          <w:szCs w:val="22"/>
          <w:lang w:val="en-GB" w:eastAsia="en-US"/>
        </w:rPr>
        <w:t xml:space="preserve">they have never experienced before. </w:t>
      </w:r>
      <w:proofErr w:type="gramStart"/>
      <w:r w:rsidRPr="00C60696">
        <w:rPr>
          <w:rFonts w:cs="Arial"/>
          <w:b w:val="0"/>
          <w:color w:val="000000"/>
          <w:szCs w:val="22"/>
          <w:lang w:val="en-GB" w:eastAsia="en-US"/>
        </w:rPr>
        <w:t>This, plus the limited storage space on-site and the fact that vehicle access is via a busy main thoroughfare, all calls for innovative solutions, especially in terms of logistics.</w:t>
      </w:r>
      <w:proofErr w:type="gramEnd"/>
      <w:r w:rsidR="002E7753">
        <w:rPr>
          <w:rFonts w:cs="Arial"/>
          <w:b w:val="0"/>
          <w:color w:val="000000"/>
          <w:szCs w:val="22"/>
          <w:lang w:val="en-GB" w:eastAsia="en-US"/>
        </w:rPr>
        <w:t xml:space="preserve"> </w:t>
      </w:r>
      <w:r w:rsidRPr="00C60696">
        <w:rPr>
          <w:rFonts w:cs="Arial"/>
          <w:b w:val="0"/>
          <w:color w:val="000000"/>
          <w:szCs w:val="22"/>
          <w:lang w:val="en-GB" w:eastAsia="en-US"/>
        </w:rPr>
        <w:t>The team of technicians from Doka Israel worked with the specialists at Doka HQ in Amstetten to develop a comprehensive formwork concept for this project.</w:t>
      </w:r>
    </w:p>
    <w:p w:rsidR="008636B7" w:rsidRPr="00C60696" w:rsidRDefault="008636B7" w:rsidP="008636B7">
      <w:pPr>
        <w:pStyle w:val="Einleitung"/>
        <w:spacing w:line="264" w:lineRule="auto"/>
        <w:rPr>
          <w:rFonts w:cs="Arial"/>
          <w:color w:val="000000"/>
          <w:szCs w:val="22"/>
          <w:lang w:val="en-GB" w:eastAsia="en-US"/>
        </w:rPr>
      </w:pPr>
    </w:p>
    <w:p w:rsidR="008636B7" w:rsidRPr="00C60696" w:rsidRDefault="008636B7" w:rsidP="008636B7">
      <w:pPr>
        <w:pStyle w:val="Einleitung"/>
        <w:spacing w:line="264" w:lineRule="auto"/>
        <w:rPr>
          <w:rFonts w:cs="Arial"/>
          <w:color w:val="000000"/>
          <w:szCs w:val="22"/>
          <w:lang w:val="en-GB" w:eastAsia="en-US"/>
        </w:rPr>
      </w:pPr>
      <w:r w:rsidRPr="00C60696">
        <w:rPr>
          <w:rFonts w:cs="Arial"/>
          <w:color w:val="000000"/>
          <w:szCs w:val="22"/>
          <w:lang w:val="en-GB" w:eastAsia="en-US"/>
        </w:rPr>
        <w:t>Central shaft for top speeds</w:t>
      </w:r>
    </w:p>
    <w:p w:rsidR="008636B7" w:rsidRPr="00C60696" w:rsidRDefault="008636B7" w:rsidP="008636B7">
      <w:pPr>
        <w:pStyle w:val="Einleitung"/>
        <w:spacing w:line="264" w:lineRule="auto"/>
        <w:rPr>
          <w:rFonts w:cs="Arial"/>
          <w:b w:val="0"/>
          <w:color w:val="000000"/>
          <w:szCs w:val="22"/>
          <w:lang w:val="en-GB" w:eastAsia="en-US"/>
        </w:rPr>
      </w:pPr>
      <w:r w:rsidRPr="00C60696">
        <w:rPr>
          <w:rFonts w:cs="Arial"/>
          <w:b w:val="0"/>
          <w:color w:val="000000"/>
          <w:szCs w:val="22"/>
          <w:lang w:val="en-GB" w:eastAsia="en-US"/>
        </w:rPr>
        <w:t>The heart of the site is the 80 m deep central shaft, with a diameter of 22 m. This will provide access to the platforms of the high-speed rail link, and contains a complicated network of different interconnecting tunnels and ventilation tunnels, stairwells and lift systems. The vertical shaft was built using a special solution assembled from Large-area formwork Top 50 and Doka dam formwork for its single-sided walls. These custom-built formwork elements were supplied to the site pre-assembled and ready for immediate use, and were then lowered into the shaft, which involved some carefully planned logistics. Every single 4 m long casting section of the central tunnel was poured during the night and stripped out the very next day, so as not to obstruct road traffic at this chokepoint in the city</w:t>
      </w:r>
      <w:r w:rsidR="004D3362">
        <w:rPr>
          <w:rFonts w:cs="Arial"/>
          <w:b w:val="0"/>
          <w:color w:val="000000"/>
          <w:szCs w:val="22"/>
          <w:lang w:val="en-GB" w:eastAsia="en-US"/>
        </w:rPr>
        <w:t>’</w:t>
      </w:r>
      <w:r w:rsidRPr="00C60696">
        <w:rPr>
          <w:rFonts w:cs="Arial"/>
          <w:b w:val="0"/>
          <w:color w:val="000000"/>
          <w:szCs w:val="22"/>
          <w:lang w:val="en-GB" w:eastAsia="en-US"/>
        </w:rPr>
        <w:t>s transport network.</w:t>
      </w:r>
    </w:p>
    <w:p w:rsidR="008636B7" w:rsidRPr="00C60696" w:rsidRDefault="008636B7" w:rsidP="008636B7">
      <w:pPr>
        <w:pStyle w:val="Einleitung"/>
        <w:spacing w:line="264" w:lineRule="auto"/>
        <w:rPr>
          <w:rFonts w:cs="Arial"/>
          <w:b w:val="0"/>
          <w:color w:val="000000"/>
          <w:szCs w:val="22"/>
          <w:lang w:val="en-GB" w:eastAsia="en-US"/>
        </w:rPr>
      </w:pPr>
    </w:p>
    <w:p w:rsidR="008636B7" w:rsidRPr="00C60696" w:rsidRDefault="008636B7" w:rsidP="008636B7">
      <w:pPr>
        <w:pStyle w:val="Einleitung"/>
        <w:spacing w:line="264" w:lineRule="auto"/>
        <w:rPr>
          <w:rFonts w:cs="Arial"/>
          <w:b w:val="0"/>
          <w:color w:val="000000"/>
          <w:szCs w:val="22"/>
          <w:lang w:val="en-GB" w:eastAsia="en-US"/>
        </w:rPr>
      </w:pPr>
      <w:r w:rsidRPr="00C60696">
        <w:rPr>
          <w:rFonts w:cs="Arial"/>
          <w:b w:val="0"/>
          <w:color w:val="000000"/>
          <w:szCs w:val="22"/>
          <w:lang w:val="en-GB" w:eastAsia="en-US"/>
        </w:rPr>
        <w:t>The many tunnel openings presented yet another challenge during the pouring of its single-sided walls. This was solved by preparing special formwork units which could be joined by ring-systems, making it unnecessary to fetch the formwork out from the depths of the shaft.</w:t>
      </w:r>
    </w:p>
    <w:p w:rsidR="008636B7" w:rsidRPr="00C60696" w:rsidRDefault="008636B7" w:rsidP="008636B7">
      <w:pPr>
        <w:pStyle w:val="Einleitung"/>
        <w:spacing w:line="264" w:lineRule="auto"/>
        <w:rPr>
          <w:rFonts w:cs="Arial"/>
          <w:b w:val="0"/>
          <w:color w:val="000000"/>
          <w:szCs w:val="22"/>
          <w:lang w:val="en-GB" w:eastAsia="en-US"/>
        </w:rPr>
      </w:pPr>
    </w:p>
    <w:p w:rsidR="008636B7" w:rsidRPr="00C60696" w:rsidRDefault="008636B7" w:rsidP="008636B7">
      <w:pPr>
        <w:pStyle w:val="Einleitung"/>
        <w:spacing w:line="264" w:lineRule="auto"/>
        <w:rPr>
          <w:rFonts w:cs="Arial"/>
          <w:b w:val="0"/>
          <w:color w:val="000000"/>
          <w:szCs w:val="22"/>
          <w:lang w:val="en-GB" w:eastAsia="en-US"/>
        </w:rPr>
      </w:pPr>
      <w:r w:rsidRPr="00C60696">
        <w:rPr>
          <w:rFonts w:cs="Arial"/>
          <w:b w:val="0"/>
          <w:color w:val="000000"/>
          <w:szCs w:val="22"/>
          <w:lang w:val="en-GB" w:eastAsia="en-US"/>
        </w:rPr>
        <w:t xml:space="preserve">The intermediate floor slabs and inside walls in the central cylindrical shaft were formed and poured using Timber-beam slab formwork </w:t>
      </w:r>
      <w:proofErr w:type="spellStart"/>
      <w:r w:rsidRPr="00C60696">
        <w:rPr>
          <w:rFonts w:cs="Arial"/>
          <w:b w:val="0"/>
          <w:color w:val="000000"/>
          <w:szCs w:val="22"/>
          <w:lang w:val="en-GB" w:eastAsia="en-US"/>
        </w:rPr>
        <w:t>Dokaflex</w:t>
      </w:r>
      <w:proofErr w:type="spellEnd"/>
      <w:r w:rsidRPr="00C60696">
        <w:rPr>
          <w:rFonts w:cs="Arial"/>
          <w:b w:val="0"/>
          <w:color w:val="000000"/>
          <w:szCs w:val="22"/>
          <w:lang w:val="en-GB" w:eastAsia="en-US"/>
        </w:rPr>
        <w:t xml:space="preserve"> 1-2-4 and the lightweight </w:t>
      </w:r>
      <w:proofErr w:type="gramStart"/>
      <w:r w:rsidRPr="00C60696">
        <w:rPr>
          <w:rFonts w:cs="Arial"/>
          <w:b w:val="0"/>
          <w:color w:val="000000"/>
          <w:szCs w:val="22"/>
          <w:lang w:val="en-GB" w:eastAsia="en-US"/>
        </w:rPr>
        <w:t>Framed</w:t>
      </w:r>
      <w:proofErr w:type="gramEnd"/>
      <w:r w:rsidRPr="00C60696">
        <w:rPr>
          <w:rFonts w:cs="Arial"/>
          <w:b w:val="0"/>
          <w:color w:val="000000"/>
          <w:szCs w:val="22"/>
          <w:lang w:val="en-GB" w:eastAsia="en-US"/>
        </w:rPr>
        <w:t xml:space="preserve"> formwork </w:t>
      </w:r>
      <w:proofErr w:type="spellStart"/>
      <w:r w:rsidRPr="00C60696">
        <w:rPr>
          <w:rFonts w:cs="Arial"/>
          <w:b w:val="0"/>
          <w:color w:val="000000"/>
          <w:szCs w:val="22"/>
          <w:lang w:val="en-GB" w:eastAsia="en-US"/>
        </w:rPr>
        <w:t>Frami</w:t>
      </w:r>
      <w:proofErr w:type="spellEnd"/>
      <w:r w:rsidRPr="00C60696">
        <w:rPr>
          <w:rFonts w:cs="Arial"/>
          <w:b w:val="0"/>
          <w:color w:val="000000"/>
          <w:szCs w:val="22"/>
          <w:lang w:val="en-GB" w:eastAsia="en-US"/>
        </w:rPr>
        <w:t xml:space="preserve"> system.</w:t>
      </w:r>
    </w:p>
    <w:p w:rsidR="008636B7" w:rsidRPr="00C60696" w:rsidRDefault="008636B7" w:rsidP="008636B7">
      <w:pPr>
        <w:pStyle w:val="Einleitung"/>
        <w:spacing w:line="264" w:lineRule="auto"/>
        <w:rPr>
          <w:rFonts w:cs="Arial"/>
          <w:b w:val="0"/>
          <w:color w:val="000000"/>
          <w:szCs w:val="22"/>
          <w:lang w:val="en-GB" w:eastAsia="en-US"/>
        </w:rPr>
      </w:pPr>
    </w:p>
    <w:p w:rsidR="008636B7" w:rsidRPr="00C60696" w:rsidRDefault="008636B7" w:rsidP="008636B7">
      <w:pPr>
        <w:pStyle w:val="Einleitung"/>
        <w:spacing w:line="264" w:lineRule="auto"/>
        <w:rPr>
          <w:rFonts w:cs="Arial"/>
          <w:b w:val="0"/>
          <w:color w:val="000000"/>
          <w:szCs w:val="22"/>
          <w:lang w:val="en-GB" w:eastAsia="en-US"/>
        </w:rPr>
      </w:pPr>
      <w:r w:rsidRPr="00C60696">
        <w:rPr>
          <w:rFonts w:cs="Arial"/>
          <w:b w:val="0"/>
          <w:color w:val="000000"/>
          <w:szCs w:val="22"/>
          <w:lang w:val="en-GB" w:eastAsia="en-US"/>
        </w:rPr>
        <w:t xml:space="preserve">The project comprises a series of </w:t>
      </w:r>
      <w:r w:rsidR="00D76247">
        <w:rPr>
          <w:rFonts w:cs="Arial"/>
          <w:b w:val="0"/>
          <w:color w:val="000000"/>
          <w:szCs w:val="22"/>
          <w:lang w:val="en-GB" w:eastAsia="en-US"/>
        </w:rPr>
        <w:t xml:space="preserve">different </w:t>
      </w:r>
      <w:r w:rsidRPr="00C60696">
        <w:rPr>
          <w:rFonts w:cs="Arial"/>
          <w:b w:val="0"/>
          <w:color w:val="000000"/>
          <w:szCs w:val="22"/>
          <w:lang w:val="en-GB" w:eastAsia="en-US"/>
        </w:rPr>
        <w:t xml:space="preserve">tunnels, each requiring a separate technical solution. The ventilation tunnels connected to the central shaft are being formed </w:t>
      </w:r>
      <w:r w:rsidR="00890E21" w:rsidRPr="00890E21">
        <w:rPr>
          <w:rFonts w:cs="Arial"/>
          <w:b w:val="0"/>
          <w:color w:val="000000"/>
          <w:szCs w:val="22"/>
          <w:lang w:val="en-GB" w:eastAsia="en-US"/>
        </w:rPr>
        <w:t xml:space="preserve">using </w:t>
      </w:r>
      <w:proofErr w:type="spellStart"/>
      <w:r w:rsidR="00890E21" w:rsidRPr="00890E21">
        <w:rPr>
          <w:rFonts w:cs="Arial"/>
          <w:b w:val="0"/>
          <w:color w:val="000000"/>
          <w:szCs w:val="22"/>
          <w:lang w:val="en-GB" w:eastAsia="en-US"/>
        </w:rPr>
        <w:lastRenderedPageBreak/>
        <w:t>Doka</w:t>
      </w:r>
      <w:r w:rsidR="00890E21">
        <w:rPr>
          <w:rFonts w:cs="Arial"/>
          <w:b w:val="0"/>
          <w:color w:val="000000"/>
          <w:szCs w:val="22"/>
          <w:lang w:val="en-GB" w:eastAsia="en-US"/>
        </w:rPr>
        <w:t>’</w:t>
      </w:r>
      <w:r w:rsidR="00890E21" w:rsidRPr="00890E21">
        <w:rPr>
          <w:rFonts w:cs="Arial"/>
          <w:b w:val="0"/>
          <w:color w:val="000000"/>
          <w:szCs w:val="22"/>
          <w:lang w:val="en-GB" w:eastAsia="en-US"/>
        </w:rPr>
        <w:t>s</w:t>
      </w:r>
      <w:proofErr w:type="spellEnd"/>
      <w:r w:rsidR="00890E21" w:rsidRPr="00890E21">
        <w:rPr>
          <w:rFonts w:cs="Arial"/>
          <w:b w:val="0"/>
          <w:color w:val="000000"/>
          <w:szCs w:val="22"/>
          <w:lang w:val="en-GB" w:eastAsia="en-US"/>
        </w:rPr>
        <w:t xml:space="preserve"> </w:t>
      </w:r>
      <w:r w:rsidR="00890E21">
        <w:rPr>
          <w:rFonts w:cs="Arial"/>
          <w:b w:val="0"/>
          <w:color w:val="000000"/>
          <w:szCs w:val="22"/>
          <w:lang w:val="en-GB" w:eastAsia="en-US"/>
        </w:rPr>
        <w:t>‘</w:t>
      </w:r>
      <w:r w:rsidR="00890E21" w:rsidRPr="00890E21">
        <w:rPr>
          <w:rFonts w:cs="Arial"/>
          <w:b w:val="0"/>
          <w:color w:val="000000"/>
          <w:szCs w:val="22"/>
          <w:lang w:val="en-GB" w:eastAsia="en-US"/>
        </w:rPr>
        <w:t>Heavy-duty SL-1</w:t>
      </w:r>
      <w:r w:rsidR="00890E21">
        <w:rPr>
          <w:rFonts w:cs="Arial"/>
          <w:b w:val="0"/>
          <w:color w:val="000000"/>
          <w:szCs w:val="22"/>
          <w:lang w:val="en-GB" w:eastAsia="en-US"/>
        </w:rPr>
        <w:t xml:space="preserve">’ </w:t>
      </w:r>
      <w:r w:rsidR="00890E21" w:rsidRPr="00890E21">
        <w:rPr>
          <w:rFonts w:cs="Arial"/>
          <w:b w:val="0"/>
          <w:color w:val="000000"/>
          <w:szCs w:val="22"/>
          <w:lang w:val="en-GB" w:eastAsia="en-US"/>
        </w:rPr>
        <w:t>tunnel formwork system</w:t>
      </w:r>
      <w:r w:rsidRPr="00C60696">
        <w:rPr>
          <w:rFonts w:cs="Arial"/>
          <w:b w:val="0"/>
          <w:color w:val="000000"/>
          <w:szCs w:val="22"/>
          <w:lang w:val="en-GB" w:eastAsia="en-US"/>
        </w:rPr>
        <w:t xml:space="preserve">. This efficient, high-performing tunnel formwork traveller carries a Top 50 circular formwork unit and </w:t>
      </w:r>
      <w:r w:rsidR="00D76247">
        <w:rPr>
          <w:rFonts w:cs="Arial"/>
          <w:b w:val="0"/>
          <w:color w:val="000000"/>
          <w:szCs w:val="22"/>
          <w:lang w:val="en-GB" w:eastAsia="en-US"/>
        </w:rPr>
        <w:t xml:space="preserve">permits </w:t>
      </w:r>
      <w:bookmarkStart w:id="0" w:name="_GoBack"/>
      <w:bookmarkEnd w:id="0"/>
      <w:r w:rsidRPr="00C60696">
        <w:rPr>
          <w:rFonts w:cs="Arial"/>
          <w:b w:val="0"/>
          <w:color w:val="000000"/>
          <w:szCs w:val="22"/>
          <w:lang w:val="en-GB" w:eastAsia="en-US"/>
        </w:rPr>
        <w:t>tunnel-forming cycle times</w:t>
      </w:r>
      <w:bookmarkStart w:id="1" w:name="Editing"/>
      <w:r w:rsidRPr="00C60696">
        <w:rPr>
          <w:rFonts w:cs="Arial"/>
          <w:b w:val="0"/>
          <w:color w:val="000000"/>
          <w:szCs w:val="22"/>
          <w:lang w:val="en-GB" w:eastAsia="en-US"/>
        </w:rPr>
        <w:t xml:space="preserve"> of </w:t>
      </w:r>
      <w:r w:rsidR="00E173CF">
        <w:rPr>
          <w:rFonts w:cs="Arial"/>
          <w:b w:val="0"/>
          <w:color w:val="000000"/>
          <w:szCs w:val="22"/>
          <w:lang w:val="en-GB" w:eastAsia="en-US"/>
        </w:rPr>
        <w:t xml:space="preserve">between </w:t>
      </w:r>
      <w:r w:rsidRPr="00C60696">
        <w:rPr>
          <w:rFonts w:cs="Arial"/>
          <w:b w:val="0"/>
          <w:color w:val="000000"/>
          <w:szCs w:val="22"/>
          <w:lang w:val="en-GB" w:eastAsia="en-US"/>
        </w:rPr>
        <w:t xml:space="preserve">two </w:t>
      </w:r>
      <w:r w:rsidR="00E173CF">
        <w:rPr>
          <w:rFonts w:cs="Arial"/>
          <w:b w:val="0"/>
          <w:color w:val="000000"/>
          <w:szCs w:val="22"/>
          <w:lang w:val="en-GB" w:eastAsia="en-US"/>
        </w:rPr>
        <w:t>and</w:t>
      </w:r>
      <w:r w:rsidRPr="00C60696">
        <w:rPr>
          <w:rFonts w:cs="Arial"/>
          <w:b w:val="0"/>
          <w:color w:val="000000"/>
          <w:szCs w:val="22"/>
          <w:lang w:val="en-GB" w:eastAsia="en-US"/>
        </w:rPr>
        <w:t xml:space="preserve"> three days</w:t>
      </w:r>
      <w:bookmarkEnd w:id="1"/>
      <w:r w:rsidRPr="00C60696">
        <w:rPr>
          <w:rFonts w:cs="Arial"/>
          <w:b w:val="0"/>
          <w:color w:val="000000"/>
          <w:szCs w:val="22"/>
          <w:lang w:val="en-GB" w:eastAsia="en-US"/>
        </w:rPr>
        <w:t>.</w:t>
      </w:r>
    </w:p>
    <w:p w:rsidR="008636B7" w:rsidRPr="00C60696" w:rsidRDefault="008636B7" w:rsidP="008636B7">
      <w:pPr>
        <w:pStyle w:val="Einleitung"/>
        <w:spacing w:line="264" w:lineRule="auto"/>
        <w:rPr>
          <w:rFonts w:cs="Arial"/>
          <w:b w:val="0"/>
          <w:color w:val="000000"/>
          <w:szCs w:val="22"/>
          <w:lang w:val="en-GB" w:eastAsia="en-US"/>
        </w:rPr>
      </w:pPr>
    </w:p>
    <w:p w:rsidR="008636B7" w:rsidRPr="00C60696" w:rsidRDefault="008636B7" w:rsidP="008636B7">
      <w:pPr>
        <w:pStyle w:val="Einleitung"/>
        <w:spacing w:line="264" w:lineRule="auto"/>
        <w:rPr>
          <w:rFonts w:cs="Arial"/>
          <w:b w:val="0"/>
          <w:color w:val="000000"/>
          <w:szCs w:val="22"/>
          <w:lang w:val="en-GB" w:eastAsia="en-US"/>
        </w:rPr>
      </w:pPr>
      <w:r w:rsidRPr="00C60696">
        <w:rPr>
          <w:rFonts w:cs="Arial"/>
          <w:b w:val="0"/>
          <w:color w:val="000000"/>
          <w:szCs w:val="22"/>
          <w:lang w:val="en-GB" w:eastAsia="en-US"/>
        </w:rPr>
        <w:t xml:space="preserve">Work on Tunnel N° 21 took place at the very bottom of the central shaft, 70 m below ground. With its wall height of around 14 m, this structure called for a special solution with a tall Supporting construction frame. This was the first time that this system </w:t>
      </w:r>
      <w:r w:rsidR="00D76247">
        <w:rPr>
          <w:rFonts w:cs="Arial"/>
          <w:b w:val="0"/>
          <w:color w:val="000000"/>
          <w:szCs w:val="22"/>
          <w:lang w:val="en-GB" w:eastAsia="en-US"/>
        </w:rPr>
        <w:t>had been</w:t>
      </w:r>
      <w:r w:rsidRPr="00C60696">
        <w:rPr>
          <w:rFonts w:cs="Arial"/>
          <w:b w:val="0"/>
          <w:color w:val="000000"/>
          <w:szCs w:val="22"/>
          <w:lang w:val="en-GB" w:eastAsia="en-US"/>
        </w:rPr>
        <w:t xml:space="preserve"> used with a circular formwork. However, this custom application for these tried-and-tested Doka systems required precisely detailed </w:t>
      </w:r>
      <w:proofErr w:type="spellStart"/>
      <w:r w:rsidRPr="00C60696">
        <w:rPr>
          <w:rFonts w:cs="Arial"/>
          <w:b w:val="0"/>
          <w:color w:val="000000"/>
          <w:szCs w:val="22"/>
          <w:lang w:val="en-GB" w:eastAsia="en-US"/>
        </w:rPr>
        <w:t>statical</w:t>
      </w:r>
      <w:proofErr w:type="spellEnd"/>
      <w:r w:rsidRPr="00C60696">
        <w:rPr>
          <w:rFonts w:cs="Arial"/>
          <w:b w:val="0"/>
          <w:color w:val="000000"/>
          <w:szCs w:val="22"/>
          <w:lang w:val="en-GB" w:eastAsia="en-US"/>
        </w:rPr>
        <w:t xml:space="preserve"> planning to ensure that the system and its heavy loads could still be moved. Despite the great height of the Supporting construction frame, it can still be advanced quickly to the next casting section, by means of an integrated roller gear. Work on the above-ground buildings commenced while construction was still in progress on the underground part of the </w:t>
      </w:r>
      <w:proofErr w:type="spellStart"/>
      <w:r w:rsidRPr="00C60696">
        <w:rPr>
          <w:rFonts w:cs="Arial"/>
          <w:b w:val="0"/>
          <w:color w:val="000000"/>
          <w:szCs w:val="22"/>
          <w:lang w:val="en-GB" w:eastAsia="en-US"/>
        </w:rPr>
        <w:t>Hauma</w:t>
      </w:r>
      <w:proofErr w:type="spellEnd"/>
      <w:r w:rsidRPr="00C60696">
        <w:rPr>
          <w:rFonts w:cs="Arial"/>
          <w:b w:val="0"/>
          <w:color w:val="000000"/>
          <w:szCs w:val="22"/>
          <w:lang w:val="en-GB" w:eastAsia="en-US"/>
        </w:rPr>
        <w:t xml:space="preserve"> Railway Station.</w:t>
      </w:r>
    </w:p>
    <w:p w:rsidR="008636B7" w:rsidRPr="00C60696" w:rsidRDefault="008636B7" w:rsidP="008636B7">
      <w:pPr>
        <w:pStyle w:val="Einleitung"/>
        <w:spacing w:line="264" w:lineRule="auto"/>
        <w:rPr>
          <w:rFonts w:cs="Arial"/>
          <w:color w:val="000000"/>
          <w:szCs w:val="22"/>
          <w:lang w:val="en-GB" w:eastAsia="en-US"/>
        </w:rPr>
      </w:pPr>
    </w:p>
    <w:p w:rsidR="008636B7" w:rsidRPr="00C60696" w:rsidRDefault="008636B7" w:rsidP="008636B7">
      <w:pPr>
        <w:pStyle w:val="Einleitung"/>
        <w:spacing w:line="264" w:lineRule="auto"/>
        <w:rPr>
          <w:rFonts w:cs="Arial"/>
          <w:color w:val="000000"/>
          <w:szCs w:val="22"/>
          <w:lang w:val="en-GB" w:eastAsia="en-US"/>
        </w:rPr>
      </w:pPr>
      <w:r w:rsidRPr="00C60696">
        <w:rPr>
          <w:rFonts w:cs="Arial"/>
          <w:color w:val="000000"/>
          <w:szCs w:val="22"/>
          <w:lang w:val="en-GB" w:eastAsia="en-US"/>
        </w:rPr>
        <w:t>Structures above and below ground in Jerusalem</w:t>
      </w:r>
    </w:p>
    <w:p w:rsidR="008636B7" w:rsidRPr="00C60696" w:rsidRDefault="008636B7" w:rsidP="008636B7">
      <w:pPr>
        <w:pStyle w:val="Einleitung"/>
        <w:spacing w:line="264" w:lineRule="auto"/>
        <w:rPr>
          <w:rFonts w:cs="Arial"/>
          <w:b w:val="0"/>
          <w:color w:val="000000"/>
          <w:szCs w:val="22"/>
          <w:lang w:val="en-GB" w:eastAsia="en-US"/>
        </w:rPr>
      </w:pPr>
      <w:r w:rsidRPr="00C60696">
        <w:rPr>
          <w:rFonts w:cs="Arial"/>
          <w:b w:val="0"/>
          <w:color w:val="000000"/>
          <w:szCs w:val="22"/>
          <w:lang w:val="en-GB" w:eastAsia="en-US"/>
        </w:rPr>
        <w:t>Both the station building and the service building make an imposing impression – both above and below the ground of the Israeli capital. Parts of these modern edifices have a fair-faced concrete finish, accomplished by the use of high-performing Xlife sheeting. The above-ground part of the station building comprises a spacious concourse, an office building and a ventilation tower. For architectural and environmental reasons, the service building on the eastern side of the plot is also partly underground.</w:t>
      </w:r>
    </w:p>
    <w:p w:rsidR="008636B7" w:rsidRPr="00C60696" w:rsidRDefault="008636B7" w:rsidP="008636B7">
      <w:pPr>
        <w:spacing w:line="264" w:lineRule="auto"/>
        <w:rPr>
          <w:rFonts w:cs="Arial"/>
          <w:szCs w:val="22"/>
          <w:lang w:val="en-GB"/>
        </w:rPr>
      </w:pPr>
    </w:p>
    <w:p w:rsidR="008636B7" w:rsidRPr="00C60696" w:rsidRDefault="008636B7" w:rsidP="008636B7">
      <w:pPr>
        <w:spacing w:line="264" w:lineRule="auto"/>
        <w:rPr>
          <w:rFonts w:cs="Arial"/>
          <w:b/>
          <w:szCs w:val="22"/>
          <w:lang w:val="en-GB"/>
        </w:rPr>
      </w:pPr>
      <w:r w:rsidRPr="00C60696">
        <w:rPr>
          <w:rFonts w:cs="Arial"/>
          <w:b/>
          <w:szCs w:val="22"/>
          <w:lang w:val="en-GB"/>
        </w:rPr>
        <w:t>Flexible, high-performing all-in-one solution</w:t>
      </w:r>
    </w:p>
    <w:p w:rsidR="008636B7" w:rsidRPr="00C60696" w:rsidRDefault="008636B7" w:rsidP="008636B7">
      <w:pPr>
        <w:spacing w:line="264" w:lineRule="auto"/>
        <w:rPr>
          <w:rFonts w:cs="Arial"/>
          <w:lang w:val="en-GB"/>
        </w:rPr>
      </w:pPr>
      <w:r w:rsidRPr="00C60696">
        <w:rPr>
          <w:rFonts w:cs="Arial"/>
          <w:lang w:val="en-GB"/>
        </w:rPr>
        <w:t xml:space="preserve">The Heavy-duty supporting system SL-1 from Doka that has been fielded for the tunnels of the </w:t>
      </w:r>
      <w:proofErr w:type="spellStart"/>
      <w:r w:rsidRPr="00C60696">
        <w:rPr>
          <w:rFonts w:cs="Arial"/>
          <w:lang w:val="en-GB"/>
        </w:rPr>
        <w:t>Hauma</w:t>
      </w:r>
      <w:proofErr w:type="spellEnd"/>
      <w:r w:rsidRPr="00C60696">
        <w:rPr>
          <w:rFonts w:cs="Arial"/>
          <w:lang w:val="en-GB"/>
        </w:rPr>
        <w:t xml:space="preserve"> Railway Station is a flexible and high-performing formwork system. Designed for high loads, the Heavy-duty supporting system SL-1 provides an exceedingly strong, torsion-proof </w:t>
      </w:r>
      <w:proofErr w:type="spellStart"/>
      <w:r w:rsidRPr="00C60696">
        <w:rPr>
          <w:rFonts w:cs="Arial"/>
          <w:lang w:val="en-GB"/>
        </w:rPr>
        <w:t>subconstruction</w:t>
      </w:r>
      <w:proofErr w:type="spellEnd"/>
      <w:r w:rsidRPr="00C60696">
        <w:rPr>
          <w:rFonts w:cs="Arial"/>
          <w:lang w:val="en-GB"/>
        </w:rPr>
        <w:t xml:space="preserve"> for the tunnel formwork. This modularly designed system ensures swift, economically efficient construction progress, regardless of the shape and load. The extra-stable formwork allows only the very smallest of deformations, and can easily be re-adjusted in any direction thanks to the fine pitch screw-threads. The fully rentable tunnel formwork traveller achieves short repositioning times thanks to the all-hydraulic rail guidance. The formwork traveller can be moved safely even on steep longitudinal and transverse gradients. The integrated working platforms and </w:t>
      </w:r>
      <w:proofErr w:type="spellStart"/>
      <w:r w:rsidRPr="00C60696">
        <w:rPr>
          <w:rFonts w:cs="Arial"/>
          <w:lang w:val="en-GB"/>
        </w:rPr>
        <w:t>ladderways</w:t>
      </w:r>
      <w:proofErr w:type="spellEnd"/>
      <w:r w:rsidRPr="00C60696">
        <w:rPr>
          <w:rFonts w:cs="Arial"/>
          <w:lang w:val="en-GB"/>
        </w:rPr>
        <w:t xml:space="preserve"> on this CE-labelled system provide extra safety during the forming operations. Its short cycle times, and ease of formwork set-up and removal, were clinch factors for the client. This heavy-duty supporting system was previously fielded on the large-scale upgrade and extension of the M4 metro line in the Hungarian capital Budapest. The Heavy-duty supporting system SL-1 is fully compatible with Large-area formwork Top 50. The flexible Top 50 system accommodates any architectural requirement and saves </w:t>
      </w:r>
      <w:proofErr w:type="spellStart"/>
      <w:r w:rsidRPr="00C60696">
        <w:rPr>
          <w:rFonts w:cs="Arial"/>
          <w:lang w:val="en-GB"/>
        </w:rPr>
        <w:t>craneage</w:t>
      </w:r>
      <w:proofErr w:type="spellEnd"/>
      <w:r w:rsidRPr="00C60696">
        <w:rPr>
          <w:rFonts w:cs="Arial"/>
          <w:lang w:val="en-GB"/>
        </w:rPr>
        <w:t xml:space="preserve"> because of its large gang-forms.</w:t>
      </w:r>
    </w:p>
    <w:p w:rsidR="008636B7" w:rsidRPr="00C60696" w:rsidRDefault="008636B7" w:rsidP="008636B7">
      <w:pPr>
        <w:overflowPunct/>
        <w:autoSpaceDE/>
        <w:autoSpaceDN/>
        <w:adjustRightInd/>
        <w:textAlignment w:val="auto"/>
        <w:rPr>
          <w:rFonts w:cs="Arial"/>
          <w:b/>
          <w:szCs w:val="22"/>
          <w:lang w:val="en-GB" w:eastAsia="en-US"/>
        </w:rPr>
      </w:pPr>
      <w:r w:rsidRPr="00C60696">
        <w:rPr>
          <w:rFonts w:cs="Arial"/>
          <w:b/>
          <w:szCs w:val="22"/>
          <w:lang w:val="en-GB" w:eastAsia="en-US"/>
        </w:rPr>
        <w:br w:type="page"/>
      </w:r>
    </w:p>
    <w:p w:rsidR="008636B7" w:rsidRPr="00C60696" w:rsidRDefault="008636B7" w:rsidP="008636B7">
      <w:pPr>
        <w:rPr>
          <w:rFonts w:cs="Arial"/>
          <w:b/>
          <w:szCs w:val="22"/>
          <w:lang w:val="en-GB"/>
        </w:rPr>
      </w:pPr>
      <w:r w:rsidRPr="00C60696">
        <w:rPr>
          <w:rFonts w:cs="Arial"/>
          <w:b/>
          <w:szCs w:val="22"/>
          <w:lang w:val="en-GB"/>
        </w:rPr>
        <w:lastRenderedPageBreak/>
        <w:t>In brief</w:t>
      </w:r>
    </w:p>
    <w:p w:rsidR="008636B7" w:rsidRPr="00C60696" w:rsidRDefault="008636B7" w:rsidP="008636B7">
      <w:pPr>
        <w:pStyle w:val="Listenabsatz"/>
        <w:ind w:left="0"/>
        <w:rPr>
          <w:rFonts w:cs="Arial"/>
          <w:szCs w:val="22"/>
          <w:lang w:val="en-GB"/>
        </w:rPr>
      </w:pPr>
    </w:p>
    <w:p w:rsidR="008636B7" w:rsidRPr="00C60696" w:rsidRDefault="008636B7" w:rsidP="008636B7">
      <w:pPr>
        <w:pStyle w:val="Listenabsatz"/>
        <w:ind w:left="0"/>
        <w:rPr>
          <w:rFonts w:cs="Arial"/>
          <w:b/>
          <w:szCs w:val="22"/>
          <w:lang w:val="en-GB"/>
        </w:rPr>
      </w:pPr>
      <w:proofErr w:type="spellStart"/>
      <w:r w:rsidRPr="00C60696">
        <w:rPr>
          <w:rFonts w:cs="Arial"/>
          <w:b/>
          <w:szCs w:val="22"/>
          <w:lang w:val="en-GB"/>
        </w:rPr>
        <w:t>Hauma</w:t>
      </w:r>
      <w:proofErr w:type="spellEnd"/>
      <w:r w:rsidRPr="00C60696">
        <w:rPr>
          <w:rFonts w:cs="Arial"/>
          <w:b/>
          <w:szCs w:val="22"/>
          <w:lang w:val="en-GB"/>
        </w:rPr>
        <w:t xml:space="preserve"> Railway Station</w:t>
      </w:r>
    </w:p>
    <w:p w:rsidR="008636B7" w:rsidRPr="00C60696" w:rsidRDefault="008636B7" w:rsidP="008636B7">
      <w:pPr>
        <w:rPr>
          <w:rFonts w:cs="Arial"/>
          <w:szCs w:val="22"/>
          <w:lang w:val="en-GB"/>
        </w:rPr>
      </w:pPr>
    </w:p>
    <w:p w:rsidR="008636B7" w:rsidRPr="00C60696" w:rsidRDefault="008636B7" w:rsidP="008636B7">
      <w:pPr>
        <w:tabs>
          <w:tab w:val="left" w:pos="3119"/>
        </w:tabs>
        <w:rPr>
          <w:rFonts w:cs="Arial"/>
          <w:szCs w:val="22"/>
          <w:lang w:val="en-GB"/>
        </w:rPr>
      </w:pPr>
      <w:r w:rsidRPr="00C60696">
        <w:rPr>
          <w:rFonts w:cs="Arial"/>
          <w:szCs w:val="22"/>
          <w:lang w:val="en-GB"/>
        </w:rPr>
        <w:t>Location:</w:t>
      </w:r>
      <w:r w:rsidR="004D3362">
        <w:rPr>
          <w:rFonts w:cs="Arial"/>
          <w:szCs w:val="22"/>
          <w:lang w:val="en-GB"/>
        </w:rPr>
        <w:tab/>
      </w:r>
      <w:r w:rsidRPr="00C60696">
        <w:rPr>
          <w:rFonts w:cs="Arial"/>
          <w:szCs w:val="22"/>
          <w:lang w:val="en-GB"/>
        </w:rPr>
        <w:t>Jerusalem, Israel</w:t>
      </w:r>
    </w:p>
    <w:p w:rsidR="008636B7" w:rsidRPr="00C60696" w:rsidRDefault="008636B7" w:rsidP="008636B7">
      <w:pPr>
        <w:tabs>
          <w:tab w:val="left" w:pos="3119"/>
        </w:tabs>
        <w:rPr>
          <w:lang w:val="en-GB"/>
        </w:rPr>
      </w:pPr>
      <w:r w:rsidRPr="00C60696">
        <w:rPr>
          <w:rFonts w:cs="Arial"/>
          <w:szCs w:val="22"/>
          <w:lang w:val="en-GB"/>
        </w:rPr>
        <w:t>Contractors:</w:t>
      </w:r>
      <w:r w:rsidR="004D3362">
        <w:rPr>
          <w:rFonts w:cs="Arial"/>
          <w:szCs w:val="22"/>
          <w:lang w:val="en-GB"/>
        </w:rPr>
        <w:tab/>
      </w:r>
      <w:proofErr w:type="spellStart"/>
      <w:r w:rsidRPr="00C60696">
        <w:rPr>
          <w:lang w:val="en-GB"/>
        </w:rPr>
        <w:t>Ramet</w:t>
      </w:r>
      <w:proofErr w:type="spellEnd"/>
      <w:r w:rsidRPr="00C60696">
        <w:rPr>
          <w:lang w:val="en-GB"/>
        </w:rPr>
        <w:t xml:space="preserve"> Ltd.</w:t>
      </w:r>
    </w:p>
    <w:p w:rsidR="008636B7" w:rsidRPr="00C60696" w:rsidRDefault="008636B7" w:rsidP="008636B7">
      <w:pPr>
        <w:tabs>
          <w:tab w:val="left" w:pos="3119"/>
        </w:tabs>
        <w:rPr>
          <w:rFonts w:cs="Arial"/>
          <w:szCs w:val="22"/>
          <w:lang w:val="en-GB"/>
        </w:rPr>
      </w:pPr>
      <w:r w:rsidRPr="00C60696">
        <w:rPr>
          <w:rFonts w:cs="Arial"/>
          <w:szCs w:val="22"/>
          <w:lang w:val="en-GB"/>
        </w:rPr>
        <w:t>Start of construction:</w:t>
      </w:r>
      <w:r w:rsidR="004D3362">
        <w:rPr>
          <w:rFonts w:cs="Arial"/>
          <w:szCs w:val="22"/>
          <w:lang w:val="en-GB"/>
        </w:rPr>
        <w:tab/>
      </w:r>
      <w:r w:rsidRPr="00C60696">
        <w:rPr>
          <w:rFonts w:cs="Arial"/>
          <w:szCs w:val="22"/>
          <w:lang w:val="en-GB"/>
        </w:rPr>
        <w:t>August 2010</w:t>
      </w:r>
    </w:p>
    <w:p w:rsidR="008636B7" w:rsidRPr="00C60696" w:rsidRDefault="008636B7" w:rsidP="008636B7">
      <w:pPr>
        <w:tabs>
          <w:tab w:val="left" w:pos="3119"/>
        </w:tabs>
        <w:rPr>
          <w:rFonts w:cs="Arial"/>
          <w:szCs w:val="22"/>
          <w:lang w:val="en-GB"/>
        </w:rPr>
      </w:pPr>
      <w:r w:rsidRPr="00C60696">
        <w:rPr>
          <w:rFonts w:cs="Arial"/>
          <w:szCs w:val="22"/>
          <w:lang w:val="en-GB"/>
        </w:rPr>
        <w:t>Completion scheduled for:</w:t>
      </w:r>
      <w:r w:rsidR="004D3362">
        <w:rPr>
          <w:rFonts w:cs="Arial"/>
          <w:szCs w:val="22"/>
          <w:lang w:val="en-GB"/>
        </w:rPr>
        <w:tab/>
      </w:r>
      <w:r w:rsidRPr="00C60696">
        <w:rPr>
          <w:rFonts w:cs="Arial"/>
          <w:szCs w:val="22"/>
          <w:lang w:val="en-GB"/>
        </w:rPr>
        <w:t>2016</w:t>
      </w:r>
    </w:p>
    <w:p w:rsidR="008636B7" w:rsidRPr="00C60696" w:rsidRDefault="008636B7" w:rsidP="008636B7">
      <w:pPr>
        <w:tabs>
          <w:tab w:val="left" w:pos="3119"/>
        </w:tabs>
        <w:rPr>
          <w:rFonts w:cs="Arial"/>
          <w:szCs w:val="22"/>
          <w:lang w:val="en-GB"/>
        </w:rPr>
      </w:pPr>
      <w:r w:rsidRPr="00C60696">
        <w:rPr>
          <w:rFonts w:cs="Arial"/>
          <w:szCs w:val="22"/>
          <w:lang w:val="en-GB"/>
        </w:rPr>
        <w:t>Types of structure:</w:t>
      </w:r>
      <w:r w:rsidR="004D3362">
        <w:rPr>
          <w:rFonts w:cs="Arial"/>
          <w:szCs w:val="22"/>
          <w:lang w:val="en-GB"/>
        </w:rPr>
        <w:tab/>
      </w:r>
      <w:r w:rsidRPr="00C60696">
        <w:rPr>
          <w:rFonts w:cs="Arial"/>
          <w:szCs w:val="22"/>
          <w:lang w:val="en-GB"/>
        </w:rPr>
        <w:t>Various different types of building and tunnel systems</w:t>
      </w:r>
    </w:p>
    <w:p w:rsidR="008636B7" w:rsidRPr="00C60696" w:rsidRDefault="008636B7" w:rsidP="008636B7">
      <w:pPr>
        <w:tabs>
          <w:tab w:val="left" w:pos="3119"/>
        </w:tabs>
        <w:ind w:left="3119" w:hanging="3119"/>
        <w:rPr>
          <w:rFonts w:cs="Arial"/>
          <w:szCs w:val="22"/>
          <w:lang w:val="en-GB"/>
        </w:rPr>
      </w:pPr>
      <w:r w:rsidRPr="00C60696">
        <w:rPr>
          <w:rFonts w:cs="Arial"/>
          <w:szCs w:val="22"/>
          <w:lang w:val="en-GB"/>
        </w:rPr>
        <w:t>Systems in use:</w:t>
      </w:r>
      <w:r w:rsidR="004D3362">
        <w:rPr>
          <w:rFonts w:cs="Arial"/>
          <w:szCs w:val="22"/>
          <w:lang w:val="en-GB"/>
        </w:rPr>
        <w:tab/>
      </w:r>
      <w:r w:rsidRPr="00C60696">
        <w:rPr>
          <w:rFonts w:cs="Arial"/>
          <w:szCs w:val="22"/>
          <w:lang w:val="en-GB"/>
        </w:rPr>
        <w:t xml:space="preserve">Products: Heavy-duty supporting system SL-1, Large-area formwork Top 50, Load-bearing tower </w:t>
      </w:r>
      <w:proofErr w:type="spellStart"/>
      <w:r w:rsidRPr="00C60696">
        <w:rPr>
          <w:rFonts w:cs="Arial"/>
          <w:szCs w:val="22"/>
          <w:lang w:val="en-GB"/>
        </w:rPr>
        <w:t>Staxo</w:t>
      </w:r>
      <w:proofErr w:type="spellEnd"/>
      <w:r w:rsidRPr="00C60696">
        <w:rPr>
          <w:rFonts w:cs="Arial"/>
          <w:szCs w:val="22"/>
          <w:lang w:val="en-GB"/>
        </w:rPr>
        <w:t xml:space="preserve"> 100, Supporting construction frames, </w:t>
      </w:r>
      <w:proofErr w:type="gramStart"/>
      <w:r w:rsidRPr="00C60696">
        <w:rPr>
          <w:rFonts w:cs="Arial"/>
          <w:szCs w:val="22"/>
          <w:lang w:val="en-GB"/>
        </w:rPr>
        <w:t>Framed</w:t>
      </w:r>
      <w:proofErr w:type="gramEnd"/>
      <w:r w:rsidRPr="00C60696">
        <w:rPr>
          <w:rFonts w:cs="Arial"/>
          <w:szCs w:val="22"/>
          <w:lang w:val="en-GB"/>
        </w:rPr>
        <w:t xml:space="preserve"> formwork Framax Xlife</w:t>
      </w:r>
    </w:p>
    <w:p w:rsidR="008636B7" w:rsidRPr="00C60696" w:rsidRDefault="008636B7" w:rsidP="008636B7">
      <w:pPr>
        <w:tabs>
          <w:tab w:val="left" w:pos="3119"/>
        </w:tabs>
        <w:ind w:left="6238" w:hanging="3119"/>
        <w:rPr>
          <w:rFonts w:cs="Arial"/>
          <w:szCs w:val="22"/>
          <w:lang w:val="en-GB"/>
        </w:rPr>
      </w:pPr>
      <w:r w:rsidRPr="00C60696">
        <w:rPr>
          <w:rFonts w:cs="Arial"/>
          <w:szCs w:val="22"/>
          <w:lang w:val="en-GB"/>
        </w:rPr>
        <w:t>Services: Formwork pre-assembly</w:t>
      </w:r>
    </w:p>
    <w:p w:rsidR="008636B7" w:rsidRPr="002E7753" w:rsidRDefault="008636B7" w:rsidP="008636B7">
      <w:pPr>
        <w:overflowPunct/>
        <w:autoSpaceDE/>
        <w:autoSpaceDN/>
        <w:adjustRightInd/>
        <w:textAlignment w:val="auto"/>
        <w:rPr>
          <w:rFonts w:cs="Arial"/>
          <w:sz w:val="20"/>
          <w:lang w:val="en-GB"/>
        </w:rPr>
      </w:pPr>
    </w:p>
    <w:p w:rsidR="002E7753" w:rsidRPr="002E7753" w:rsidRDefault="002E7753" w:rsidP="008636B7">
      <w:pPr>
        <w:overflowPunct/>
        <w:autoSpaceDE/>
        <w:autoSpaceDN/>
        <w:adjustRightInd/>
        <w:textAlignment w:val="auto"/>
        <w:rPr>
          <w:rFonts w:cs="Arial"/>
          <w:sz w:val="20"/>
          <w:lang w:val="en-GB"/>
        </w:rPr>
      </w:pPr>
    </w:p>
    <w:p w:rsidR="008636B7" w:rsidRPr="002E7753" w:rsidRDefault="008636B7" w:rsidP="008636B7">
      <w:pPr>
        <w:rPr>
          <w:rFonts w:cs="Arial"/>
          <w:b/>
          <w:sz w:val="20"/>
          <w:lang w:val="en-GB"/>
        </w:rPr>
      </w:pPr>
      <w:r w:rsidRPr="002E7753">
        <w:rPr>
          <w:rFonts w:cs="Arial"/>
          <w:b/>
          <w:sz w:val="20"/>
          <w:lang w:val="en-GB"/>
        </w:rPr>
        <w:t>About Doka:</w:t>
      </w:r>
    </w:p>
    <w:p w:rsidR="008636B7" w:rsidRPr="002E7753" w:rsidRDefault="008636B7" w:rsidP="008636B7">
      <w:pPr>
        <w:rPr>
          <w:rFonts w:cs="Arial"/>
          <w:sz w:val="20"/>
          <w:lang w:val="en-GB"/>
        </w:rPr>
      </w:pPr>
      <w:r w:rsidRPr="002E7753">
        <w:rPr>
          <w:rFonts w:cs="Arial"/>
          <w:sz w:val="20"/>
          <w:lang w:val="en-GB"/>
        </w:rPr>
        <w:t>Doka is one of the world leaders in developing, manufacturing and distributing formwork technology for use in all fields of the construction sector. With more than 160 sales and logistics facilities in over 70 countries, the Doka Group has a highly efficient distribution network which ensures that equipment and technical support are provided swiftly and professionally. An enterprise forming part of the Umdasch Group, the Doka Group employs a worldwide workforce of more than 5600.</w:t>
      </w:r>
    </w:p>
    <w:p w:rsidR="008636B7" w:rsidRPr="002E7753" w:rsidRDefault="008636B7" w:rsidP="008636B7">
      <w:pPr>
        <w:rPr>
          <w:rFonts w:cs="Arial"/>
          <w:sz w:val="20"/>
          <w:lang w:val="en-GB"/>
        </w:rPr>
      </w:pPr>
    </w:p>
    <w:p w:rsidR="008636B7" w:rsidRPr="002E7753" w:rsidRDefault="008636B7" w:rsidP="008636B7">
      <w:pPr>
        <w:rPr>
          <w:rFonts w:cs="Arial"/>
          <w:b/>
          <w:sz w:val="20"/>
          <w:lang w:val="en-GB"/>
        </w:rPr>
      </w:pPr>
      <w:r w:rsidRPr="002E7753">
        <w:rPr>
          <w:rFonts w:cs="Arial"/>
          <w:b/>
          <w:sz w:val="20"/>
          <w:lang w:val="en-GB"/>
        </w:rPr>
        <w:t>Press Contact:</w:t>
      </w:r>
    </w:p>
    <w:p w:rsidR="008636B7" w:rsidRPr="002E7753" w:rsidRDefault="008636B7" w:rsidP="008636B7">
      <w:pPr>
        <w:rPr>
          <w:rFonts w:cs="Arial"/>
          <w:sz w:val="20"/>
          <w:lang w:val="en-GB"/>
        </w:rPr>
      </w:pPr>
      <w:proofErr w:type="spellStart"/>
      <w:r w:rsidRPr="002E7753">
        <w:rPr>
          <w:rFonts w:cs="Arial"/>
          <w:sz w:val="20"/>
          <w:lang w:val="en-GB"/>
        </w:rPr>
        <w:t>Jürgen</w:t>
      </w:r>
      <w:proofErr w:type="spellEnd"/>
      <w:r w:rsidRPr="002E7753">
        <w:rPr>
          <w:rFonts w:cs="Arial"/>
          <w:sz w:val="20"/>
          <w:lang w:val="en-GB"/>
        </w:rPr>
        <w:t xml:space="preserve"> </w:t>
      </w:r>
      <w:proofErr w:type="spellStart"/>
      <w:r w:rsidRPr="002E7753">
        <w:rPr>
          <w:rFonts w:cs="Arial"/>
          <w:sz w:val="20"/>
          <w:lang w:val="en-GB"/>
        </w:rPr>
        <w:t>Reimann</w:t>
      </w:r>
      <w:proofErr w:type="spellEnd"/>
    </w:p>
    <w:p w:rsidR="008636B7" w:rsidRPr="002E7753" w:rsidRDefault="008636B7" w:rsidP="008636B7">
      <w:pPr>
        <w:rPr>
          <w:rFonts w:cs="Arial"/>
          <w:sz w:val="20"/>
          <w:lang w:val="en-GB"/>
        </w:rPr>
      </w:pPr>
      <w:r w:rsidRPr="002E7753">
        <w:rPr>
          <w:rFonts w:cs="Arial"/>
          <w:sz w:val="20"/>
          <w:lang w:val="en-GB"/>
        </w:rPr>
        <w:t>Head of Public Relations &amp; Communications</w:t>
      </w:r>
    </w:p>
    <w:p w:rsidR="008636B7" w:rsidRPr="002E7753" w:rsidRDefault="008636B7" w:rsidP="008636B7">
      <w:pPr>
        <w:rPr>
          <w:rFonts w:cs="Arial"/>
          <w:sz w:val="20"/>
          <w:lang w:val="en-GB"/>
        </w:rPr>
      </w:pPr>
      <w:r w:rsidRPr="002E7753">
        <w:rPr>
          <w:rFonts w:cs="Arial"/>
          <w:sz w:val="20"/>
          <w:lang w:val="en-GB"/>
        </w:rPr>
        <w:t>Press Officer, Doka Group</w:t>
      </w:r>
    </w:p>
    <w:p w:rsidR="008636B7" w:rsidRPr="00E925A5" w:rsidRDefault="008636B7" w:rsidP="008636B7">
      <w:pPr>
        <w:rPr>
          <w:rFonts w:cs="Arial"/>
          <w:sz w:val="20"/>
          <w:lang w:val="en-GB"/>
        </w:rPr>
      </w:pPr>
      <w:r w:rsidRPr="00E925A5">
        <w:rPr>
          <w:rFonts w:cs="Arial"/>
          <w:sz w:val="20"/>
          <w:lang w:val="en-GB"/>
        </w:rPr>
        <w:t>Josef Umdasch Platz 1, A 3300 Amstetten, Austria</w:t>
      </w:r>
    </w:p>
    <w:p w:rsidR="008636B7" w:rsidRPr="002E7753" w:rsidRDefault="008636B7" w:rsidP="008636B7">
      <w:pPr>
        <w:rPr>
          <w:rFonts w:cs="Arial"/>
          <w:sz w:val="20"/>
          <w:lang w:val="en-GB"/>
        </w:rPr>
      </w:pPr>
      <w:r w:rsidRPr="002E7753">
        <w:rPr>
          <w:rFonts w:cs="Arial"/>
          <w:sz w:val="20"/>
          <w:lang w:val="en-GB"/>
        </w:rPr>
        <w:t>Tel.: +43 7472 605-2278</w:t>
      </w:r>
    </w:p>
    <w:p w:rsidR="008636B7" w:rsidRPr="00E925A5" w:rsidRDefault="008636B7" w:rsidP="008636B7">
      <w:pPr>
        <w:rPr>
          <w:rFonts w:cs="Arial"/>
          <w:sz w:val="20"/>
          <w:lang w:val="en-GB"/>
        </w:rPr>
      </w:pPr>
      <w:r w:rsidRPr="00E925A5">
        <w:rPr>
          <w:rFonts w:cs="Arial"/>
          <w:sz w:val="20"/>
          <w:lang w:val="en-GB"/>
        </w:rPr>
        <w:t>e-mail: juergen.reimann@doka.com</w:t>
      </w:r>
    </w:p>
    <w:p w:rsidR="008636B7" w:rsidRPr="00E925A5" w:rsidRDefault="008636B7" w:rsidP="008636B7">
      <w:pPr>
        <w:rPr>
          <w:rFonts w:cs="Arial"/>
          <w:sz w:val="20"/>
          <w:lang w:val="en-GB"/>
        </w:rPr>
      </w:pPr>
      <w:r w:rsidRPr="00E925A5">
        <w:rPr>
          <w:rFonts w:cs="Arial"/>
          <w:sz w:val="20"/>
          <w:lang w:val="en-GB"/>
        </w:rPr>
        <w:t>Web: www.doka.com</w:t>
      </w:r>
    </w:p>
    <w:p w:rsidR="008636B7" w:rsidRPr="00E925A5" w:rsidRDefault="008636B7" w:rsidP="008636B7">
      <w:pPr>
        <w:rPr>
          <w:rFonts w:cs="Arial"/>
          <w:sz w:val="20"/>
          <w:lang w:val="en-GB"/>
        </w:rPr>
      </w:pPr>
    </w:p>
    <w:p w:rsidR="008636B7" w:rsidRPr="00E925A5" w:rsidRDefault="008636B7" w:rsidP="008636B7">
      <w:pPr>
        <w:rPr>
          <w:rFonts w:cs="Arial"/>
          <w:sz w:val="20"/>
          <w:lang w:val="en-GB"/>
        </w:rPr>
      </w:pPr>
    </w:p>
    <w:p w:rsidR="008636B7" w:rsidRPr="00E925A5" w:rsidRDefault="009D0E3D" w:rsidP="008636B7">
      <w:pPr>
        <w:pStyle w:val="StandardWeb"/>
        <w:spacing w:before="0" w:beforeAutospacing="0" w:after="0" w:afterAutospacing="0"/>
        <w:rPr>
          <w:rFonts w:ascii="Arial" w:hAnsi="Arial" w:cs="Arial"/>
          <w:b/>
          <w:sz w:val="20"/>
          <w:szCs w:val="20"/>
        </w:rPr>
      </w:pPr>
      <w:r>
        <w:rPr>
          <w:rFonts w:ascii="Arial" w:hAnsi="Arial" w:cs="Arial"/>
          <w:b/>
          <w:sz w:val="20"/>
          <w:szCs w:val="20"/>
        </w:rPr>
        <w:t>Caption</w:t>
      </w:r>
      <w:r w:rsidR="008636B7" w:rsidRPr="00E925A5">
        <w:rPr>
          <w:rFonts w:ascii="Arial" w:hAnsi="Arial" w:cs="Arial"/>
          <w:b/>
          <w:sz w:val="20"/>
          <w:szCs w:val="20"/>
        </w:rPr>
        <w:t>:</w:t>
      </w:r>
    </w:p>
    <w:p w:rsidR="008636B7" w:rsidRPr="00E925A5" w:rsidRDefault="008636B7" w:rsidP="008636B7">
      <w:pPr>
        <w:pStyle w:val="StandardWeb"/>
        <w:spacing w:before="0" w:beforeAutospacing="0" w:after="0" w:afterAutospacing="0"/>
        <w:rPr>
          <w:rFonts w:ascii="Arial" w:hAnsi="Arial" w:cs="Arial"/>
          <w:sz w:val="20"/>
          <w:szCs w:val="20"/>
        </w:rPr>
      </w:pPr>
    </w:p>
    <w:p w:rsidR="002E7753" w:rsidRPr="002E7753" w:rsidRDefault="002E7753" w:rsidP="002E7753">
      <w:pPr>
        <w:pStyle w:val="Bildunterschrift"/>
        <w:spacing w:before="0"/>
        <w:rPr>
          <w:sz w:val="20"/>
          <w:lang w:val="en-US" w:eastAsia="en-US"/>
        </w:rPr>
      </w:pPr>
      <w:r w:rsidRPr="002E7753">
        <w:rPr>
          <w:sz w:val="20"/>
          <w:lang w:val="en-US" w:eastAsia="en-US"/>
        </w:rPr>
        <w:t>Doka_2013_03_Hauma_Railway_Station_IMG_01</w:t>
      </w:r>
    </w:p>
    <w:p w:rsidR="008636B7" w:rsidRPr="002E7753" w:rsidRDefault="008636B7" w:rsidP="008636B7">
      <w:pPr>
        <w:pStyle w:val="Fotohinweis"/>
        <w:jc w:val="left"/>
        <w:rPr>
          <w:sz w:val="20"/>
          <w:lang w:val="en-GB"/>
        </w:rPr>
      </w:pPr>
      <w:proofErr w:type="gramStart"/>
      <w:r w:rsidRPr="002E7753">
        <w:rPr>
          <w:sz w:val="20"/>
          <w:lang w:val="en-GB"/>
        </w:rPr>
        <w:t xml:space="preserve">Overcoming the logistical challenges in the building of the </w:t>
      </w:r>
      <w:proofErr w:type="spellStart"/>
      <w:r w:rsidRPr="002E7753">
        <w:rPr>
          <w:sz w:val="20"/>
          <w:lang w:val="en-GB"/>
        </w:rPr>
        <w:t>Hauma</w:t>
      </w:r>
      <w:proofErr w:type="spellEnd"/>
      <w:r w:rsidRPr="002E7753">
        <w:rPr>
          <w:sz w:val="20"/>
          <w:lang w:val="en-GB"/>
        </w:rPr>
        <w:t xml:space="preserve"> Railway Station: The tunnel formwork was delivered to the site pre-assembled and then lowered into the central shaft.</w:t>
      </w:r>
      <w:proofErr w:type="gramEnd"/>
    </w:p>
    <w:p w:rsidR="008636B7" w:rsidRPr="002E7753" w:rsidRDefault="008636B7" w:rsidP="00E53AFD">
      <w:pPr>
        <w:pStyle w:val="Fotohinweis"/>
        <w:rPr>
          <w:sz w:val="20"/>
        </w:rPr>
      </w:pPr>
      <w:proofErr w:type="spellStart"/>
      <w:r w:rsidRPr="002E7753">
        <w:rPr>
          <w:sz w:val="20"/>
        </w:rPr>
        <w:t>Photo</w:t>
      </w:r>
      <w:proofErr w:type="spellEnd"/>
      <w:r w:rsidRPr="002E7753">
        <w:rPr>
          <w:sz w:val="20"/>
        </w:rPr>
        <w:t xml:space="preserve">: </w:t>
      </w:r>
      <w:proofErr w:type="spellStart"/>
      <w:r w:rsidRPr="002E7753">
        <w:rPr>
          <w:sz w:val="20"/>
        </w:rPr>
        <w:t>Doka</w:t>
      </w:r>
      <w:proofErr w:type="spellEnd"/>
    </w:p>
    <w:sectPr w:rsidR="008636B7" w:rsidRPr="002E7753"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896" w:rsidRPr="00C60696" w:rsidRDefault="00A75896">
      <w:pPr>
        <w:rPr>
          <w:lang w:val="en-GB"/>
        </w:rPr>
      </w:pPr>
      <w:r w:rsidRPr="00C60696">
        <w:rPr>
          <w:lang w:val="en-GB"/>
        </w:rPr>
        <w:separator/>
      </w:r>
    </w:p>
  </w:endnote>
  <w:endnote w:type="continuationSeparator" w:id="0">
    <w:p w:rsidR="00A75896" w:rsidRPr="00C60696" w:rsidRDefault="00A75896">
      <w:pPr>
        <w:rPr>
          <w:lang w:val="en-GB"/>
        </w:rPr>
      </w:pPr>
      <w:r w:rsidRPr="00C60696">
        <w:rPr>
          <w:lang w:val="en-GB"/>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896" w:rsidRPr="00C60696" w:rsidRDefault="00A75896">
      <w:pPr>
        <w:rPr>
          <w:lang w:val="en-GB"/>
        </w:rPr>
      </w:pPr>
      <w:r w:rsidRPr="00C60696">
        <w:rPr>
          <w:lang w:val="en-GB"/>
        </w:rPr>
        <w:separator/>
      </w:r>
    </w:p>
  </w:footnote>
  <w:footnote w:type="continuationSeparator" w:id="0">
    <w:p w:rsidR="00A75896" w:rsidRPr="00C60696" w:rsidRDefault="00A75896">
      <w:pPr>
        <w:rPr>
          <w:lang w:val="en-GB"/>
        </w:rPr>
      </w:pPr>
      <w:r w:rsidRPr="00C60696">
        <w:rPr>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3D5" w:rsidRPr="00C60696" w:rsidRDefault="00890E21" w:rsidP="00750B70">
    <w:pPr>
      <w:pStyle w:val="Kopfzeile"/>
      <w:jc w:val="right"/>
      <w:rPr>
        <w:lang w:val="en-GB"/>
      </w:rPr>
    </w:pPr>
    <w:r>
      <w:rPr>
        <w:noProof/>
        <w:lang w:val="en-US" w:eastAsia="en-US"/>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0C92734"/>
    <w:multiLevelType w:val="hybridMultilevel"/>
    <w:tmpl w:val="1A6E3E00"/>
    <w:lvl w:ilvl="0" w:tplc="786A0CC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3"/>
  </w:num>
  <w:num w:numId="2">
    <w:abstractNumId w:val="8"/>
  </w:num>
  <w:num w:numId="3">
    <w:abstractNumId w:val="21"/>
  </w:num>
  <w:num w:numId="4">
    <w:abstractNumId w:val="9"/>
  </w:num>
  <w:num w:numId="5">
    <w:abstractNumId w:val="24"/>
  </w:num>
  <w:num w:numId="6">
    <w:abstractNumId w:val="13"/>
  </w:num>
  <w:num w:numId="7">
    <w:abstractNumId w:val="16"/>
  </w:num>
  <w:num w:numId="8">
    <w:abstractNumId w:val="5"/>
  </w:num>
  <w:num w:numId="9">
    <w:abstractNumId w:val="23"/>
  </w:num>
  <w:num w:numId="10">
    <w:abstractNumId w:val="12"/>
  </w:num>
  <w:num w:numId="11">
    <w:abstractNumId w:val="34"/>
  </w:num>
  <w:num w:numId="12">
    <w:abstractNumId w:val="17"/>
  </w:num>
  <w:num w:numId="13">
    <w:abstractNumId w:val="0"/>
  </w:num>
  <w:num w:numId="14">
    <w:abstractNumId w:val="32"/>
  </w:num>
  <w:num w:numId="15">
    <w:abstractNumId w:val="29"/>
  </w:num>
  <w:num w:numId="16">
    <w:abstractNumId w:val="19"/>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0"/>
  </w:num>
  <w:num w:numId="28">
    <w:abstractNumId w:val="31"/>
  </w:num>
  <w:num w:numId="29">
    <w:abstractNumId w:val="18"/>
  </w:num>
  <w:num w:numId="30">
    <w:abstractNumId w:val="14"/>
  </w:num>
  <w:num w:numId="31">
    <w:abstractNumId w:val="26"/>
  </w:num>
  <w:num w:numId="32">
    <w:abstractNumId w:val="4"/>
  </w:num>
  <w:num w:numId="33">
    <w:abstractNumId w:val="15"/>
  </w:num>
  <w:num w:numId="34">
    <w:abstractNumId w:val="6"/>
  </w:num>
  <w:num w:numId="3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hideSpellingErrors/>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0241"/>
  </w:hdrShapeDefaults>
  <w:footnotePr>
    <w:footnote w:id="-1"/>
    <w:footnote w:id="0"/>
  </w:footnotePr>
  <w:endnotePr>
    <w:endnote w:id="-1"/>
    <w:endnote w:id="0"/>
  </w:endnotePr>
  <w:compat/>
  <w:rsids>
    <w:rsidRoot w:val="007F7C2B"/>
    <w:rsid w:val="000006D5"/>
    <w:rsid w:val="00005BA4"/>
    <w:rsid w:val="00010DF1"/>
    <w:rsid w:val="0001239A"/>
    <w:rsid w:val="00015F66"/>
    <w:rsid w:val="00016591"/>
    <w:rsid w:val="000251EE"/>
    <w:rsid w:val="00025D17"/>
    <w:rsid w:val="00030363"/>
    <w:rsid w:val="000322F5"/>
    <w:rsid w:val="000352C8"/>
    <w:rsid w:val="000368FB"/>
    <w:rsid w:val="000457D7"/>
    <w:rsid w:val="000476C0"/>
    <w:rsid w:val="0005653C"/>
    <w:rsid w:val="00057DF6"/>
    <w:rsid w:val="0006146F"/>
    <w:rsid w:val="00063F30"/>
    <w:rsid w:val="00064939"/>
    <w:rsid w:val="00066095"/>
    <w:rsid w:val="0007042D"/>
    <w:rsid w:val="000708CB"/>
    <w:rsid w:val="00072B49"/>
    <w:rsid w:val="00072DE6"/>
    <w:rsid w:val="00073AC8"/>
    <w:rsid w:val="00073B65"/>
    <w:rsid w:val="00076DB5"/>
    <w:rsid w:val="000773D4"/>
    <w:rsid w:val="0007760B"/>
    <w:rsid w:val="0007791A"/>
    <w:rsid w:val="0008594B"/>
    <w:rsid w:val="000931C4"/>
    <w:rsid w:val="00096F94"/>
    <w:rsid w:val="000A06A9"/>
    <w:rsid w:val="000A4782"/>
    <w:rsid w:val="000A6BF4"/>
    <w:rsid w:val="000B2B0D"/>
    <w:rsid w:val="000B47BD"/>
    <w:rsid w:val="000B4B8D"/>
    <w:rsid w:val="000B6407"/>
    <w:rsid w:val="000B6E45"/>
    <w:rsid w:val="000B7C38"/>
    <w:rsid w:val="000B7ED1"/>
    <w:rsid w:val="000C09CF"/>
    <w:rsid w:val="000C0E0C"/>
    <w:rsid w:val="000C279A"/>
    <w:rsid w:val="000C2DFB"/>
    <w:rsid w:val="000C6921"/>
    <w:rsid w:val="000D0A08"/>
    <w:rsid w:val="000D0CDF"/>
    <w:rsid w:val="000D14A3"/>
    <w:rsid w:val="000D321B"/>
    <w:rsid w:val="000D348B"/>
    <w:rsid w:val="000D3FE3"/>
    <w:rsid w:val="000F0A26"/>
    <w:rsid w:val="000F27D8"/>
    <w:rsid w:val="000F2860"/>
    <w:rsid w:val="000F42FF"/>
    <w:rsid w:val="000F4755"/>
    <w:rsid w:val="000F6CA7"/>
    <w:rsid w:val="00100239"/>
    <w:rsid w:val="00100EAD"/>
    <w:rsid w:val="00101154"/>
    <w:rsid w:val="00107234"/>
    <w:rsid w:val="00107EB0"/>
    <w:rsid w:val="0011463D"/>
    <w:rsid w:val="00115D84"/>
    <w:rsid w:val="00120322"/>
    <w:rsid w:val="00120AEA"/>
    <w:rsid w:val="00121825"/>
    <w:rsid w:val="00122CD1"/>
    <w:rsid w:val="00123386"/>
    <w:rsid w:val="00124468"/>
    <w:rsid w:val="00126BDB"/>
    <w:rsid w:val="001370DE"/>
    <w:rsid w:val="001377E1"/>
    <w:rsid w:val="00140D49"/>
    <w:rsid w:val="00141584"/>
    <w:rsid w:val="00141D03"/>
    <w:rsid w:val="00145700"/>
    <w:rsid w:val="0015009A"/>
    <w:rsid w:val="00150745"/>
    <w:rsid w:val="00151116"/>
    <w:rsid w:val="001529C9"/>
    <w:rsid w:val="001532FF"/>
    <w:rsid w:val="0015368E"/>
    <w:rsid w:val="001550EB"/>
    <w:rsid w:val="00157088"/>
    <w:rsid w:val="00161368"/>
    <w:rsid w:val="001629CD"/>
    <w:rsid w:val="00164DE8"/>
    <w:rsid w:val="00166ED4"/>
    <w:rsid w:val="00170325"/>
    <w:rsid w:val="0017232D"/>
    <w:rsid w:val="00173860"/>
    <w:rsid w:val="00174107"/>
    <w:rsid w:val="00176B5B"/>
    <w:rsid w:val="001778ED"/>
    <w:rsid w:val="001806C4"/>
    <w:rsid w:val="00183AD0"/>
    <w:rsid w:val="00184E64"/>
    <w:rsid w:val="00185321"/>
    <w:rsid w:val="001871D0"/>
    <w:rsid w:val="00190DA9"/>
    <w:rsid w:val="00191504"/>
    <w:rsid w:val="00191F1C"/>
    <w:rsid w:val="00192844"/>
    <w:rsid w:val="0019341F"/>
    <w:rsid w:val="00194E3E"/>
    <w:rsid w:val="001A3C69"/>
    <w:rsid w:val="001A62EB"/>
    <w:rsid w:val="001B24D6"/>
    <w:rsid w:val="001B478C"/>
    <w:rsid w:val="001B63FA"/>
    <w:rsid w:val="001B66E8"/>
    <w:rsid w:val="001B724B"/>
    <w:rsid w:val="001C2B26"/>
    <w:rsid w:val="001C73E6"/>
    <w:rsid w:val="001D0A14"/>
    <w:rsid w:val="001D1726"/>
    <w:rsid w:val="001D3D91"/>
    <w:rsid w:val="001D6124"/>
    <w:rsid w:val="001D775D"/>
    <w:rsid w:val="001D7AE2"/>
    <w:rsid w:val="001E1EB9"/>
    <w:rsid w:val="001E1ED2"/>
    <w:rsid w:val="001E625B"/>
    <w:rsid w:val="001E70C0"/>
    <w:rsid w:val="001E7AFA"/>
    <w:rsid w:val="001F0607"/>
    <w:rsid w:val="001F4501"/>
    <w:rsid w:val="001F6A44"/>
    <w:rsid w:val="001F6FCD"/>
    <w:rsid w:val="0020125E"/>
    <w:rsid w:val="002046D6"/>
    <w:rsid w:val="002056EC"/>
    <w:rsid w:val="002058E3"/>
    <w:rsid w:val="00205D87"/>
    <w:rsid w:val="00206107"/>
    <w:rsid w:val="00212D77"/>
    <w:rsid w:val="00215F7D"/>
    <w:rsid w:val="00217920"/>
    <w:rsid w:val="002212BC"/>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6EC"/>
    <w:rsid w:val="00272218"/>
    <w:rsid w:val="0028229F"/>
    <w:rsid w:val="002878DF"/>
    <w:rsid w:val="00287B6E"/>
    <w:rsid w:val="0029073F"/>
    <w:rsid w:val="00290B87"/>
    <w:rsid w:val="00292958"/>
    <w:rsid w:val="00292C49"/>
    <w:rsid w:val="00294270"/>
    <w:rsid w:val="002955F7"/>
    <w:rsid w:val="00297D67"/>
    <w:rsid w:val="002A0810"/>
    <w:rsid w:val="002A0E48"/>
    <w:rsid w:val="002A560B"/>
    <w:rsid w:val="002A6293"/>
    <w:rsid w:val="002A6736"/>
    <w:rsid w:val="002B22F7"/>
    <w:rsid w:val="002B6A25"/>
    <w:rsid w:val="002B7048"/>
    <w:rsid w:val="002B77BD"/>
    <w:rsid w:val="002C1A71"/>
    <w:rsid w:val="002C3B72"/>
    <w:rsid w:val="002C41E1"/>
    <w:rsid w:val="002C4E8E"/>
    <w:rsid w:val="002C5E06"/>
    <w:rsid w:val="002C79F1"/>
    <w:rsid w:val="002D1CC4"/>
    <w:rsid w:val="002D78B6"/>
    <w:rsid w:val="002E0651"/>
    <w:rsid w:val="002E0AF0"/>
    <w:rsid w:val="002E225F"/>
    <w:rsid w:val="002E5F1E"/>
    <w:rsid w:val="002E6A8B"/>
    <w:rsid w:val="002E7753"/>
    <w:rsid w:val="002F0538"/>
    <w:rsid w:val="002F0D9E"/>
    <w:rsid w:val="002F6989"/>
    <w:rsid w:val="0030061E"/>
    <w:rsid w:val="0030576D"/>
    <w:rsid w:val="00307D5D"/>
    <w:rsid w:val="003128FA"/>
    <w:rsid w:val="003148EA"/>
    <w:rsid w:val="00316391"/>
    <w:rsid w:val="0032275B"/>
    <w:rsid w:val="003229DC"/>
    <w:rsid w:val="003254C3"/>
    <w:rsid w:val="00325611"/>
    <w:rsid w:val="00325F7B"/>
    <w:rsid w:val="00334697"/>
    <w:rsid w:val="00340172"/>
    <w:rsid w:val="00345503"/>
    <w:rsid w:val="0034608C"/>
    <w:rsid w:val="00352D97"/>
    <w:rsid w:val="00354410"/>
    <w:rsid w:val="00354EE2"/>
    <w:rsid w:val="00355E5E"/>
    <w:rsid w:val="00360FF7"/>
    <w:rsid w:val="003615AC"/>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3CDB"/>
    <w:rsid w:val="00394730"/>
    <w:rsid w:val="00394CE4"/>
    <w:rsid w:val="0039716C"/>
    <w:rsid w:val="003A176B"/>
    <w:rsid w:val="003A1D24"/>
    <w:rsid w:val="003A2895"/>
    <w:rsid w:val="003A37E7"/>
    <w:rsid w:val="003A4FA2"/>
    <w:rsid w:val="003A5B0C"/>
    <w:rsid w:val="003A79FC"/>
    <w:rsid w:val="003B0303"/>
    <w:rsid w:val="003B1D08"/>
    <w:rsid w:val="003B3AC6"/>
    <w:rsid w:val="003B3FCB"/>
    <w:rsid w:val="003C2E17"/>
    <w:rsid w:val="003D4BC4"/>
    <w:rsid w:val="003D5D3A"/>
    <w:rsid w:val="003D6E7F"/>
    <w:rsid w:val="003D76A7"/>
    <w:rsid w:val="003E0603"/>
    <w:rsid w:val="003E1B7C"/>
    <w:rsid w:val="003E2A28"/>
    <w:rsid w:val="003E4C7C"/>
    <w:rsid w:val="003E679B"/>
    <w:rsid w:val="003F1085"/>
    <w:rsid w:val="003F2D41"/>
    <w:rsid w:val="003F38E2"/>
    <w:rsid w:val="003F3E4B"/>
    <w:rsid w:val="003F67DB"/>
    <w:rsid w:val="00401B81"/>
    <w:rsid w:val="00407531"/>
    <w:rsid w:val="00410041"/>
    <w:rsid w:val="00412BF9"/>
    <w:rsid w:val="00414531"/>
    <w:rsid w:val="004165BC"/>
    <w:rsid w:val="004235FA"/>
    <w:rsid w:val="00424EB9"/>
    <w:rsid w:val="00425FDA"/>
    <w:rsid w:val="004270A9"/>
    <w:rsid w:val="004304A2"/>
    <w:rsid w:val="00432F4B"/>
    <w:rsid w:val="0043403A"/>
    <w:rsid w:val="004346BC"/>
    <w:rsid w:val="004361E6"/>
    <w:rsid w:val="00455EFF"/>
    <w:rsid w:val="00461CC3"/>
    <w:rsid w:val="00463017"/>
    <w:rsid w:val="004639B7"/>
    <w:rsid w:val="00463CD4"/>
    <w:rsid w:val="0046650D"/>
    <w:rsid w:val="00473BC0"/>
    <w:rsid w:val="00474177"/>
    <w:rsid w:val="004752D2"/>
    <w:rsid w:val="004758D0"/>
    <w:rsid w:val="004766A2"/>
    <w:rsid w:val="004773D1"/>
    <w:rsid w:val="00480811"/>
    <w:rsid w:val="00481119"/>
    <w:rsid w:val="00483654"/>
    <w:rsid w:val="0048426A"/>
    <w:rsid w:val="00492B45"/>
    <w:rsid w:val="00492FCA"/>
    <w:rsid w:val="004945E7"/>
    <w:rsid w:val="0049466D"/>
    <w:rsid w:val="00497FBB"/>
    <w:rsid w:val="004A0B4C"/>
    <w:rsid w:val="004A0EF2"/>
    <w:rsid w:val="004A11B0"/>
    <w:rsid w:val="004A156D"/>
    <w:rsid w:val="004A44DF"/>
    <w:rsid w:val="004A5189"/>
    <w:rsid w:val="004B0024"/>
    <w:rsid w:val="004B65F3"/>
    <w:rsid w:val="004C05F0"/>
    <w:rsid w:val="004C0A46"/>
    <w:rsid w:val="004C4763"/>
    <w:rsid w:val="004C4D4F"/>
    <w:rsid w:val="004D0DBC"/>
    <w:rsid w:val="004D3362"/>
    <w:rsid w:val="004E01A8"/>
    <w:rsid w:val="004E5EFD"/>
    <w:rsid w:val="004F0C47"/>
    <w:rsid w:val="004F3A4D"/>
    <w:rsid w:val="004F3A7B"/>
    <w:rsid w:val="004F7A85"/>
    <w:rsid w:val="00500FE9"/>
    <w:rsid w:val="00505224"/>
    <w:rsid w:val="00505861"/>
    <w:rsid w:val="00514C50"/>
    <w:rsid w:val="005151C6"/>
    <w:rsid w:val="0051534D"/>
    <w:rsid w:val="00515AC3"/>
    <w:rsid w:val="005164DE"/>
    <w:rsid w:val="005165F8"/>
    <w:rsid w:val="0051758A"/>
    <w:rsid w:val="00522770"/>
    <w:rsid w:val="005257A0"/>
    <w:rsid w:val="005276A8"/>
    <w:rsid w:val="00531302"/>
    <w:rsid w:val="00531A8E"/>
    <w:rsid w:val="00532BC7"/>
    <w:rsid w:val="00533B9D"/>
    <w:rsid w:val="0053540E"/>
    <w:rsid w:val="0053636D"/>
    <w:rsid w:val="0054128C"/>
    <w:rsid w:val="00541415"/>
    <w:rsid w:val="005428D8"/>
    <w:rsid w:val="0054380B"/>
    <w:rsid w:val="00546A7A"/>
    <w:rsid w:val="005642D2"/>
    <w:rsid w:val="00564AF1"/>
    <w:rsid w:val="00570335"/>
    <w:rsid w:val="005726C5"/>
    <w:rsid w:val="00572CFA"/>
    <w:rsid w:val="005744CE"/>
    <w:rsid w:val="00574722"/>
    <w:rsid w:val="005767F1"/>
    <w:rsid w:val="0058680D"/>
    <w:rsid w:val="00586E94"/>
    <w:rsid w:val="0059159E"/>
    <w:rsid w:val="0059444E"/>
    <w:rsid w:val="00594A33"/>
    <w:rsid w:val="005965EE"/>
    <w:rsid w:val="005A1EA6"/>
    <w:rsid w:val="005A51BA"/>
    <w:rsid w:val="005A6B2A"/>
    <w:rsid w:val="005B0295"/>
    <w:rsid w:val="005B254A"/>
    <w:rsid w:val="005B36C0"/>
    <w:rsid w:val="005B5705"/>
    <w:rsid w:val="005C05EF"/>
    <w:rsid w:val="005C128A"/>
    <w:rsid w:val="005C1CDB"/>
    <w:rsid w:val="005C38D5"/>
    <w:rsid w:val="005C418B"/>
    <w:rsid w:val="005C4ED3"/>
    <w:rsid w:val="005C6ABD"/>
    <w:rsid w:val="005D590E"/>
    <w:rsid w:val="005F4E67"/>
    <w:rsid w:val="005F58ED"/>
    <w:rsid w:val="00605ED4"/>
    <w:rsid w:val="00605F06"/>
    <w:rsid w:val="0061231B"/>
    <w:rsid w:val="006174CA"/>
    <w:rsid w:val="00617C19"/>
    <w:rsid w:val="00620171"/>
    <w:rsid w:val="00624DE9"/>
    <w:rsid w:val="00625E0B"/>
    <w:rsid w:val="0062650A"/>
    <w:rsid w:val="00626A22"/>
    <w:rsid w:val="00630B26"/>
    <w:rsid w:val="00634611"/>
    <w:rsid w:val="0063637D"/>
    <w:rsid w:val="0063757E"/>
    <w:rsid w:val="00637B1D"/>
    <w:rsid w:val="00641955"/>
    <w:rsid w:val="00642153"/>
    <w:rsid w:val="00644DBE"/>
    <w:rsid w:val="00645851"/>
    <w:rsid w:val="006459F5"/>
    <w:rsid w:val="006542E6"/>
    <w:rsid w:val="006568C4"/>
    <w:rsid w:val="0066158C"/>
    <w:rsid w:val="00670B5B"/>
    <w:rsid w:val="00671D2D"/>
    <w:rsid w:val="00673A41"/>
    <w:rsid w:val="006748FC"/>
    <w:rsid w:val="00676BB2"/>
    <w:rsid w:val="0068054B"/>
    <w:rsid w:val="00682571"/>
    <w:rsid w:val="00682AB5"/>
    <w:rsid w:val="00687347"/>
    <w:rsid w:val="00687D0D"/>
    <w:rsid w:val="0069177E"/>
    <w:rsid w:val="00696A25"/>
    <w:rsid w:val="006A0755"/>
    <w:rsid w:val="006A4302"/>
    <w:rsid w:val="006B2894"/>
    <w:rsid w:val="006B44CA"/>
    <w:rsid w:val="006B5B4E"/>
    <w:rsid w:val="006B626A"/>
    <w:rsid w:val="006B6F45"/>
    <w:rsid w:val="006C0704"/>
    <w:rsid w:val="006C0CAA"/>
    <w:rsid w:val="006C12AF"/>
    <w:rsid w:val="006C5F56"/>
    <w:rsid w:val="006C79B0"/>
    <w:rsid w:val="006D0331"/>
    <w:rsid w:val="006D11DF"/>
    <w:rsid w:val="006D2F3F"/>
    <w:rsid w:val="006D3434"/>
    <w:rsid w:val="006D4BCB"/>
    <w:rsid w:val="006E1201"/>
    <w:rsid w:val="006E6DF0"/>
    <w:rsid w:val="006F1B98"/>
    <w:rsid w:val="006F2476"/>
    <w:rsid w:val="006F4ED2"/>
    <w:rsid w:val="006F5730"/>
    <w:rsid w:val="00700FC1"/>
    <w:rsid w:val="007107B6"/>
    <w:rsid w:val="00712E74"/>
    <w:rsid w:val="0071500E"/>
    <w:rsid w:val="007163D9"/>
    <w:rsid w:val="00717D1F"/>
    <w:rsid w:val="00723211"/>
    <w:rsid w:val="0072593F"/>
    <w:rsid w:val="007276BB"/>
    <w:rsid w:val="00730391"/>
    <w:rsid w:val="00732EB4"/>
    <w:rsid w:val="00743D15"/>
    <w:rsid w:val="00745872"/>
    <w:rsid w:val="0074598C"/>
    <w:rsid w:val="007468BB"/>
    <w:rsid w:val="00750B70"/>
    <w:rsid w:val="00754E98"/>
    <w:rsid w:val="007556E1"/>
    <w:rsid w:val="00756092"/>
    <w:rsid w:val="007569F1"/>
    <w:rsid w:val="00756B95"/>
    <w:rsid w:val="00757FC5"/>
    <w:rsid w:val="007619EF"/>
    <w:rsid w:val="007655AE"/>
    <w:rsid w:val="00765BFB"/>
    <w:rsid w:val="00766A36"/>
    <w:rsid w:val="00772624"/>
    <w:rsid w:val="00775107"/>
    <w:rsid w:val="007811B1"/>
    <w:rsid w:val="00782A7A"/>
    <w:rsid w:val="00783EA1"/>
    <w:rsid w:val="007854F9"/>
    <w:rsid w:val="00791810"/>
    <w:rsid w:val="007939B6"/>
    <w:rsid w:val="00795DB6"/>
    <w:rsid w:val="007964FC"/>
    <w:rsid w:val="007A24AB"/>
    <w:rsid w:val="007A4A33"/>
    <w:rsid w:val="007B112B"/>
    <w:rsid w:val="007B15D7"/>
    <w:rsid w:val="007B27E3"/>
    <w:rsid w:val="007B36E6"/>
    <w:rsid w:val="007B410F"/>
    <w:rsid w:val="007B70F8"/>
    <w:rsid w:val="007B758F"/>
    <w:rsid w:val="007C1F7C"/>
    <w:rsid w:val="007C4F72"/>
    <w:rsid w:val="007C6046"/>
    <w:rsid w:val="007C6176"/>
    <w:rsid w:val="007D13FB"/>
    <w:rsid w:val="007D1603"/>
    <w:rsid w:val="007D251B"/>
    <w:rsid w:val="007D3940"/>
    <w:rsid w:val="007D61F3"/>
    <w:rsid w:val="007E09C2"/>
    <w:rsid w:val="007E243A"/>
    <w:rsid w:val="007E2E94"/>
    <w:rsid w:val="007E45C1"/>
    <w:rsid w:val="007E48C0"/>
    <w:rsid w:val="007F1B5C"/>
    <w:rsid w:val="007F7C2B"/>
    <w:rsid w:val="00802C3F"/>
    <w:rsid w:val="008071E0"/>
    <w:rsid w:val="00807495"/>
    <w:rsid w:val="008077B8"/>
    <w:rsid w:val="008122E0"/>
    <w:rsid w:val="00813E97"/>
    <w:rsid w:val="00815F66"/>
    <w:rsid w:val="008168B4"/>
    <w:rsid w:val="008209E2"/>
    <w:rsid w:val="00823E9E"/>
    <w:rsid w:val="008261E0"/>
    <w:rsid w:val="00826274"/>
    <w:rsid w:val="0082766D"/>
    <w:rsid w:val="00830589"/>
    <w:rsid w:val="00831311"/>
    <w:rsid w:val="00840198"/>
    <w:rsid w:val="00841263"/>
    <w:rsid w:val="0084602A"/>
    <w:rsid w:val="008525A4"/>
    <w:rsid w:val="00853D71"/>
    <w:rsid w:val="00856656"/>
    <w:rsid w:val="00861C28"/>
    <w:rsid w:val="00862648"/>
    <w:rsid w:val="008636B7"/>
    <w:rsid w:val="0086731F"/>
    <w:rsid w:val="0087423F"/>
    <w:rsid w:val="008744DA"/>
    <w:rsid w:val="00877AFF"/>
    <w:rsid w:val="0088226E"/>
    <w:rsid w:val="008826D1"/>
    <w:rsid w:val="008850B1"/>
    <w:rsid w:val="0088590F"/>
    <w:rsid w:val="00890803"/>
    <w:rsid w:val="00890E21"/>
    <w:rsid w:val="00891799"/>
    <w:rsid w:val="00892BD9"/>
    <w:rsid w:val="008938F0"/>
    <w:rsid w:val="00894E04"/>
    <w:rsid w:val="00895CCB"/>
    <w:rsid w:val="008A0D5A"/>
    <w:rsid w:val="008A0DE9"/>
    <w:rsid w:val="008A14F1"/>
    <w:rsid w:val="008A21B7"/>
    <w:rsid w:val="008A378A"/>
    <w:rsid w:val="008B7FD4"/>
    <w:rsid w:val="008C2496"/>
    <w:rsid w:val="008C24F7"/>
    <w:rsid w:val="008C3FD8"/>
    <w:rsid w:val="008C4C85"/>
    <w:rsid w:val="008C6D08"/>
    <w:rsid w:val="008C7981"/>
    <w:rsid w:val="008D111B"/>
    <w:rsid w:val="008D1E1D"/>
    <w:rsid w:val="008D3FB1"/>
    <w:rsid w:val="008D3FDC"/>
    <w:rsid w:val="008D4A9D"/>
    <w:rsid w:val="008D5670"/>
    <w:rsid w:val="008E01B1"/>
    <w:rsid w:val="008E371D"/>
    <w:rsid w:val="008E39AC"/>
    <w:rsid w:val="008E4118"/>
    <w:rsid w:val="008F1BC0"/>
    <w:rsid w:val="00900C83"/>
    <w:rsid w:val="009036B6"/>
    <w:rsid w:val="009059DD"/>
    <w:rsid w:val="00910DD2"/>
    <w:rsid w:val="0091218C"/>
    <w:rsid w:val="00912997"/>
    <w:rsid w:val="0091326C"/>
    <w:rsid w:val="0091399C"/>
    <w:rsid w:val="009142E4"/>
    <w:rsid w:val="00923929"/>
    <w:rsid w:val="009249D5"/>
    <w:rsid w:val="00925429"/>
    <w:rsid w:val="009301F9"/>
    <w:rsid w:val="0093020F"/>
    <w:rsid w:val="0093537F"/>
    <w:rsid w:val="009355F1"/>
    <w:rsid w:val="0093582F"/>
    <w:rsid w:val="009422AF"/>
    <w:rsid w:val="009446A9"/>
    <w:rsid w:val="00946116"/>
    <w:rsid w:val="009461E4"/>
    <w:rsid w:val="00947EF7"/>
    <w:rsid w:val="00950FA8"/>
    <w:rsid w:val="009541BF"/>
    <w:rsid w:val="009542CB"/>
    <w:rsid w:val="00955929"/>
    <w:rsid w:val="0095597E"/>
    <w:rsid w:val="00955FDB"/>
    <w:rsid w:val="00957FD0"/>
    <w:rsid w:val="009641AB"/>
    <w:rsid w:val="00966E67"/>
    <w:rsid w:val="00971C3F"/>
    <w:rsid w:val="00971E7C"/>
    <w:rsid w:val="00975006"/>
    <w:rsid w:val="009753D5"/>
    <w:rsid w:val="00976DD3"/>
    <w:rsid w:val="00977C18"/>
    <w:rsid w:val="00980B19"/>
    <w:rsid w:val="00980B6C"/>
    <w:rsid w:val="00980BF4"/>
    <w:rsid w:val="00982B10"/>
    <w:rsid w:val="009831BF"/>
    <w:rsid w:val="009834DC"/>
    <w:rsid w:val="009913D5"/>
    <w:rsid w:val="009929C6"/>
    <w:rsid w:val="00992DAA"/>
    <w:rsid w:val="009970ED"/>
    <w:rsid w:val="00997772"/>
    <w:rsid w:val="009A00A8"/>
    <w:rsid w:val="009A0EB6"/>
    <w:rsid w:val="009A1B3F"/>
    <w:rsid w:val="009A2A80"/>
    <w:rsid w:val="009A3535"/>
    <w:rsid w:val="009A3E1E"/>
    <w:rsid w:val="009A4E03"/>
    <w:rsid w:val="009A57DD"/>
    <w:rsid w:val="009A7720"/>
    <w:rsid w:val="009A79E7"/>
    <w:rsid w:val="009B482F"/>
    <w:rsid w:val="009B62A2"/>
    <w:rsid w:val="009B6BB9"/>
    <w:rsid w:val="009C179C"/>
    <w:rsid w:val="009C38B5"/>
    <w:rsid w:val="009C769C"/>
    <w:rsid w:val="009D0E3D"/>
    <w:rsid w:val="009D134C"/>
    <w:rsid w:val="009D17FB"/>
    <w:rsid w:val="009D2425"/>
    <w:rsid w:val="009D4DED"/>
    <w:rsid w:val="009E3BD4"/>
    <w:rsid w:val="009F0559"/>
    <w:rsid w:val="009F1526"/>
    <w:rsid w:val="009F502C"/>
    <w:rsid w:val="009F62B0"/>
    <w:rsid w:val="009F780B"/>
    <w:rsid w:val="00A0387C"/>
    <w:rsid w:val="00A100A2"/>
    <w:rsid w:val="00A122CD"/>
    <w:rsid w:val="00A1632E"/>
    <w:rsid w:val="00A17DD2"/>
    <w:rsid w:val="00A247B8"/>
    <w:rsid w:val="00A25681"/>
    <w:rsid w:val="00A25A41"/>
    <w:rsid w:val="00A262A3"/>
    <w:rsid w:val="00A2689F"/>
    <w:rsid w:val="00A31F89"/>
    <w:rsid w:val="00A360C9"/>
    <w:rsid w:val="00A4043A"/>
    <w:rsid w:val="00A4243D"/>
    <w:rsid w:val="00A45A75"/>
    <w:rsid w:val="00A56DFD"/>
    <w:rsid w:val="00A612DE"/>
    <w:rsid w:val="00A62EEB"/>
    <w:rsid w:val="00A64F63"/>
    <w:rsid w:val="00A74D13"/>
    <w:rsid w:val="00A7570F"/>
    <w:rsid w:val="00A75896"/>
    <w:rsid w:val="00A758AD"/>
    <w:rsid w:val="00A76111"/>
    <w:rsid w:val="00A80792"/>
    <w:rsid w:val="00A80CDE"/>
    <w:rsid w:val="00A81A88"/>
    <w:rsid w:val="00A829A0"/>
    <w:rsid w:val="00A82F91"/>
    <w:rsid w:val="00A833FC"/>
    <w:rsid w:val="00A957C5"/>
    <w:rsid w:val="00AA1120"/>
    <w:rsid w:val="00AA2AE8"/>
    <w:rsid w:val="00AA2FB3"/>
    <w:rsid w:val="00AA4BB9"/>
    <w:rsid w:val="00AB2254"/>
    <w:rsid w:val="00AB2384"/>
    <w:rsid w:val="00AB3EF5"/>
    <w:rsid w:val="00AB47C8"/>
    <w:rsid w:val="00AB4CCF"/>
    <w:rsid w:val="00AB5699"/>
    <w:rsid w:val="00AC1465"/>
    <w:rsid w:val="00AC5023"/>
    <w:rsid w:val="00AC6A9C"/>
    <w:rsid w:val="00AC719C"/>
    <w:rsid w:val="00AD34E7"/>
    <w:rsid w:val="00AD4738"/>
    <w:rsid w:val="00AD5E41"/>
    <w:rsid w:val="00AE3D60"/>
    <w:rsid w:val="00AE540C"/>
    <w:rsid w:val="00AE5553"/>
    <w:rsid w:val="00AE68AC"/>
    <w:rsid w:val="00AE7F5E"/>
    <w:rsid w:val="00AF032B"/>
    <w:rsid w:val="00AF0FDF"/>
    <w:rsid w:val="00AF4B4A"/>
    <w:rsid w:val="00AF583D"/>
    <w:rsid w:val="00AF7050"/>
    <w:rsid w:val="00AF708A"/>
    <w:rsid w:val="00B03209"/>
    <w:rsid w:val="00B05275"/>
    <w:rsid w:val="00B10489"/>
    <w:rsid w:val="00B1277A"/>
    <w:rsid w:val="00B13B0F"/>
    <w:rsid w:val="00B14C85"/>
    <w:rsid w:val="00B1625A"/>
    <w:rsid w:val="00B17C01"/>
    <w:rsid w:val="00B21AC0"/>
    <w:rsid w:val="00B224E6"/>
    <w:rsid w:val="00B244C5"/>
    <w:rsid w:val="00B247E1"/>
    <w:rsid w:val="00B31243"/>
    <w:rsid w:val="00B3336C"/>
    <w:rsid w:val="00B34B9F"/>
    <w:rsid w:val="00B3679E"/>
    <w:rsid w:val="00B433C2"/>
    <w:rsid w:val="00B43CC4"/>
    <w:rsid w:val="00B440BC"/>
    <w:rsid w:val="00B47E93"/>
    <w:rsid w:val="00B526AF"/>
    <w:rsid w:val="00B55BF2"/>
    <w:rsid w:val="00B56D6D"/>
    <w:rsid w:val="00B578AB"/>
    <w:rsid w:val="00B57E1A"/>
    <w:rsid w:val="00B75217"/>
    <w:rsid w:val="00B7644D"/>
    <w:rsid w:val="00B80E9F"/>
    <w:rsid w:val="00B82C8C"/>
    <w:rsid w:val="00B878D2"/>
    <w:rsid w:val="00B924BD"/>
    <w:rsid w:val="00B96B6C"/>
    <w:rsid w:val="00BA0B84"/>
    <w:rsid w:val="00BA38D4"/>
    <w:rsid w:val="00BA4023"/>
    <w:rsid w:val="00BA412F"/>
    <w:rsid w:val="00BA4A3F"/>
    <w:rsid w:val="00BA6027"/>
    <w:rsid w:val="00BA622F"/>
    <w:rsid w:val="00BB5CC5"/>
    <w:rsid w:val="00BB679D"/>
    <w:rsid w:val="00BC04A9"/>
    <w:rsid w:val="00BC18E5"/>
    <w:rsid w:val="00BC391C"/>
    <w:rsid w:val="00BC52F7"/>
    <w:rsid w:val="00BC5C0B"/>
    <w:rsid w:val="00BD2375"/>
    <w:rsid w:val="00BD6411"/>
    <w:rsid w:val="00BE3427"/>
    <w:rsid w:val="00BE4ACB"/>
    <w:rsid w:val="00BE5823"/>
    <w:rsid w:val="00BE6351"/>
    <w:rsid w:val="00BF1C01"/>
    <w:rsid w:val="00BF26CD"/>
    <w:rsid w:val="00BF3671"/>
    <w:rsid w:val="00BF4F0B"/>
    <w:rsid w:val="00BF53C0"/>
    <w:rsid w:val="00BF6DBB"/>
    <w:rsid w:val="00BF77F5"/>
    <w:rsid w:val="00C0412F"/>
    <w:rsid w:val="00C05D02"/>
    <w:rsid w:val="00C07526"/>
    <w:rsid w:val="00C12591"/>
    <w:rsid w:val="00C14BA2"/>
    <w:rsid w:val="00C214B8"/>
    <w:rsid w:val="00C24743"/>
    <w:rsid w:val="00C27549"/>
    <w:rsid w:val="00C3199D"/>
    <w:rsid w:val="00C4285C"/>
    <w:rsid w:val="00C4324A"/>
    <w:rsid w:val="00C46419"/>
    <w:rsid w:val="00C50BAD"/>
    <w:rsid w:val="00C51297"/>
    <w:rsid w:val="00C51BBC"/>
    <w:rsid w:val="00C54060"/>
    <w:rsid w:val="00C540FC"/>
    <w:rsid w:val="00C54DD9"/>
    <w:rsid w:val="00C54E5E"/>
    <w:rsid w:val="00C55C41"/>
    <w:rsid w:val="00C5655A"/>
    <w:rsid w:val="00C6065C"/>
    <w:rsid w:val="00C60696"/>
    <w:rsid w:val="00C700EB"/>
    <w:rsid w:val="00C70DA8"/>
    <w:rsid w:val="00C76077"/>
    <w:rsid w:val="00C81A1F"/>
    <w:rsid w:val="00C82CDD"/>
    <w:rsid w:val="00C84193"/>
    <w:rsid w:val="00C846DE"/>
    <w:rsid w:val="00C85C28"/>
    <w:rsid w:val="00C8770B"/>
    <w:rsid w:val="00C87F73"/>
    <w:rsid w:val="00C91F7B"/>
    <w:rsid w:val="00C93D0B"/>
    <w:rsid w:val="00C93E07"/>
    <w:rsid w:val="00C969D7"/>
    <w:rsid w:val="00C97B3E"/>
    <w:rsid w:val="00CA0345"/>
    <w:rsid w:val="00CA269C"/>
    <w:rsid w:val="00CB005F"/>
    <w:rsid w:val="00CB28D2"/>
    <w:rsid w:val="00CB4341"/>
    <w:rsid w:val="00CC0A2F"/>
    <w:rsid w:val="00CC1368"/>
    <w:rsid w:val="00CC3127"/>
    <w:rsid w:val="00CC5404"/>
    <w:rsid w:val="00CC6205"/>
    <w:rsid w:val="00CC621B"/>
    <w:rsid w:val="00CC7851"/>
    <w:rsid w:val="00CC78E2"/>
    <w:rsid w:val="00CD1A67"/>
    <w:rsid w:val="00CD2794"/>
    <w:rsid w:val="00CD3AE0"/>
    <w:rsid w:val="00CE0874"/>
    <w:rsid w:val="00CE0996"/>
    <w:rsid w:val="00CE716B"/>
    <w:rsid w:val="00CF1607"/>
    <w:rsid w:val="00CF21DD"/>
    <w:rsid w:val="00CF27ED"/>
    <w:rsid w:val="00CF3205"/>
    <w:rsid w:val="00CF52D3"/>
    <w:rsid w:val="00D0435B"/>
    <w:rsid w:val="00D06C11"/>
    <w:rsid w:val="00D0727D"/>
    <w:rsid w:val="00D10CAC"/>
    <w:rsid w:val="00D13D5D"/>
    <w:rsid w:val="00D14B04"/>
    <w:rsid w:val="00D15D04"/>
    <w:rsid w:val="00D16444"/>
    <w:rsid w:val="00D16F2B"/>
    <w:rsid w:val="00D21002"/>
    <w:rsid w:val="00D2107C"/>
    <w:rsid w:val="00D21AB4"/>
    <w:rsid w:val="00D260AF"/>
    <w:rsid w:val="00D31B10"/>
    <w:rsid w:val="00D3334C"/>
    <w:rsid w:val="00D35DAE"/>
    <w:rsid w:val="00D366AC"/>
    <w:rsid w:val="00D41C66"/>
    <w:rsid w:val="00D422B8"/>
    <w:rsid w:val="00D42D17"/>
    <w:rsid w:val="00D4405D"/>
    <w:rsid w:val="00D462EA"/>
    <w:rsid w:val="00D46FAA"/>
    <w:rsid w:val="00D46FCA"/>
    <w:rsid w:val="00D536D2"/>
    <w:rsid w:val="00D53952"/>
    <w:rsid w:val="00D53AF3"/>
    <w:rsid w:val="00D54F3D"/>
    <w:rsid w:val="00D5564E"/>
    <w:rsid w:val="00D5596D"/>
    <w:rsid w:val="00D568A3"/>
    <w:rsid w:val="00D65082"/>
    <w:rsid w:val="00D6558D"/>
    <w:rsid w:val="00D663D3"/>
    <w:rsid w:val="00D70E7C"/>
    <w:rsid w:val="00D76247"/>
    <w:rsid w:val="00D77625"/>
    <w:rsid w:val="00D7770E"/>
    <w:rsid w:val="00D82E80"/>
    <w:rsid w:val="00D85D30"/>
    <w:rsid w:val="00D943E8"/>
    <w:rsid w:val="00D9470E"/>
    <w:rsid w:val="00D95201"/>
    <w:rsid w:val="00DA3001"/>
    <w:rsid w:val="00DA459A"/>
    <w:rsid w:val="00DA67EB"/>
    <w:rsid w:val="00DA6F98"/>
    <w:rsid w:val="00DB1D60"/>
    <w:rsid w:val="00DB557B"/>
    <w:rsid w:val="00DB59D2"/>
    <w:rsid w:val="00DC30D3"/>
    <w:rsid w:val="00DC3318"/>
    <w:rsid w:val="00DC3B4A"/>
    <w:rsid w:val="00DC3C3E"/>
    <w:rsid w:val="00DC6B2A"/>
    <w:rsid w:val="00DD0AA3"/>
    <w:rsid w:val="00DD36DD"/>
    <w:rsid w:val="00DD393A"/>
    <w:rsid w:val="00DE096A"/>
    <w:rsid w:val="00DE09B4"/>
    <w:rsid w:val="00DE2E10"/>
    <w:rsid w:val="00DE545B"/>
    <w:rsid w:val="00DF01DE"/>
    <w:rsid w:val="00DF532A"/>
    <w:rsid w:val="00E01C63"/>
    <w:rsid w:val="00E0389B"/>
    <w:rsid w:val="00E14489"/>
    <w:rsid w:val="00E16FD7"/>
    <w:rsid w:val="00E173CF"/>
    <w:rsid w:val="00E20FD1"/>
    <w:rsid w:val="00E26A1E"/>
    <w:rsid w:val="00E276D1"/>
    <w:rsid w:val="00E30864"/>
    <w:rsid w:val="00E30BB8"/>
    <w:rsid w:val="00E352FA"/>
    <w:rsid w:val="00E36594"/>
    <w:rsid w:val="00E400D2"/>
    <w:rsid w:val="00E42DE3"/>
    <w:rsid w:val="00E4446B"/>
    <w:rsid w:val="00E454A2"/>
    <w:rsid w:val="00E46FD1"/>
    <w:rsid w:val="00E50F64"/>
    <w:rsid w:val="00E51BBF"/>
    <w:rsid w:val="00E53AFD"/>
    <w:rsid w:val="00E54861"/>
    <w:rsid w:val="00E652BA"/>
    <w:rsid w:val="00E80C5C"/>
    <w:rsid w:val="00E81251"/>
    <w:rsid w:val="00E821B8"/>
    <w:rsid w:val="00E861BF"/>
    <w:rsid w:val="00E863D4"/>
    <w:rsid w:val="00E90149"/>
    <w:rsid w:val="00E90D17"/>
    <w:rsid w:val="00E919B8"/>
    <w:rsid w:val="00E91A0A"/>
    <w:rsid w:val="00E925A5"/>
    <w:rsid w:val="00E92FD5"/>
    <w:rsid w:val="00E940BB"/>
    <w:rsid w:val="00E94A91"/>
    <w:rsid w:val="00E9558D"/>
    <w:rsid w:val="00EA0280"/>
    <w:rsid w:val="00EA0D72"/>
    <w:rsid w:val="00EA2D49"/>
    <w:rsid w:val="00EA377C"/>
    <w:rsid w:val="00EA526C"/>
    <w:rsid w:val="00EA5E19"/>
    <w:rsid w:val="00EB1307"/>
    <w:rsid w:val="00EB34BF"/>
    <w:rsid w:val="00EB61CF"/>
    <w:rsid w:val="00EC3C2C"/>
    <w:rsid w:val="00EC544C"/>
    <w:rsid w:val="00EC63C0"/>
    <w:rsid w:val="00EC77A6"/>
    <w:rsid w:val="00EC7A4A"/>
    <w:rsid w:val="00ED0F24"/>
    <w:rsid w:val="00ED11AA"/>
    <w:rsid w:val="00ED6E61"/>
    <w:rsid w:val="00ED7347"/>
    <w:rsid w:val="00ED7A28"/>
    <w:rsid w:val="00EE3721"/>
    <w:rsid w:val="00EF07E4"/>
    <w:rsid w:val="00EF2609"/>
    <w:rsid w:val="00F015C6"/>
    <w:rsid w:val="00F045FE"/>
    <w:rsid w:val="00F06B5E"/>
    <w:rsid w:val="00F12020"/>
    <w:rsid w:val="00F12941"/>
    <w:rsid w:val="00F140F9"/>
    <w:rsid w:val="00F14D8B"/>
    <w:rsid w:val="00F15F1C"/>
    <w:rsid w:val="00F162CE"/>
    <w:rsid w:val="00F20741"/>
    <w:rsid w:val="00F24DEC"/>
    <w:rsid w:val="00F24F25"/>
    <w:rsid w:val="00F255E7"/>
    <w:rsid w:val="00F3073A"/>
    <w:rsid w:val="00F36D30"/>
    <w:rsid w:val="00F500C7"/>
    <w:rsid w:val="00F50BEE"/>
    <w:rsid w:val="00F5219A"/>
    <w:rsid w:val="00F53D59"/>
    <w:rsid w:val="00F579E7"/>
    <w:rsid w:val="00F633FD"/>
    <w:rsid w:val="00F63ED5"/>
    <w:rsid w:val="00F643B3"/>
    <w:rsid w:val="00F7317C"/>
    <w:rsid w:val="00F74863"/>
    <w:rsid w:val="00F76C46"/>
    <w:rsid w:val="00F83D25"/>
    <w:rsid w:val="00F87E1B"/>
    <w:rsid w:val="00F91BBC"/>
    <w:rsid w:val="00F92BF3"/>
    <w:rsid w:val="00F94310"/>
    <w:rsid w:val="00F9522D"/>
    <w:rsid w:val="00F966AF"/>
    <w:rsid w:val="00F96A66"/>
    <w:rsid w:val="00F97455"/>
    <w:rsid w:val="00FA2489"/>
    <w:rsid w:val="00FA3228"/>
    <w:rsid w:val="00FA4A24"/>
    <w:rsid w:val="00FA7083"/>
    <w:rsid w:val="00FA71C6"/>
    <w:rsid w:val="00FB004C"/>
    <w:rsid w:val="00FB2676"/>
    <w:rsid w:val="00FB5539"/>
    <w:rsid w:val="00FB575D"/>
    <w:rsid w:val="00FC06EC"/>
    <w:rsid w:val="00FC63DB"/>
    <w:rsid w:val="00FD0096"/>
    <w:rsid w:val="00FD1E1F"/>
    <w:rsid w:val="00FD2175"/>
    <w:rsid w:val="00FD3609"/>
    <w:rsid w:val="00FD5A8E"/>
    <w:rsid w:val="00FD6FD1"/>
    <w:rsid w:val="00FE140F"/>
    <w:rsid w:val="00FE4271"/>
    <w:rsid w:val="00FF0F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Heading1">
    <w:name w:val="heading 1"/>
    <w:basedOn w:val="Normal"/>
    <w:next w:val="Normal"/>
    <w:link w:val="Heading1Char"/>
    <w:uiPriority w:val="9"/>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utlineLvl w:val="3"/>
    </w:pPr>
  </w:style>
  <w:style w:type="paragraph" w:styleId="Heading5">
    <w:name w:val="heading 5"/>
    <w:basedOn w:val="Normal"/>
    <w:next w:val="Normal"/>
    <w:qFormat/>
    <w:rsid w:val="00925429"/>
    <w:pPr>
      <w:spacing w:before="240" w:after="60"/>
      <w:outlineLvl w:val="4"/>
    </w:pPr>
    <w:rPr>
      <w:b/>
      <w:i/>
      <w:sz w:val="26"/>
    </w:rPr>
  </w:style>
  <w:style w:type="paragraph" w:styleId="Heading6">
    <w:name w:val="heading 6"/>
    <w:basedOn w:val="Normal"/>
    <w:next w:val="Normal"/>
    <w:qFormat/>
    <w:rsid w:val="00925429"/>
    <w:pPr>
      <w:spacing w:before="240" w:after="60"/>
      <w:outlineLvl w:val="5"/>
    </w:pPr>
    <w:rPr>
      <w:b/>
    </w:rPr>
  </w:style>
  <w:style w:type="paragraph" w:styleId="Heading7">
    <w:name w:val="heading 7"/>
    <w:basedOn w:val="Normal"/>
    <w:next w:val="Normal"/>
    <w:qFormat/>
    <w:rsid w:val="00925429"/>
    <w:pPr>
      <w:spacing w:before="240" w:after="60"/>
      <w:outlineLvl w:val="6"/>
    </w:pPr>
  </w:style>
  <w:style w:type="paragraph" w:styleId="Heading8">
    <w:name w:val="heading 8"/>
    <w:basedOn w:val="Normal"/>
    <w:next w:val="Normal"/>
    <w:qFormat/>
    <w:rsid w:val="00925429"/>
    <w:pPr>
      <w:spacing w:before="240" w:after="60"/>
      <w:outlineLvl w:val="7"/>
    </w:pPr>
    <w:rPr>
      <w:i/>
    </w:rPr>
  </w:style>
  <w:style w:type="paragraph" w:styleId="Heading9">
    <w:name w:val="heading 9"/>
    <w:basedOn w:val="Normal"/>
    <w:next w:val="Normal"/>
    <w:qFormat/>
    <w:rsid w:val="0092542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customStyle="1" w:styleId="Heading1Char">
    <w:name w:val="Heading 1 Char"/>
    <w:basedOn w:val="DefaultParagraphFont"/>
    <w:link w:val="Heading1"/>
    <w:uiPriority w:val="9"/>
    <w:rsid w:val="00574722"/>
    <w:rPr>
      <w:rFonts w:ascii="Arial" w:hAnsi="Arial"/>
      <w:b/>
      <w:bCs/>
      <w:color w:val="000000"/>
      <w:sz w:val="22"/>
      <w:szCs w:val="24"/>
      <w:u w:val="single"/>
      <w:lang w:val="de-AT" w:eastAsia="en-US"/>
    </w:rPr>
  </w:style>
  <w:style w:type="paragraph" w:customStyle="1" w:styleId="Einleitung">
    <w:name w:val="Einleitung"/>
    <w:basedOn w:val="DocumentMap"/>
    <w:rsid w:val="00574722"/>
    <w:pPr>
      <w:shd w:val="clear" w:color="auto" w:fill="auto"/>
    </w:pPr>
    <w:rPr>
      <w:rFonts w:ascii="Arial" w:hAnsi="Arial" w:cs="Times New Roman"/>
      <w:b/>
      <w:bCs/>
    </w:rPr>
  </w:style>
  <w:style w:type="paragraph" w:customStyle="1" w:styleId="Fotohinweis">
    <w:name w:val="Fotohinweis"/>
    <w:basedOn w:val="Normal"/>
    <w:rsid w:val="00574722"/>
    <w:pPr>
      <w:jc w:val="right"/>
    </w:pPr>
    <w:rPr>
      <w:rFonts w:cs="Arial"/>
    </w:rPr>
  </w:style>
  <w:style w:type="paragraph" w:customStyle="1" w:styleId="Bildunterschrift">
    <w:name w:val="Bildunterschrift"/>
    <w:basedOn w:val="Normal"/>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HeaderChar">
    <w:name w:val="Header Char"/>
    <w:basedOn w:val="DefaultParagraphFont"/>
    <w:link w:val="Header"/>
    <w:uiPriority w:val="99"/>
    <w:locked/>
    <w:rsid w:val="00574722"/>
    <w:rPr>
      <w:rFonts w:ascii="Arial" w:hAnsi="Arial"/>
      <w:color w:val="000000"/>
      <w:sz w:val="22"/>
      <w:szCs w:val="24"/>
      <w:lang w:eastAsia="en-US"/>
    </w:rPr>
  </w:style>
  <w:style w:type="paragraph" w:styleId="NormalWeb">
    <w:name w:val="Normal (Web)"/>
    <w:basedOn w:val="Normal"/>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DefaultParagraphFont"/>
    <w:rsid w:val="008209E2"/>
  </w:style>
  <w:style w:type="character" w:customStyle="1" w:styleId="longtext">
    <w:name w:val="long_text"/>
    <w:basedOn w:val="DefaultParagraphFont"/>
    <w:rsid w:val="00D0435B"/>
  </w:style>
  <w:style w:type="character" w:customStyle="1" w:styleId="atn">
    <w:name w:val="atn"/>
    <w:basedOn w:val="DefaultParagraphFont"/>
    <w:rsid w:val="00C51BBC"/>
  </w:style>
  <w:style w:type="character" w:styleId="Strong">
    <w:name w:val="Strong"/>
    <w:basedOn w:val="DefaultParagraphFont"/>
    <w:uiPriority w:val="22"/>
    <w:qFormat/>
    <w:rsid w:val="00432F4B"/>
    <w:rPr>
      <w:b/>
      <w:bCs/>
    </w:rPr>
  </w:style>
  <w:style w:type="paragraph" w:styleId="ListParagraph">
    <w:name w:val="List Paragraph"/>
    <w:basedOn w:val="Normal"/>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8BCBC-A234-42E0-A39E-43C365078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1107</Words>
  <Characters>6275</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7368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12</cp:revision>
  <cp:lastPrinted>2013-02-15T10:32:00Z</cp:lastPrinted>
  <dcterms:created xsi:type="dcterms:W3CDTF">2013-02-23T14:22:00Z</dcterms:created>
  <dcterms:modified xsi:type="dcterms:W3CDTF">2013-03-01T12:38:00Z</dcterms:modified>
</cp:coreProperties>
</file>