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BC2DD3" w:rsidRDefault="00574722" w:rsidP="00574722">
      <w:pPr>
        <w:pStyle w:val="SubHead"/>
        <w:jc w:val="right"/>
        <w:rPr>
          <w:rFonts w:cs="Arial"/>
          <w:b w:val="0"/>
          <w:color w:val="000000"/>
          <w:sz w:val="20"/>
          <w:lang w:val="en-US"/>
        </w:rPr>
      </w:pPr>
      <w:proofErr w:type="spellStart"/>
      <w:r w:rsidRPr="00BC2DD3">
        <w:rPr>
          <w:rFonts w:cs="Arial"/>
          <w:b w:val="0"/>
          <w:color w:val="000000"/>
          <w:sz w:val="20"/>
          <w:lang w:val="en-US"/>
        </w:rPr>
        <w:t>Amstetten</w:t>
      </w:r>
      <w:proofErr w:type="spellEnd"/>
      <w:r w:rsidRPr="00BC2DD3">
        <w:rPr>
          <w:rFonts w:cs="Arial"/>
          <w:b w:val="0"/>
          <w:color w:val="000000"/>
          <w:sz w:val="20"/>
          <w:lang w:val="en-US"/>
        </w:rPr>
        <w:t xml:space="preserve">, </w:t>
      </w:r>
      <w:r w:rsidR="00BC2DD3" w:rsidRPr="00BC2DD3">
        <w:rPr>
          <w:rFonts w:cs="Arial"/>
          <w:b w:val="0"/>
          <w:color w:val="000000"/>
          <w:sz w:val="20"/>
          <w:lang w:val="en-US"/>
        </w:rPr>
        <w:t>March</w:t>
      </w:r>
      <w:r w:rsidR="00A2689F" w:rsidRPr="00BC2DD3">
        <w:rPr>
          <w:rFonts w:cs="Arial"/>
          <w:b w:val="0"/>
          <w:color w:val="000000"/>
          <w:sz w:val="20"/>
          <w:lang w:val="en-US"/>
        </w:rPr>
        <w:t xml:space="preserve"> 2013</w:t>
      </w:r>
    </w:p>
    <w:p w:rsidR="00574722" w:rsidRPr="00BC2DD3" w:rsidRDefault="00574722" w:rsidP="00574722">
      <w:pPr>
        <w:pStyle w:val="SubHead"/>
        <w:jc w:val="right"/>
        <w:rPr>
          <w:rFonts w:cs="Arial"/>
          <w:b w:val="0"/>
          <w:color w:val="000000"/>
          <w:szCs w:val="22"/>
          <w:lang w:val="en-US"/>
        </w:rPr>
      </w:pPr>
    </w:p>
    <w:p w:rsidR="00574722" w:rsidRPr="00BC2DD3" w:rsidRDefault="00574722" w:rsidP="00574722">
      <w:pPr>
        <w:pStyle w:val="SubHead"/>
        <w:jc w:val="right"/>
        <w:rPr>
          <w:rFonts w:cs="Arial"/>
          <w:b w:val="0"/>
          <w:color w:val="000000"/>
          <w:szCs w:val="22"/>
          <w:lang w:val="en-US"/>
        </w:rPr>
      </w:pPr>
    </w:p>
    <w:p w:rsidR="00574722" w:rsidRPr="00BC2DD3" w:rsidRDefault="00BC2DD3" w:rsidP="00BC2DD3">
      <w:pPr>
        <w:pStyle w:val="SubHead"/>
        <w:jc w:val="center"/>
        <w:rPr>
          <w:rFonts w:cs="Arial"/>
          <w:color w:val="000000"/>
          <w:szCs w:val="22"/>
          <w:lang w:val="en-GB"/>
        </w:rPr>
      </w:pPr>
      <w:r w:rsidRPr="006D6707">
        <w:rPr>
          <w:rFonts w:cs="Arial"/>
          <w:color w:val="000000"/>
          <w:szCs w:val="22"/>
          <w:lang w:val="en-GB"/>
        </w:rPr>
        <w:t>Press release</w:t>
      </w:r>
    </w:p>
    <w:p w:rsidR="00574722" w:rsidRPr="00BC2DD3" w:rsidRDefault="00574722" w:rsidP="00574722">
      <w:pPr>
        <w:pStyle w:val="SubHead"/>
        <w:rPr>
          <w:rFonts w:cs="Arial"/>
          <w:color w:val="000000"/>
          <w:szCs w:val="22"/>
          <w:lang w:val="en-US"/>
        </w:rPr>
      </w:pPr>
    </w:p>
    <w:p w:rsidR="00574722" w:rsidRPr="00BC2DD3" w:rsidRDefault="00574722" w:rsidP="00574722">
      <w:pPr>
        <w:pStyle w:val="SubHead"/>
        <w:rPr>
          <w:rFonts w:cs="Arial"/>
          <w:color w:val="000000"/>
          <w:szCs w:val="22"/>
          <w:lang w:val="en-US"/>
        </w:rPr>
      </w:pPr>
    </w:p>
    <w:p w:rsidR="00BC2DD3" w:rsidRPr="006D6707" w:rsidRDefault="00BC2DD3" w:rsidP="00BC2DD3">
      <w:pPr>
        <w:rPr>
          <w:b/>
          <w:color w:val="000000"/>
          <w:sz w:val="32"/>
          <w:szCs w:val="32"/>
          <w:lang w:val="en-GB"/>
        </w:rPr>
      </w:pPr>
      <w:r w:rsidRPr="006D6707">
        <w:rPr>
          <w:b/>
          <w:color w:val="000000"/>
          <w:sz w:val="32"/>
          <w:szCs w:val="32"/>
          <w:lang w:val="en-GB"/>
        </w:rPr>
        <w:t>Second Midtown Tunnel – an underwater solution to keep the traffic flowing</w:t>
      </w:r>
    </w:p>
    <w:p w:rsidR="00574722" w:rsidRPr="00BC2DD3" w:rsidRDefault="00574722" w:rsidP="00574722">
      <w:pPr>
        <w:pStyle w:val="Einleitung"/>
        <w:spacing w:line="264" w:lineRule="auto"/>
        <w:rPr>
          <w:rFonts w:cs="Arial"/>
          <w:color w:val="000000"/>
          <w:szCs w:val="22"/>
          <w:lang w:val="en-GB"/>
        </w:rPr>
      </w:pPr>
    </w:p>
    <w:p w:rsidR="00BC2DD3" w:rsidRPr="006D6707" w:rsidRDefault="00BC2DD3" w:rsidP="00BC2DD3">
      <w:pPr>
        <w:pStyle w:val="Einleitung"/>
        <w:spacing w:line="264" w:lineRule="auto"/>
        <w:rPr>
          <w:rFonts w:cs="Arial"/>
          <w:color w:val="000000"/>
          <w:szCs w:val="22"/>
          <w:lang w:val="en-GB" w:eastAsia="en-US"/>
        </w:rPr>
      </w:pPr>
      <w:r w:rsidRPr="006D6707">
        <w:rPr>
          <w:rFonts w:cs="Arial"/>
          <w:color w:val="000000"/>
          <w:szCs w:val="22"/>
          <w:lang w:val="en-GB" w:eastAsia="en-US"/>
        </w:rPr>
        <w:t xml:space="preserve">The major order that </w:t>
      </w:r>
      <w:proofErr w:type="spellStart"/>
      <w:r w:rsidRPr="006D6707">
        <w:rPr>
          <w:rFonts w:cs="Arial"/>
          <w:color w:val="000000"/>
          <w:szCs w:val="22"/>
          <w:lang w:val="en-GB" w:eastAsia="en-US"/>
        </w:rPr>
        <w:t>Doka</w:t>
      </w:r>
      <w:proofErr w:type="spellEnd"/>
      <w:r w:rsidRPr="006D6707">
        <w:rPr>
          <w:rFonts w:cs="Arial"/>
          <w:color w:val="000000"/>
          <w:szCs w:val="22"/>
          <w:lang w:val="en-GB" w:eastAsia="en-US"/>
        </w:rPr>
        <w:t xml:space="preserve"> </w:t>
      </w:r>
      <w:r>
        <w:rPr>
          <w:rFonts w:cs="Arial"/>
          <w:color w:val="000000"/>
          <w:szCs w:val="22"/>
          <w:lang w:val="en-GB" w:eastAsia="en-US"/>
        </w:rPr>
        <w:t>‘</w:t>
      </w:r>
      <w:r w:rsidRPr="006D6707">
        <w:rPr>
          <w:rFonts w:cs="Arial"/>
          <w:color w:val="000000"/>
          <w:szCs w:val="22"/>
          <w:lang w:val="en-GB" w:eastAsia="en-US"/>
        </w:rPr>
        <w:t>landed</w:t>
      </w:r>
      <w:r>
        <w:rPr>
          <w:rFonts w:cs="Arial"/>
          <w:color w:val="000000"/>
          <w:szCs w:val="22"/>
          <w:lang w:val="en-GB" w:eastAsia="en-US"/>
        </w:rPr>
        <w:t>’</w:t>
      </w:r>
      <w:r w:rsidRPr="006D6707">
        <w:rPr>
          <w:rFonts w:cs="Arial"/>
          <w:color w:val="000000"/>
          <w:szCs w:val="22"/>
          <w:lang w:val="en-GB" w:eastAsia="en-US"/>
        </w:rPr>
        <w:t xml:space="preserve"> for the Second Midtown Tunnel will actually be finished underwater! This </w:t>
      </w:r>
      <w:r w:rsidR="008D4D09">
        <w:rPr>
          <w:rFonts w:cs="Arial"/>
          <w:color w:val="000000"/>
          <w:szCs w:val="22"/>
          <w:lang w:val="en-GB" w:eastAsia="en-US"/>
        </w:rPr>
        <w:t>1</w:t>
      </w:r>
      <w:proofErr w:type="gramStart"/>
      <w:r w:rsidR="008D4D09">
        <w:rPr>
          <w:rFonts w:cs="Arial"/>
          <w:color w:val="000000"/>
          <w:szCs w:val="22"/>
          <w:lang w:val="en-GB" w:eastAsia="en-US"/>
        </w:rPr>
        <w:t>,13</w:t>
      </w:r>
      <w:proofErr w:type="gramEnd"/>
      <w:r w:rsidR="008D4D09">
        <w:rPr>
          <w:rFonts w:cs="Arial"/>
          <w:color w:val="000000"/>
          <w:szCs w:val="22"/>
          <w:lang w:val="en-GB" w:eastAsia="en-US"/>
        </w:rPr>
        <w:t xml:space="preserve"> km</w:t>
      </w:r>
      <w:r w:rsidRPr="006D6707">
        <w:rPr>
          <w:rFonts w:cs="Arial"/>
          <w:color w:val="000000"/>
          <w:szCs w:val="22"/>
          <w:lang w:val="en-GB" w:eastAsia="en-US"/>
        </w:rPr>
        <w:t xml:space="preserve"> long immersed tunnel will link the cities of Norfolk and Portsmouth in the US state of Virginia. The eleven separate segments of the tunnel are being cast at a dry dock in Baltimore, MD, after which they will be floated </w:t>
      </w:r>
      <w:r w:rsidR="008D4D09">
        <w:rPr>
          <w:rFonts w:cs="Arial"/>
          <w:color w:val="000000"/>
          <w:szCs w:val="22"/>
          <w:lang w:val="en-GB" w:eastAsia="en-US"/>
        </w:rPr>
        <w:t>about 320 km</w:t>
      </w:r>
      <w:r w:rsidRPr="006D6707">
        <w:rPr>
          <w:rFonts w:cs="Arial"/>
          <w:color w:val="000000"/>
          <w:szCs w:val="22"/>
          <w:lang w:val="en-GB" w:eastAsia="en-US"/>
        </w:rPr>
        <w:t xml:space="preserve"> south to the Elizabeth River and lowered to the riverbed. The </w:t>
      </w:r>
      <w:r>
        <w:rPr>
          <w:rFonts w:cs="Arial"/>
          <w:color w:val="000000"/>
          <w:szCs w:val="22"/>
          <w:lang w:val="en-GB" w:eastAsia="en-US"/>
        </w:rPr>
        <w:t>‘</w:t>
      </w:r>
      <w:r w:rsidRPr="006D6707">
        <w:rPr>
          <w:rFonts w:cs="Arial"/>
          <w:color w:val="000000"/>
          <w:szCs w:val="22"/>
          <w:lang w:val="en-GB" w:eastAsia="en-US"/>
        </w:rPr>
        <w:t>Heavy-duty supporting system SL-1</w:t>
      </w:r>
      <w:r>
        <w:rPr>
          <w:rFonts w:cs="Arial"/>
          <w:color w:val="000000"/>
          <w:szCs w:val="22"/>
          <w:lang w:val="en-GB" w:eastAsia="en-US"/>
        </w:rPr>
        <w:t>’</w:t>
      </w:r>
      <w:r w:rsidRPr="006D6707">
        <w:rPr>
          <w:rFonts w:cs="Arial"/>
          <w:color w:val="000000"/>
          <w:szCs w:val="22"/>
          <w:lang w:val="en-GB" w:eastAsia="en-US"/>
        </w:rPr>
        <w:t xml:space="preserve"> tunnel formwork that </w:t>
      </w:r>
      <w:proofErr w:type="spellStart"/>
      <w:r w:rsidRPr="006D6707">
        <w:rPr>
          <w:rFonts w:cs="Arial"/>
          <w:color w:val="000000"/>
          <w:szCs w:val="22"/>
          <w:lang w:val="en-GB" w:eastAsia="en-US"/>
        </w:rPr>
        <w:t>Doka</w:t>
      </w:r>
      <w:proofErr w:type="spellEnd"/>
      <w:r w:rsidRPr="006D6707">
        <w:rPr>
          <w:rFonts w:cs="Arial"/>
          <w:color w:val="000000"/>
          <w:szCs w:val="22"/>
          <w:lang w:val="en-GB" w:eastAsia="en-US"/>
        </w:rPr>
        <w:t xml:space="preserve"> is supplying to this project is a high-performing yet cost-saving solution. As well as being the first SL-1 project in the USA, the Second Midtown Tunnel is the biggest SL-1 tunnel project (by order volume) in </w:t>
      </w:r>
      <w:proofErr w:type="spellStart"/>
      <w:r w:rsidRPr="006D6707">
        <w:rPr>
          <w:rFonts w:cs="Arial"/>
          <w:color w:val="000000"/>
          <w:szCs w:val="22"/>
          <w:lang w:val="en-GB" w:eastAsia="en-US"/>
        </w:rPr>
        <w:t>Doka</w:t>
      </w:r>
      <w:r>
        <w:rPr>
          <w:rFonts w:cs="Arial"/>
          <w:color w:val="000000"/>
          <w:szCs w:val="22"/>
          <w:lang w:val="en-GB" w:eastAsia="en-US"/>
        </w:rPr>
        <w:t>’</w:t>
      </w:r>
      <w:r w:rsidRPr="006D6707">
        <w:rPr>
          <w:rFonts w:cs="Arial"/>
          <w:color w:val="000000"/>
          <w:szCs w:val="22"/>
          <w:lang w:val="en-GB" w:eastAsia="en-US"/>
        </w:rPr>
        <w:t>s</w:t>
      </w:r>
      <w:proofErr w:type="spellEnd"/>
      <w:r w:rsidRPr="006D6707">
        <w:rPr>
          <w:rFonts w:cs="Arial"/>
          <w:color w:val="000000"/>
          <w:szCs w:val="22"/>
          <w:lang w:val="en-GB" w:eastAsia="en-US"/>
        </w:rPr>
        <w:t xml:space="preserve"> history.</w:t>
      </w:r>
    </w:p>
    <w:p w:rsidR="005B5705" w:rsidRPr="00BC2DD3" w:rsidRDefault="005B5705" w:rsidP="007655AE">
      <w:pPr>
        <w:pStyle w:val="Einleitung"/>
        <w:spacing w:line="264" w:lineRule="auto"/>
        <w:rPr>
          <w:rFonts w:cs="Arial"/>
          <w:b w:val="0"/>
          <w:color w:val="000000"/>
          <w:szCs w:val="22"/>
          <w:lang w:val="en-GB" w:eastAsia="en-US"/>
        </w:rPr>
      </w:pPr>
    </w:p>
    <w:p w:rsidR="00BC2DD3" w:rsidRPr="006D6707" w:rsidRDefault="00BC2DD3" w:rsidP="00BC2DD3">
      <w:pPr>
        <w:spacing w:line="264" w:lineRule="auto"/>
        <w:rPr>
          <w:rFonts w:cs="Arial"/>
          <w:szCs w:val="22"/>
          <w:lang w:val="en-GB"/>
        </w:rPr>
      </w:pPr>
      <w:r w:rsidRPr="006D6707">
        <w:rPr>
          <w:rFonts w:cs="Arial"/>
          <w:szCs w:val="22"/>
          <w:lang w:val="en-GB"/>
        </w:rPr>
        <w:t xml:space="preserve">Norfolk and Portsmouth have been linked beneath the Elizabeth River since the building of an underwater tunnel just over 50 years ago. Carrying around a million vehicles per month, this transportation artery is one of the </w:t>
      </w:r>
      <w:r>
        <w:rPr>
          <w:rFonts w:cs="Arial"/>
          <w:szCs w:val="22"/>
          <w:lang w:val="en-GB"/>
        </w:rPr>
        <w:t>busiest routes</w:t>
      </w:r>
      <w:r w:rsidRPr="006D6707">
        <w:rPr>
          <w:rFonts w:cs="Arial"/>
          <w:szCs w:val="22"/>
          <w:lang w:val="en-GB"/>
        </w:rPr>
        <w:t xml:space="preserve"> east of the Mississippi. Chronic congestion in and around the two-lane tunnel, and long journey times, are the order of the day. To relieve </w:t>
      </w:r>
      <w:r>
        <w:rPr>
          <w:rFonts w:cs="Arial"/>
          <w:szCs w:val="22"/>
          <w:lang w:val="en-GB"/>
        </w:rPr>
        <w:t>this situa</w:t>
      </w:r>
      <w:r w:rsidRPr="006D6707">
        <w:rPr>
          <w:rFonts w:cs="Arial"/>
          <w:szCs w:val="22"/>
          <w:lang w:val="en-GB"/>
        </w:rPr>
        <w:t>tion, the old Midtown Tunnel is to be rehabilitated and a new two-lane immersed tunnel built alongside it. Together with the existing tunnel, the Second Midtown Tunnel will double traffic capacity on this route.</w:t>
      </w:r>
    </w:p>
    <w:p w:rsidR="00BC2DD3" w:rsidRPr="006D6707" w:rsidRDefault="00BC2DD3" w:rsidP="00BC2DD3">
      <w:pPr>
        <w:spacing w:line="264" w:lineRule="auto"/>
        <w:rPr>
          <w:rFonts w:cs="Arial"/>
          <w:szCs w:val="22"/>
          <w:lang w:val="en-GB"/>
        </w:rPr>
      </w:pPr>
    </w:p>
    <w:p w:rsidR="00BC2DD3" w:rsidRPr="006D6707" w:rsidRDefault="00BC2DD3" w:rsidP="00BC2DD3">
      <w:pPr>
        <w:spacing w:line="264" w:lineRule="auto"/>
        <w:rPr>
          <w:rFonts w:cs="Arial"/>
          <w:szCs w:val="22"/>
          <w:lang w:val="en-GB"/>
        </w:rPr>
      </w:pPr>
      <w:proofErr w:type="spellStart"/>
      <w:r w:rsidRPr="006D6707">
        <w:rPr>
          <w:rFonts w:cs="Arial"/>
          <w:szCs w:val="22"/>
          <w:lang w:val="en-GB"/>
        </w:rPr>
        <w:t>Doka</w:t>
      </w:r>
      <w:proofErr w:type="spellEnd"/>
      <w:r w:rsidRPr="006D6707">
        <w:rPr>
          <w:rFonts w:cs="Arial"/>
          <w:szCs w:val="22"/>
          <w:lang w:val="en-GB"/>
        </w:rPr>
        <w:t xml:space="preserve"> supplied the formwork solution for a similar project in 2005</w:t>
      </w:r>
      <w:r>
        <w:rPr>
          <w:rFonts w:cs="Arial"/>
          <w:szCs w:val="22"/>
          <w:lang w:val="en-GB"/>
        </w:rPr>
        <w:t>:</w:t>
      </w:r>
      <w:r w:rsidRPr="006D6707">
        <w:rPr>
          <w:rFonts w:cs="Arial"/>
          <w:szCs w:val="22"/>
          <w:lang w:val="en-GB"/>
        </w:rPr>
        <w:t xml:space="preserve"> the </w:t>
      </w:r>
      <w:r w:rsidR="008D4D09">
        <w:rPr>
          <w:rFonts w:cs="Arial"/>
          <w:szCs w:val="22"/>
          <w:lang w:val="en-GB"/>
        </w:rPr>
        <w:t>3 km</w:t>
      </w:r>
      <w:r w:rsidRPr="006D6707">
        <w:rPr>
          <w:rFonts w:cs="Arial"/>
          <w:szCs w:val="22"/>
          <w:lang w:val="en-GB"/>
        </w:rPr>
        <w:t xml:space="preserve"> long </w:t>
      </w:r>
      <w:proofErr w:type="spellStart"/>
      <w:r w:rsidRPr="006D6707">
        <w:rPr>
          <w:rFonts w:cs="Arial"/>
          <w:szCs w:val="22"/>
          <w:lang w:val="en-GB"/>
        </w:rPr>
        <w:t>Busan-Geoje</w:t>
      </w:r>
      <w:proofErr w:type="spellEnd"/>
      <w:r w:rsidRPr="006D6707">
        <w:rPr>
          <w:rFonts w:cs="Arial"/>
          <w:szCs w:val="22"/>
          <w:lang w:val="en-GB"/>
        </w:rPr>
        <w:t xml:space="preserve"> Fixed Link </w:t>
      </w:r>
      <w:r>
        <w:rPr>
          <w:rFonts w:cs="Arial"/>
          <w:szCs w:val="22"/>
          <w:lang w:val="en-GB"/>
        </w:rPr>
        <w:t xml:space="preserve">is </w:t>
      </w:r>
      <w:r w:rsidRPr="006D6707">
        <w:rPr>
          <w:rFonts w:cs="Arial"/>
          <w:szCs w:val="22"/>
          <w:lang w:val="en-GB"/>
        </w:rPr>
        <w:t>one of the deepest immersed tunnels in the world</w:t>
      </w:r>
      <w:r>
        <w:rPr>
          <w:rFonts w:cs="Arial"/>
          <w:szCs w:val="22"/>
          <w:lang w:val="en-GB"/>
        </w:rPr>
        <w:t xml:space="preserve"> and</w:t>
      </w:r>
      <w:r w:rsidRPr="006D6707">
        <w:rPr>
          <w:rFonts w:cs="Arial"/>
          <w:szCs w:val="22"/>
          <w:lang w:val="en-GB"/>
        </w:rPr>
        <w:t xml:space="preserve"> connects South Korea</w:t>
      </w:r>
      <w:r>
        <w:rPr>
          <w:rFonts w:cs="Arial"/>
          <w:szCs w:val="22"/>
          <w:lang w:val="en-GB"/>
        </w:rPr>
        <w:t>’</w:t>
      </w:r>
      <w:r w:rsidRPr="006D6707">
        <w:rPr>
          <w:rFonts w:cs="Arial"/>
          <w:szCs w:val="22"/>
          <w:lang w:val="en-GB"/>
        </w:rPr>
        <w:t xml:space="preserve">s second-largest city, </w:t>
      </w:r>
      <w:proofErr w:type="spellStart"/>
      <w:r w:rsidRPr="006D6707">
        <w:rPr>
          <w:rFonts w:cs="Arial"/>
          <w:szCs w:val="22"/>
          <w:lang w:val="en-GB"/>
        </w:rPr>
        <w:t>Busan</w:t>
      </w:r>
      <w:proofErr w:type="spellEnd"/>
      <w:r w:rsidRPr="006D6707">
        <w:rPr>
          <w:rFonts w:cs="Arial"/>
          <w:szCs w:val="22"/>
          <w:lang w:val="en-GB"/>
        </w:rPr>
        <w:t xml:space="preserve">, to the island of </w:t>
      </w:r>
      <w:proofErr w:type="spellStart"/>
      <w:r w:rsidRPr="006D6707">
        <w:rPr>
          <w:rFonts w:cs="Arial"/>
          <w:szCs w:val="22"/>
          <w:lang w:val="en-GB"/>
        </w:rPr>
        <w:t>Geoje</w:t>
      </w:r>
      <w:proofErr w:type="spellEnd"/>
      <w:r w:rsidRPr="006D6707">
        <w:rPr>
          <w:rFonts w:cs="Arial"/>
          <w:szCs w:val="22"/>
          <w:lang w:val="en-GB"/>
        </w:rPr>
        <w:t xml:space="preserve"> at a depth of as much as </w:t>
      </w:r>
      <w:r w:rsidR="008D4D09">
        <w:rPr>
          <w:rFonts w:cs="Arial"/>
          <w:szCs w:val="22"/>
          <w:lang w:val="en-GB"/>
        </w:rPr>
        <w:t>60 m</w:t>
      </w:r>
      <w:r w:rsidRPr="006D6707">
        <w:rPr>
          <w:rFonts w:cs="Arial"/>
          <w:szCs w:val="22"/>
          <w:lang w:val="en-GB"/>
        </w:rPr>
        <w:t xml:space="preserve">. The 100-percent custom-built solution convinced the construction firm Daewoo and enriched the </w:t>
      </w:r>
      <w:proofErr w:type="spellStart"/>
      <w:r w:rsidRPr="006D6707">
        <w:rPr>
          <w:rFonts w:cs="Arial"/>
          <w:szCs w:val="22"/>
          <w:lang w:val="en-GB"/>
        </w:rPr>
        <w:t>Doka</w:t>
      </w:r>
      <w:proofErr w:type="spellEnd"/>
      <w:r w:rsidRPr="006D6707">
        <w:rPr>
          <w:rFonts w:cs="Arial"/>
          <w:szCs w:val="22"/>
          <w:lang w:val="en-GB"/>
        </w:rPr>
        <w:t xml:space="preserve"> tunnel experts</w:t>
      </w:r>
      <w:r>
        <w:rPr>
          <w:rFonts w:cs="Arial"/>
          <w:szCs w:val="22"/>
          <w:lang w:val="en-GB"/>
        </w:rPr>
        <w:t>’</w:t>
      </w:r>
      <w:r w:rsidRPr="006D6707">
        <w:rPr>
          <w:rFonts w:cs="Arial"/>
          <w:szCs w:val="22"/>
          <w:lang w:val="en-GB"/>
        </w:rPr>
        <w:t xml:space="preserve"> long-standing experience with yet another prestige project.</w:t>
      </w:r>
    </w:p>
    <w:p w:rsidR="00BC2DD3" w:rsidRPr="006D6707" w:rsidRDefault="00BC2DD3" w:rsidP="00BC2DD3">
      <w:pPr>
        <w:spacing w:line="264" w:lineRule="auto"/>
        <w:rPr>
          <w:rFonts w:cs="Arial"/>
          <w:bCs/>
          <w:szCs w:val="22"/>
          <w:lang w:val="en-GB"/>
        </w:rPr>
      </w:pPr>
    </w:p>
    <w:p w:rsidR="00BC2DD3" w:rsidRPr="006D6707" w:rsidRDefault="00BC2DD3" w:rsidP="00BC2DD3">
      <w:pPr>
        <w:spacing w:line="264" w:lineRule="auto"/>
        <w:rPr>
          <w:rFonts w:cs="Arial"/>
          <w:b/>
          <w:szCs w:val="22"/>
          <w:lang w:val="en-GB"/>
        </w:rPr>
      </w:pPr>
      <w:r w:rsidRPr="006D6707">
        <w:rPr>
          <w:rFonts w:cs="Arial"/>
          <w:b/>
          <w:szCs w:val="22"/>
          <w:lang w:val="en-GB"/>
        </w:rPr>
        <w:t xml:space="preserve">A </w:t>
      </w:r>
      <w:r>
        <w:rPr>
          <w:rFonts w:cs="Arial"/>
          <w:b/>
          <w:szCs w:val="22"/>
          <w:lang w:val="en-GB"/>
        </w:rPr>
        <w:t>‘</w:t>
      </w:r>
      <w:r w:rsidRPr="006D6707">
        <w:rPr>
          <w:rFonts w:cs="Arial"/>
          <w:b/>
          <w:szCs w:val="22"/>
          <w:lang w:val="en-GB"/>
        </w:rPr>
        <w:t>deep-diving mission</w:t>
      </w:r>
      <w:r>
        <w:rPr>
          <w:rFonts w:cs="Arial"/>
          <w:b/>
          <w:szCs w:val="22"/>
          <w:lang w:val="en-GB"/>
        </w:rPr>
        <w:t>’</w:t>
      </w:r>
      <w:r w:rsidRPr="006D6707">
        <w:rPr>
          <w:rFonts w:cs="Arial"/>
          <w:b/>
          <w:szCs w:val="22"/>
          <w:lang w:val="en-GB"/>
        </w:rPr>
        <w:t xml:space="preserve"> to get the traffic flowing again</w:t>
      </w:r>
    </w:p>
    <w:p w:rsidR="00BC2DD3" w:rsidRPr="006D6707" w:rsidRDefault="00BC2DD3" w:rsidP="00BC2DD3">
      <w:pPr>
        <w:spacing w:line="264" w:lineRule="auto"/>
        <w:rPr>
          <w:rFonts w:cs="Arial"/>
          <w:szCs w:val="22"/>
          <w:lang w:val="en-GB"/>
        </w:rPr>
      </w:pPr>
      <w:r w:rsidRPr="006D6707">
        <w:rPr>
          <w:rFonts w:cs="Arial"/>
          <w:szCs w:val="22"/>
          <w:lang w:val="en-GB"/>
        </w:rPr>
        <w:t xml:space="preserve">The </w:t>
      </w:r>
      <w:r w:rsidR="008D4D09">
        <w:rPr>
          <w:rFonts w:cs="Arial"/>
          <w:szCs w:val="22"/>
          <w:lang w:val="en-GB"/>
        </w:rPr>
        <w:t>1</w:t>
      </w:r>
      <w:proofErr w:type="gramStart"/>
      <w:r w:rsidR="008D4D09">
        <w:rPr>
          <w:rFonts w:cs="Arial"/>
          <w:szCs w:val="22"/>
          <w:lang w:val="en-GB"/>
        </w:rPr>
        <w:t>,13</w:t>
      </w:r>
      <w:proofErr w:type="gramEnd"/>
      <w:r w:rsidR="008D4D09">
        <w:rPr>
          <w:rFonts w:cs="Arial"/>
          <w:szCs w:val="22"/>
          <w:lang w:val="en-GB"/>
        </w:rPr>
        <w:t xml:space="preserve"> km</w:t>
      </w:r>
      <w:r w:rsidRPr="006D6707">
        <w:rPr>
          <w:rFonts w:cs="Arial"/>
          <w:szCs w:val="22"/>
          <w:lang w:val="en-GB"/>
        </w:rPr>
        <w:t xml:space="preserve"> long Second Midtown tunnel will consist of eleven separate segments</w:t>
      </w:r>
      <w:r>
        <w:rPr>
          <w:rFonts w:cs="Arial"/>
          <w:szCs w:val="22"/>
          <w:lang w:val="en-GB"/>
        </w:rPr>
        <w:t>, each</w:t>
      </w:r>
      <w:r w:rsidRPr="006D6707">
        <w:rPr>
          <w:rFonts w:cs="Arial"/>
          <w:szCs w:val="22"/>
          <w:lang w:val="en-GB"/>
        </w:rPr>
        <w:t xml:space="preserve"> measuring approx. </w:t>
      </w:r>
      <w:r w:rsidR="008D4D09">
        <w:rPr>
          <w:rFonts w:cs="Arial"/>
          <w:szCs w:val="22"/>
          <w:lang w:val="en-GB"/>
        </w:rPr>
        <w:t>106 m</w:t>
      </w:r>
      <w:r w:rsidRPr="006D6707">
        <w:rPr>
          <w:rFonts w:cs="Arial"/>
          <w:szCs w:val="22"/>
          <w:lang w:val="en-GB"/>
        </w:rPr>
        <w:t xml:space="preserve"> long by </w:t>
      </w:r>
      <w:r w:rsidR="008D4D09">
        <w:rPr>
          <w:rFonts w:cs="Arial"/>
          <w:szCs w:val="22"/>
          <w:lang w:val="en-GB"/>
        </w:rPr>
        <w:t>16 m</w:t>
      </w:r>
      <w:r w:rsidRPr="006D6707">
        <w:rPr>
          <w:rFonts w:cs="Arial"/>
          <w:szCs w:val="22"/>
          <w:lang w:val="en-GB"/>
        </w:rPr>
        <w:t xml:space="preserve"> wide by </w:t>
      </w:r>
      <w:r w:rsidR="008D4D09">
        <w:rPr>
          <w:rFonts w:cs="Arial"/>
          <w:szCs w:val="22"/>
          <w:lang w:val="en-GB"/>
        </w:rPr>
        <w:t>8</w:t>
      </w:r>
      <w:r w:rsidR="00201502">
        <w:rPr>
          <w:rFonts w:cs="Arial"/>
          <w:szCs w:val="22"/>
          <w:lang w:val="en-GB"/>
        </w:rPr>
        <w:t>,8</w:t>
      </w:r>
      <w:r w:rsidR="008D4D09">
        <w:rPr>
          <w:rFonts w:cs="Arial"/>
          <w:szCs w:val="22"/>
          <w:lang w:val="en-GB"/>
        </w:rPr>
        <w:t xml:space="preserve"> m</w:t>
      </w:r>
      <w:r w:rsidRPr="006D6707">
        <w:rPr>
          <w:rFonts w:cs="Arial"/>
          <w:szCs w:val="22"/>
          <w:lang w:val="en-GB"/>
        </w:rPr>
        <w:t xml:space="preserve"> high. Each segment weighs nearly 1</w:t>
      </w:r>
      <w:r>
        <w:rPr>
          <w:rFonts w:cs="Arial"/>
          <w:szCs w:val="22"/>
          <w:lang w:val="en-GB"/>
        </w:rPr>
        <w:t xml:space="preserve">3.000 </w:t>
      </w:r>
      <w:r w:rsidRPr="006D6707">
        <w:rPr>
          <w:rFonts w:cs="Arial"/>
          <w:szCs w:val="22"/>
          <w:lang w:val="en-GB"/>
        </w:rPr>
        <w:t>tons and is being pre-cast in a dry dock in Baltimore, Maryland. The finished segm</w:t>
      </w:r>
      <w:r w:rsidR="008D4D09">
        <w:rPr>
          <w:rFonts w:cs="Arial"/>
          <w:szCs w:val="22"/>
          <w:lang w:val="en-GB"/>
        </w:rPr>
        <w:t xml:space="preserve">ents will then embark on an about 320 km </w:t>
      </w:r>
      <w:r w:rsidRPr="006D6707">
        <w:rPr>
          <w:rFonts w:cs="Arial"/>
          <w:szCs w:val="22"/>
          <w:lang w:val="en-GB"/>
        </w:rPr>
        <w:t>southbound voyage, being floated down Chesapeake Bay on giant barges to the immersion site in Norfolk. Here, the tunnel segments will be fixed together underwater and</w:t>
      </w:r>
      <w:r>
        <w:rPr>
          <w:rFonts w:cs="Arial"/>
          <w:szCs w:val="22"/>
          <w:lang w:val="en-GB"/>
        </w:rPr>
        <w:t xml:space="preserve"> sealed</w:t>
      </w:r>
      <w:r w:rsidRPr="006D6707">
        <w:rPr>
          <w:rFonts w:cs="Arial"/>
          <w:szCs w:val="22"/>
          <w:lang w:val="en-GB"/>
        </w:rPr>
        <w:t xml:space="preserve"> with rubber seals. This special system, and the use of watertight concrete, make the Second Midtown Tunnel only the second such tunnel in the whole US not to need an external steel skin.</w:t>
      </w:r>
    </w:p>
    <w:p w:rsidR="00BC2DD3" w:rsidRPr="006D6707" w:rsidRDefault="00BC2DD3" w:rsidP="00BC2DD3">
      <w:pPr>
        <w:spacing w:line="264" w:lineRule="auto"/>
        <w:rPr>
          <w:rFonts w:cs="Arial"/>
          <w:szCs w:val="22"/>
          <w:lang w:val="en-GB"/>
        </w:rPr>
      </w:pPr>
    </w:p>
    <w:p w:rsidR="00BC2DD3" w:rsidRPr="006D6707" w:rsidRDefault="00BC2DD3" w:rsidP="00BC2DD3">
      <w:pPr>
        <w:spacing w:line="264" w:lineRule="auto"/>
        <w:rPr>
          <w:rFonts w:cs="Arial"/>
          <w:lang w:val="en-GB"/>
        </w:rPr>
      </w:pPr>
      <w:r w:rsidRPr="006D6707">
        <w:rPr>
          <w:rFonts w:cs="Arial"/>
          <w:lang w:val="en-GB"/>
        </w:rPr>
        <w:t xml:space="preserve">At </w:t>
      </w:r>
      <w:r w:rsidRPr="00002791">
        <w:rPr>
          <w:rFonts w:cs="Arial"/>
          <w:lang w:val="en-GB"/>
        </w:rPr>
        <w:t xml:space="preserve">the dry dock, the preassembly work on the </w:t>
      </w:r>
      <w:proofErr w:type="spellStart"/>
      <w:r w:rsidRPr="00002791">
        <w:rPr>
          <w:rFonts w:cs="Arial"/>
          <w:lang w:val="en-GB"/>
        </w:rPr>
        <w:t>Doka</w:t>
      </w:r>
      <w:proofErr w:type="spellEnd"/>
      <w:r w:rsidRPr="00002791">
        <w:rPr>
          <w:rFonts w:cs="Arial"/>
          <w:lang w:val="en-GB"/>
        </w:rPr>
        <w:t xml:space="preserve"> tunnel formwork traveller was completed at the beginning of 2013 and the first trial pours are now being carried out. </w:t>
      </w:r>
      <w:r w:rsidRPr="006D6707">
        <w:rPr>
          <w:rFonts w:cs="Arial"/>
          <w:lang w:val="en-GB"/>
        </w:rPr>
        <w:t xml:space="preserve">From June onward, the tunnel segments will enter </w:t>
      </w:r>
      <w:r>
        <w:rPr>
          <w:rFonts w:cs="Arial"/>
          <w:lang w:val="en-GB"/>
        </w:rPr>
        <w:t>‘</w:t>
      </w:r>
      <w:r w:rsidRPr="006D6707">
        <w:rPr>
          <w:rFonts w:cs="Arial"/>
          <w:lang w:val="en-GB"/>
        </w:rPr>
        <w:t>series production</w:t>
      </w:r>
      <w:r>
        <w:rPr>
          <w:rFonts w:cs="Arial"/>
          <w:lang w:val="en-GB"/>
        </w:rPr>
        <w:t>’</w:t>
      </w:r>
      <w:r w:rsidRPr="006D6707">
        <w:rPr>
          <w:rFonts w:cs="Arial"/>
          <w:lang w:val="en-GB"/>
        </w:rPr>
        <w:t xml:space="preserve">. From February 2013 until April </w:t>
      </w:r>
      <w:r w:rsidRPr="006D6707">
        <w:rPr>
          <w:rFonts w:cs="Arial"/>
          <w:lang w:val="en-GB"/>
        </w:rPr>
        <w:lastRenderedPageBreak/>
        <w:t xml:space="preserve">2014, preparations at the tunnel site under the Elizabeth River will be in </w:t>
      </w:r>
      <w:r>
        <w:rPr>
          <w:rFonts w:cs="Arial"/>
          <w:lang w:val="en-GB"/>
        </w:rPr>
        <w:t>full swing</w:t>
      </w:r>
      <w:r w:rsidRPr="006D6707">
        <w:rPr>
          <w:rFonts w:cs="Arial"/>
          <w:lang w:val="en-GB"/>
        </w:rPr>
        <w:t xml:space="preserve">. The riverbed around the tunnel will be dredged into shape so that the segments can be lowered into place, at a depth of around </w:t>
      </w:r>
      <w:r w:rsidR="008D4D09">
        <w:rPr>
          <w:rFonts w:cs="Arial"/>
          <w:lang w:val="en-GB"/>
        </w:rPr>
        <w:t>60 m</w:t>
      </w:r>
      <w:r w:rsidRPr="006D6707">
        <w:rPr>
          <w:rFonts w:cs="Arial"/>
          <w:lang w:val="en-GB"/>
        </w:rPr>
        <w:t xml:space="preserve">, on schedule between November 2014 and November 2015. Once it is completed in September 2016, the Second Midtown Tunnel will get traffic flowing smoothly again </w:t>
      </w:r>
      <w:r>
        <w:rPr>
          <w:rFonts w:cs="Arial"/>
          <w:lang w:val="en-GB"/>
        </w:rPr>
        <w:t>across the bed of</w:t>
      </w:r>
      <w:r w:rsidRPr="006D6707">
        <w:rPr>
          <w:rFonts w:cs="Arial"/>
          <w:lang w:val="en-GB"/>
        </w:rPr>
        <w:t xml:space="preserve"> the Elizabeth River.</w:t>
      </w:r>
    </w:p>
    <w:p w:rsidR="00BC2DD3" w:rsidRPr="006D6707" w:rsidRDefault="00BC2DD3" w:rsidP="00BC2DD3">
      <w:pPr>
        <w:spacing w:line="264" w:lineRule="auto"/>
        <w:rPr>
          <w:rFonts w:cs="Arial"/>
          <w:szCs w:val="22"/>
          <w:lang w:val="en-GB"/>
        </w:rPr>
      </w:pPr>
    </w:p>
    <w:p w:rsidR="00BC2DD3" w:rsidRPr="006D6707" w:rsidRDefault="00BC2DD3" w:rsidP="00BC2DD3">
      <w:pPr>
        <w:spacing w:line="264" w:lineRule="auto"/>
        <w:rPr>
          <w:rFonts w:cs="Arial"/>
          <w:b/>
          <w:szCs w:val="22"/>
          <w:lang w:val="en-GB"/>
        </w:rPr>
      </w:pPr>
      <w:r w:rsidRPr="006D6707">
        <w:rPr>
          <w:rFonts w:cs="Arial"/>
          <w:b/>
          <w:szCs w:val="22"/>
          <w:lang w:val="en-GB"/>
        </w:rPr>
        <w:t>Flexible, high-performing formwork solution</w:t>
      </w:r>
    </w:p>
    <w:p w:rsidR="00BC2DD3" w:rsidRPr="006D6707" w:rsidRDefault="00BC2DD3" w:rsidP="00BC2DD3">
      <w:pPr>
        <w:spacing w:line="264" w:lineRule="auto"/>
        <w:rPr>
          <w:rFonts w:cs="Arial"/>
          <w:lang w:val="en-GB"/>
        </w:rPr>
      </w:pPr>
      <w:r w:rsidRPr="006D6707">
        <w:rPr>
          <w:rFonts w:cs="Arial"/>
          <w:lang w:val="en-GB"/>
        </w:rPr>
        <w:t xml:space="preserve">By opting for the Heavy-duty supporting system SL-1 from </w:t>
      </w:r>
      <w:proofErr w:type="spellStart"/>
      <w:r w:rsidRPr="006D6707">
        <w:rPr>
          <w:rFonts w:cs="Arial"/>
          <w:lang w:val="en-GB"/>
        </w:rPr>
        <w:t>Doka</w:t>
      </w:r>
      <w:proofErr w:type="spellEnd"/>
      <w:r w:rsidRPr="006D6707">
        <w:rPr>
          <w:rFonts w:cs="Arial"/>
          <w:lang w:val="en-GB"/>
        </w:rPr>
        <w:t xml:space="preserve">, the SKW Constructors Inc. consortium of Skanska, Kiewit and Weeks has chosen a flexible, high-performing formwork solution. Designed for high loads, the Heavy-duty supporting system SL-1 provides an exceedingly strong, torsion-proof </w:t>
      </w:r>
      <w:proofErr w:type="spellStart"/>
      <w:r w:rsidRPr="006D6707">
        <w:rPr>
          <w:rFonts w:cs="Arial"/>
          <w:lang w:val="en-GB"/>
        </w:rPr>
        <w:t>subconstruction</w:t>
      </w:r>
      <w:proofErr w:type="spellEnd"/>
      <w:r w:rsidRPr="006D6707">
        <w:rPr>
          <w:rFonts w:cs="Arial"/>
          <w:lang w:val="en-GB"/>
        </w:rPr>
        <w:t xml:space="preserve"> for the tunnel formwork. This modularly designed system ensures swift, economically efficient construction progress, regardless of the shape and load. The extra-stable formwork allows only the very smallest of deformations, and can easily be re-adjusted in any direction thanks to the fine pitch screw-threads. The fully rentable tunnel formwork traveller achieves short set-up times, due to pre-assembly of the formwork and the heavy-duty SL-1 components, and short repositioning times thanks to the all-hydraulic rail guidance. This immersed-tunnel project is a good example of just how individualised </w:t>
      </w:r>
      <w:proofErr w:type="spellStart"/>
      <w:r w:rsidRPr="006D6707">
        <w:rPr>
          <w:rFonts w:cs="Arial"/>
          <w:lang w:val="en-GB"/>
        </w:rPr>
        <w:t>Doka</w:t>
      </w:r>
      <w:proofErr w:type="spellEnd"/>
      <w:r w:rsidRPr="006D6707">
        <w:rPr>
          <w:rFonts w:cs="Arial"/>
          <w:lang w:val="en-GB"/>
        </w:rPr>
        <w:t xml:space="preserve"> solutions are: with the aid of winches and hand levers, the heavy equipment being used for the Second Midtown Tunnel can be repositioned by muscle power alone. The formwork traveller can be moved safely even on steep longitudinal and transverse gradients. The integrated working platforms and </w:t>
      </w:r>
      <w:proofErr w:type="spellStart"/>
      <w:r w:rsidRPr="006D6707">
        <w:rPr>
          <w:rFonts w:cs="Arial"/>
          <w:lang w:val="en-GB"/>
        </w:rPr>
        <w:t>ladderways</w:t>
      </w:r>
      <w:proofErr w:type="spellEnd"/>
      <w:r w:rsidRPr="006D6707">
        <w:rPr>
          <w:rFonts w:cs="Arial"/>
          <w:lang w:val="en-GB"/>
        </w:rPr>
        <w:t xml:space="preserve"> on this CE-labelled system provide extra safety during </w:t>
      </w:r>
      <w:r>
        <w:rPr>
          <w:rFonts w:cs="Arial"/>
          <w:lang w:val="en-GB"/>
        </w:rPr>
        <w:t xml:space="preserve">the </w:t>
      </w:r>
      <w:r w:rsidRPr="006D6707">
        <w:rPr>
          <w:rFonts w:cs="Arial"/>
          <w:lang w:val="en-GB"/>
        </w:rPr>
        <w:t>forming operations.</w:t>
      </w:r>
    </w:p>
    <w:p w:rsidR="00BC2DD3" w:rsidRPr="006D6707" w:rsidRDefault="00BC2DD3" w:rsidP="00BC2DD3">
      <w:pPr>
        <w:spacing w:line="264" w:lineRule="auto"/>
        <w:rPr>
          <w:rFonts w:cs="Arial"/>
          <w:lang w:val="en-GB"/>
        </w:rPr>
      </w:pPr>
    </w:p>
    <w:p w:rsidR="00BC2DD3" w:rsidRPr="006D6707" w:rsidRDefault="00BC2DD3" w:rsidP="00BC2DD3">
      <w:pPr>
        <w:spacing w:line="264" w:lineRule="auto"/>
        <w:rPr>
          <w:rFonts w:cs="Arial"/>
          <w:lang w:val="en-GB"/>
        </w:rPr>
      </w:pPr>
      <w:r w:rsidRPr="006D6707">
        <w:rPr>
          <w:rFonts w:cs="Arial"/>
          <w:lang w:val="en-GB"/>
        </w:rPr>
        <w:t>The Heavy-duty supporting system SL-1 has already performed convincingly under difficult geological conditions on Switzerland</w:t>
      </w:r>
      <w:r>
        <w:rPr>
          <w:rFonts w:cs="Arial"/>
          <w:lang w:val="en-GB"/>
        </w:rPr>
        <w:t>’</w:t>
      </w:r>
      <w:r w:rsidRPr="006D6707">
        <w:rPr>
          <w:rFonts w:cs="Arial"/>
          <w:lang w:val="en-GB"/>
        </w:rPr>
        <w:t xml:space="preserve">s </w:t>
      </w:r>
      <w:r w:rsidR="008D4D09">
        <w:rPr>
          <w:rFonts w:cs="Arial"/>
          <w:lang w:val="en-GB"/>
        </w:rPr>
        <w:t>57 km</w:t>
      </w:r>
      <w:r w:rsidRPr="006D6707">
        <w:rPr>
          <w:rFonts w:cs="Arial"/>
          <w:lang w:val="en-GB"/>
        </w:rPr>
        <w:t xml:space="preserve"> long Gotthard Base Tunnel, the longest railway tunnel in the world. Its short cycle times</w:t>
      </w:r>
      <w:r>
        <w:rPr>
          <w:rFonts w:cs="Arial"/>
          <w:lang w:val="en-GB"/>
        </w:rPr>
        <w:t>,</w:t>
      </w:r>
      <w:r w:rsidRPr="006D6707">
        <w:rPr>
          <w:rFonts w:cs="Arial"/>
          <w:lang w:val="en-GB"/>
        </w:rPr>
        <w:t xml:space="preserve"> and ease of formwork set-up and removal</w:t>
      </w:r>
      <w:r>
        <w:rPr>
          <w:rFonts w:cs="Arial"/>
          <w:lang w:val="en-GB"/>
        </w:rPr>
        <w:t>,</w:t>
      </w:r>
      <w:r w:rsidRPr="006D6707">
        <w:rPr>
          <w:rFonts w:cs="Arial"/>
          <w:lang w:val="en-GB"/>
        </w:rPr>
        <w:t xml:space="preserve"> were clinch factors for the client. This heavy-duty supporting system was also fielded on the large-scale upgrade</w:t>
      </w:r>
      <w:r>
        <w:rPr>
          <w:rFonts w:cs="Arial"/>
          <w:lang w:val="en-GB"/>
        </w:rPr>
        <w:t xml:space="preserve"> and extension</w:t>
      </w:r>
      <w:r w:rsidRPr="006D6707">
        <w:rPr>
          <w:rFonts w:cs="Arial"/>
          <w:lang w:val="en-GB"/>
        </w:rPr>
        <w:t xml:space="preserve"> of the M4 metro line in the Hungarian capital Budapest.</w:t>
      </w:r>
    </w:p>
    <w:p w:rsidR="00BC2DD3" w:rsidRPr="006D6707" w:rsidRDefault="00BC2DD3" w:rsidP="00BC2DD3">
      <w:pPr>
        <w:spacing w:line="264" w:lineRule="auto"/>
        <w:rPr>
          <w:rFonts w:cs="Arial"/>
          <w:lang w:val="en-GB"/>
        </w:rPr>
      </w:pPr>
    </w:p>
    <w:p w:rsidR="00BC2DD3" w:rsidRPr="006D6707" w:rsidRDefault="00BC2DD3" w:rsidP="00BC2DD3">
      <w:pPr>
        <w:spacing w:line="264" w:lineRule="auto"/>
        <w:rPr>
          <w:rFonts w:cs="Arial"/>
          <w:b/>
          <w:lang w:val="en-GB"/>
        </w:rPr>
      </w:pPr>
      <w:r w:rsidRPr="006D6707">
        <w:rPr>
          <w:rFonts w:cs="Arial"/>
          <w:b/>
          <w:lang w:val="en-GB"/>
        </w:rPr>
        <w:t>Large surfaces, great result</w:t>
      </w:r>
    </w:p>
    <w:p w:rsidR="00BC2DD3" w:rsidRPr="006D6707" w:rsidRDefault="00BC2DD3" w:rsidP="00BC2DD3">
      <w:pPr>
        <w:spacing w:line="264" w:lineRule="auto"/>
        <w:rPr>
          <w:rFonts w:cs="Arial"/>
          <w:lang w:val="en-GB"/>
        </w:rPr>
      </w:pPr>
      <w:r w:rsidRPr="006D6707">
        <w:rPr>
          <w:rFonts w:cs="Arial"/>
          <w:lang w:val="en-GB"/>
        </w:rPr>
        <w:t>The Heavy-duty supporting system SL-1 is fully compatible with Large-area formwork Top</w:t>
      </w:r>
      <w:r>
        <w:rPr>
          <w:rFonts w:cs="Arial"/>
          <w:lang w:val="en-GB"/>
        </w:rPr>
        <w:t> </w:t>
      </w:r>
      <w:r w:rsidRPr="006D6707">
        <w:rPr>
          <w:rFonts w:cs="Arial"/>
          <w:lang w:val="en-GB"/>
        </w:rPr>
        <w:t xml:space="preserve">50. This flexible system accommodates any architectural requirement and saves </w:t>
      </w:r>
      <w:proofErr w:type="spellStart"/>
      <w:r w:rsidRPr="006D6707">
        <w:rPr>
          <w:rFonts w:cs="Arial"/>
          <w:lang w:val="en-GB"/>
        </w:rPr>
        <w:t>craneage</w:t>
      </w:r>
      <w:proofErr w:type="spellEnd"/>
      <w:r w:rsidRPr="006D6707">
        <w:rPr>
          <w:rFonts w:cs="Arial"/>
          <w:lang w:val="en-GB"/>
        </w:rPr>
        <w:t xml:space="preserve"> because of its large gang-forms. The element joints are designed to ensure a perfect joint pattern. On the Second Midtown Tunnel, the high-load components allow the use of a hydrostatic design basis for the centre wall of the tunnel segments. This makes rapid pouring possible, with no need to worry about the rate of placing.</w:t>
      </w:r>
    </w:p>
    <w:p w:rsidR="00BC2DD3" w:rsidRPr="006D6707" w:rsidRDefault="00BC2DD3" w:rsidP="00BC2DD3">
      <w:pPr>
        <w:spacing w:line="264" w:lineRule="auto"/>
        <w:rPr>
          <w:rFonts w:cs="Arial"/>
          <w:lang w:val="en-GB"/>
        </w:rPr>
      </w:pPr>
    </w:p>
    <w:p w:rsidR="00BC2DD3" w:rsidRPr="006D6707" w:rsidRDefault="00BC2DD3" w:rsidP="00BC2DD3">
      <w:pPr>
        <w:spacing w:line="264" w:lineRule="auto"/>
        <w:rPr>
          <w:lang w:val="en-GB"/>
        </w:rPr>
      </w:pPr>
      <w:r w:rsidRPr="006D6707">
        <w:rPr>
          <w:lang w:val="en-GB"/>
        </w:rPr>
        <w:t xml:space="preserve">Right from the outset, the stringent requirements applying to the implementation of this project have called for precisely detailed preparations and strong teamwork from the international experts involved. To achieve the best possible exchange of expertise, a colleague from the local branch spent several weeks at </w:t>
      </w:r>
      <w:proofErr w:type="spellStart"/>
      <w:r w:rsidRPr="006D6707">
        <w:rPr>
          <w:lang w:val="en-GB"/>
        </w:rPr>
        <w:t>Dok</w:t>
      </w:r>
      <w:bookmarkStart w:id="0" w:name="Editing"/>
      <w:bookmarkEnd w:id="0"/>
      <w:r w:rsidRPr="006D6707">
        <w:rPr>
          <w:lang w:val="en-GB"/>
        </w:rPr>
        <w:t>a</w:t>
      </w:r>
      <w:proofErr w:type="spellEnd"/>
      <w:r w:rsidRPr="006D6707">
        <w:rPr>
          <w:lang w:val="en-GB"/>
        </w:rPr>
        <w:t xml:space="preserve"> HQ during the planning phase, to work with the specialists from the Tunnel Competence Centre on identifying the right solution. In this way, it was possible to join with the client to elaborate a suitable solution, and then to give the client comprehensive in-situ service. Andreas </w:t>
      </w:r>
      <w:proofErr w:type="spellStart"/>
      <w:r w:rsidRPr="006D6707">
        <w:rPr>
          <w:lang w:val="en-GB"/>
        </w:rPr>
        <w:t>Zitzenbacher</w:t>
      </w:r>
      <w:proofErr w:type="spellEnd"/>
      <w:r w:rsidRPr="006D6707">
        <w:rPr>
          <w:lang w:val="en-GB"/>
        </w:rPr>
        <w:t xml:space="preserve"> from the Business Development Competence Centre explains </w:t>
      </w:r>
      <w:r w:rsidRPr="00330232">
        <w:rPr>
          <w:lang w:val="en-GB"/>
        </w:rPr>
        <w:t>some of the aims of this internation</w:t>
      </w:r>
      <w:r>
        <w:rPr>
          <w:lang w:val="en-GB"/>
        </w:rPr>
        <w:t>al project-management assignmen</w:t>
      </w:r>
      <w:r w:rsidRPr="006D6707">
        <w:rPr>
          <w:lang w:val="en-GB"/>
        </w:rPr>
        <w:t xml:space="preserve">t: </w:t>
      </w:r>
      <w:r>
        <w:rPr>
          <w:lang w:val="en-GB"/>
        </w:rPr>
        <w:t>“</w:t>
      </w:r>
      <w:r w:rsidRPr="006D6707">
        <w:rPr>
          <w:lang w:val="en-GB"/>
        </w:rPr>
        <w:t>The</w:t>
      </w:r>
      <w:r w:rsidR="00730D3D">
        <w:rPr>
          <w:lang w:val="en-GB"/>
        </w:rPr>
        <w:t xml:space="preserve"> challenge facing us on the Midt</w:t>
      </w:r>
      <w:r w:rsidRPr="006D6707">
        <w:rPr>
          <w:lang w:val="en-GB"/>
        </w:rPr>
        <w:t xml:space="preserve">own Tunnel is to </w:t>
      </w:r>
      <w:r w:rsidRPr="006D6707">
        <w:rPr>
          <w:lang w:val="en-GB"/>
        </w:rPr>
        <w:lastRenderedPageBreak/>
        <w:t>achieve tight tolerances and ultra-high precision. For us in the team, that means that we have to communicate and work together very intensively</w:t>
      </w:r>
      <w:r>
        <w:rPr>
          <w:lang w:val="en-GB"/>
        </w:rPr>
        <w:t>”</w:t>
      </w:r>
      <w:r w:rsidRPr="006D6707">
        <w:rPr>
          <w:lang w:val="en-GB"/>
        </w:rPr>
        <w:t xml:space="preserve">. Regular face-to-face meetings, as well as telephone and video conferences, are held to ensure that despite the great distances, the project is carried out in the best and most effective way, from the planning phase through until completion, and to make sure that the biggest SL-1 tunnel order in </w:t>
      </w:r>
      <w:proofErr w:type="spellStart"/>
      <w:r w:rsidRPr="006D6707">
        <w:rPr>
          <w:lang w:val="en-GB"/>
        </w:rPr>
        <w:t>Doka</w:t>
      </w:r>
      <w:r>
        <w:rPr>
          <w:lang w:val="en-GB"/>
        </w:rPr>
        <w:t>’</w:t>
      </w:r>
      <w:r w:rsidRPr="006D6707">
        <w:rPr>
          <w:lang w:val="en-GB"/>
        </w:rPr>
        <w:t>s</w:t>
      </w:r>
      <w:proofErr w:type="spellEnd"/>
      <w:r w:rsidRPr="006D6707">
        <w:rPr>
          <w:lang w:val="en-GB"/>
        </w:rPr>
        <w:t xml:space="preserve"> history is a </w:t>
      </w:r>
      <w:r>
        <w:rPr>
          <w:lang w:val="en-GB"/>
        </w:rPr>
        <w:t xml:space="preserve">complete </w:t>
      </w:r>
      <w:r w:rsidRPr="006D6707">
        <w:rPr>
          <w:lang w:val="en-GB"/>
        </w:rPr>
        <w:t>success.</w:t>
      </w:r>
    </w:p>
    <w:p w:rsidR="00F140F9" w:rsidRPr="00BC2DD3" w:rsidRDefault="00F140F9" w:rsidP="007655AE">
      <w:pPr>
        <w:pStyle w:val="Einleitung"/>
        <w:spacing w:line="264" w:lineRule="auto"/>
        <w:rPr>
          <w:rFonts w:cs="Arial"/>
          <w:b w:val="0"/>
          <w:szCs w:val="22"/>
          <w:lang w:val="en-GB" w:eastAsia="en-US"/>
        </w:rPr>
      </w:pPr>
    </w:p>
    <w:p w:rsidR="00BC2DD3" w:rsidRPr="006D6707" w:rsidRDefault="00BC2DD3" w:rsidP="00BC2DD3">
      <w:pPr>
        <w:rPr>
          <w:rFonts w:cs="Arial"/>
          <w:b/>
          <w:szCs w:val="22"/>
          <w:lang w:val="en-GB"/>
        </w:rPr>
      </w:pPr>
      <w:r w:rsidRPr="006D6707">
        <w:rPr>
          <w:rFonts w:cs="Arial"/>
          <w:b/>
          <w:szCs w:val="22"/>
          <w:lang w:val="en-GB"/>
        </w:rPr>
        <w:t>In brief</w:t>
      </w:r>
    </w:p>
    <w:p w:rsidR="00BC2DD3" w:rsidRPr="006D6707" w:rsidRDefault="00BC2DD3" w:rsidP="00BC2DD3">
      <w:pPr>
        <w:pStyle w:val="Listenabsatz"/>
        <w:ind w:left="0"/>
        <w:rPr>
          <w:rFonts w:cs="Arial"/>
          <w:szCs w:val="22"/>
          <w:lang w:val="en-GB"/>
        </w:rPr>
      </w:pPr>
    </w:p>
    <w:p w:rsidR="00BC2DD3" w:rsidRPr="006D6707" w:rsidRDefault="00BC2DD3" w:rsidP="00BC2DD3">
      <w:pPr>
        <w:pStyle w:val="Listenabsatz"/>
        <w:ind w:left="0"/>
        <w:rPr>
          <w:rFonts w:cs="Arial"/>
          <w:b/>
          <w:szCs w:val="22"/>
          <w:lang w:val="en-GB"/>
        </w:rPr>
      </w:pPr>
      <w:r w:rsidRPr="006D6707">
        <w:rPr>
          <w:rFonts w:cs="Arial"/>
          <w:b/>
          <w:szCs w:val="22"/>
          <w:lang w:val="en-GB"/>
        </w:rPr>
        <w:t>Second Midtown Tunnel</w:t>
      </w:r>
    </w:p>
    <w:p w:rsidR="00BC2DD3" w:rsidRPr="006D6707" w:rsidRDefault="00BC2DD3" w:rsidP="00BC2DD3">
      <w:pPr>
        <w:rPr>
          <w:rFonts w:cs="Arial"/>
          <w:szCs w:val="22"/>
          <w:lang w:val="en-GB"/>
        </w:rPr>
      </w:pPr>
    </w:p>
    <w:p w:rsidR="00BC2DD3" w:rsidRPr="006D6707" w:rsidRDefault="00BC2DD3" w:rsidP="00BC2DD3">
      <w:pPr>
        <w:tabs>
          <w:tab w:val="left" w:pos="3119"/>
        </w:tabs>
        <w:rPr>
          <w:rFonts w:cs="Arial"/>
          <w:szCs w:val="22"/>
          <w:lang w:val="en-GB"/>
        </w:rPr>
      </w:pPr>
      <w:r w:rsidRPr="006D6707">
        <w:rPr>
          <w:rFonts w:cs="Arial"/>
          <w:szCs w:val="22"/>
          <w:lang w:val="en-GB"/>
        </w:rPr>
        <w:t>Location:</w:t>
      </w:r>
      <w:r>
        <w:rPr>
          <w:rFonts w:cs="Arial"/>
          <w:szCs w:val="22"/>
          <w:lang w:val="en-GB"/>
        </w:rPr>
        <w:tab/>
      </w:r>
      <w:r w:rsidRPr="006D6707">
        <w:rPr>
          <w:rFonts w:cs="Arial"/>
          <w:szCs w:val="22"/>
          <w:lang w:val="en-GB"/>
        </w:rPr>
        <w:t>Norfolk, Virginia, USA</w:t>
      </w:r>
    </w:p>
    <w:p w:rsidR="00BC2DD3" w:rsidRPr="006D6707" w:rsidRDefault="00BC2DD3" w:rsidP="00BC2DD3">
      <w:pPr>
        <w:tabs>
          <w:tab w:val="left" w:pos="3119"/>
        </w:tabs>
        <w:rPr>
          <w:lang w:val="en-GB"/>
        </w:rPr>
      </w:pPr>
      <w:r w:rsidRPr="006D6707">
        <w:rPr>
          <w:rFonts w:cs="Arial"/>
          <w:szCs w:val="22"/>
          <w:lang w:val="en-GB"/>
        </w:rPr>
        <w:t>Contractors:</w:t>
      </w:r>
      <w:r>
        <w:rPr>
          <w:rFonts w:cs="Arial"/>
          <w:szCs w:val="22"/>
          <w:lang w:val="en-GB"/>
        </w:rPr>
        <w:tab/>
      </w:r>
      <w:r w:rsidRPr="006D6707">
        <w:rPr>
          <w:lang w:val="en-GB"/>
        </w:rPr>
        <w:t>SKW consortium of Skanska, Kiewit &amp; Weeks</w:t>
      </w:r>
    </w:p>
    <w:p w:rsidR="00BC2DD3" w:rsidRPr="006D6707" w:rsidRDefault="00BC2DD3" w:rsidP="00BC2DD3">
      <w:pPr>
        <w:tabs>
          <w:tab w:val="left" w:pos="3119"/>
        </w:tabs>
        <w:rPr>
          <w:rFonts w:cs="Arial"/>
          <w:szCs w:val="22"/>
          <w:lang w:val="en-GB"/>
        </w:rPr>
      </w:pPr>
      <w:r w:rsidRPr="006D6707">
        <w:rPr>
          <w:rFonts w:cs="Arial"/>
          <w:szCs w:val="22"/>
          <w:lang w:val="en-GB"/>
        </w:rPr>
        <w:t>Start of construction:</w:t>
      </w:r>
      <w:r>
        <w:rPr>
          <w:rFonts w:cs="Arial"/>
          <w:szCs w:val="22"/>
          <w:lang w:val="en-GB"/>
        </w:rPr>
        <w:tab/>
      </w:r>
      <w:r w:rsidRPr="006D6707">
        <w:rPr>
          <w:rFonts w:cs="Arial"/>
          <w:szCs w:val="22"/>
          <w:lang w:val="en-GB"/>
        </w:rPr>
        <w:t>2012</w:t>
      </w:r>
    </w:p>
    <w:p w:rsidR="00BC2DD3" w:rsidRPr="006D6707" w:rsidRDefault="00BC2DD3" w:rsidP="00BC2DD3">
      <w:pPr>
        <w:tabs>
          <w:tab w:val="left" w:pos="3119"/>
        </w:tabs>
        <w:rPr>
          <w:rFonts w:cs="Arial"/>
          <w:szCs w:val="22"/>
          <w:lang w:val="en-GB"/>
        </w:rPr>
      </w:pPr>
      <w:r w:rsidRPr="006D6707">
        <w:rPr>
          <w:rFonts w:cs="Arial"/>
          <w:szCs w:val="22"/>
          <w:lang w:val="en-GB"/>
        </w:rPr>
        <w:t>Completion scheduled for:</w:t>
      </w:r>
      <w:r>
        <w:rPr>
          <w:rFonts w:cs="Arial"/>
          <w:szCs w:val="22"/>
          <w:lang w:val="en-GB"/>
        </w:rPr>
        <w:tab/>
      </w:r>
      <w:r w:rsidRPr="006D6707">
        <w:rPr>
          <w:rFonts w:cs="Arial"/>
          <w:szCs w:val="22"/>
          <w:lang w:val="en-GB"/>
        </w:rPr>
        <w:t>2016</w:t>
      </w:r>
    </w:p>
    <w:p w:rsidR="00BC2DD3" w:rsidRPr="006D6707" w:rsidRDefault="00BC2DD3" w:rsidP="00BC2DD3">
      <w:pPr>
        <w:tabs>
          <w:tab w:val="left" w:pos="3119"/>
        </w:tabs>
        <w:rPr>
          <w:rFonts w:cs="Arial"/>
          <w:szCs w:val="22"/>
          <w:lang w:val="en-GB"/>
        </w:rPr>
      </w:pPr>
      <w:r w:rsidRPr="006D6707">
        <w:rPr>
          <w:rFonts w:cs="Arial"/>
          <w:szCs w:val="22"/>
          <w:lang w:val="en-GB"/>
        </w:rPr>
        <w:t>Type of structure:</w:t>
      </w:r>
      <w:r>
        <w:rPr>
          <w:rFonts w:cs="Arial"/>
          <w:szCs w:val="22"/>
          <w:lang w:val="en-GB"/>
        </w:rPr>
        <w:tab/>
      </w:r>
      <w:r w:rsidRPr="006D6707">
        <w:rPr>
          <w:rFonts w:cs="Arial"/>
          <w:szCs w:val="22"/>
          <w:lang w:val="en-GB"/>
        </w:rPr>
        <w:t>Immersed tunnel</w:t>
      </w:r>
    </w:p>
    <w:p w:rsidR="00BC2DD3" w:rsidRPr="006D6707" w:rsidRDefault="00BC2DD3" w:rsidP="00BC2DD3">
      <w:pPr>
        <w:tabs>
          <w:tab w:val="left" w:pos="3119"/>
        </w:tabs>
        <w:rPr>
          <w:rFonts w:cs="Arial"/>
          <w:szCs w:val="22"/>
          <w:lang w:val="en-GB"/>
        </w:rPr>
      </w:pPr>
      <w:r w:rsidRPr="006D6707">
        <w:rPr>
          <w:rFonts w:cs="Arial"/>
          <w:szCs w:val="22"/>
          <w:lang w:val="en-GB"/>
        </w:rPr>
        <w:t>Length of structure:</w:t>
      </w:r>
      <w:r>
        <w:rPr>
          <w:rFonts w:cs="Arial"/>
          <w:szCs w:val="22"/>
          <w:lang w:val="en-GB"/>
        </w:rPr>
        <w:tab/>
      </w:r>
      <w:r w:rsidR="008D4D09">
        <w:rPr>
          <w:rFonts w:cs="Arial"/>
          <w:szCs w:val="22"/>
          <w:lang w:val="en-GB"/>
        </w:rPr>
        <w:t>1</w:t>
      </w:r>
      <w:proofErr w:type="gramStart"/>
      <w:r w:rsidR="008D4D09">
        <w:rPr>
          <w:rFonts w:cs="Arial"/>
          <w:szCs w:val="22"/>
          <w:lang w:val="en-GB"/>
        </w:rPr>
        <w:t>,13</w:t>
      </w:r>
      <w:proofErr w:type="gramEnd"/>
      <w:r w:rsidR="008D4D09">
        <w:rPr>
          <w:rFonts w:cs="Arial"/>
          <w:szCs w:val="22"/>
          <w:lang w:val="en-GB"/>
        </w:rPr>
        <w:t xml:space="preserve"> km</w:t>
      </w:r>
    </w:p>
    <w:p w:rsidR="00BC2DD3" w:rsidRDefault="00BC2DD3" w:rsidP="00BC2DD3">
      <w:pPr>
        <w:tabs>
          <w:tab w:val="left" w:pos="3119"/>
        </w:tabs>
        <w:ind w:left="3119" w:hanging="3119"/>
        <w:rPr>
          <w:rFonts w:cs="Arial"/>
          <w:szCs w:val="22"/>
          <w:lang w:val="en-GB"/>
        </w:rPr>
      </w:pPr>
      <w:r w:rsidRPr="006D6707">
        <w:rPr>
          <w:rFonts w:cs="Arial"/>
          <w:szCs w:val="22"/>
          <w:lang w:val="en-GB"/>
        </w:rPr>
        <w:t>Systems in use:</w:t>
      </w:r>
      <w:r>
        <w:rPr>
          <w:rFonts w:cs="Arial"/>
          <w:szCs w:val="22"/>
          <w:lang w:val="en-GB"/>
        </w:rPr>
        <w:tab/>
      </w:r>
      <w:r w:rsidRPr="006D6707">
        <w:rPr>
          <w:rFonts w:cs="Arial"/>
          <w:szCs w:val="22"/>
          <w:lang w:val="en-GB"/>
        </w:rPr>
        <w:t>Products: Heavy-duty supporting system SL-1, Large-area formwork Top 50, and a custom steel construction for the outside formwork</w:t>
      </w:r>
    </w:p>
    <w:p w:rsidR="006B2195" w:rsidRDefault="006B2195" w:rsidP="00BC2DD3">
      <w:pPr>
        <w:tabs>
          <w:tab w:val="left" w:pos="3119"/>
        </w:tabs>
        <w:ind w:left="3119" w:hanging="3119"/>
        <w:rPr>
          <w:rFonts w:cs="Arial"/>
          <w:szCs w:val="22"/>
          <w:lang w:val="en-GB"/>
        </w:rPr>
      </w:pPr>
      <w:r>
        <w:rPr>
          <w:rFonts w:cs="Arial"/>
          <w:szCs w:val="22"/>
          <w:lang w:val="en-GB"/>
        </w:rPr>
        <w:tab/>
        <w:t xml:space="preserve">Services: Pre-assembly, Field Service and </w:t>
      </w:r>
      <w:proofErr w:type="spellStart"/>
      <w:r w:rsidR="00540EC5">
        <w:rPr>
          <w:rFonts w:cs="Arial"/>
          <w:szCs w:val="22"/>
          <w:lang w:val="en-GB"/>
        </w:rPr>
        <w:t>Doka</w:t>
      </w:r>
      <w:proofErr w:type="spellEnd"/>
      <w:r w:rsidR="00540EC5">
        <w:rPr>
          <w:rFonts w:cs="Arial"/>
          <w:szCs w:val="22"/>
          <w:lang w:val="en-GB"/>
        </w:rPr>
        <w:t>-</w:t>
      </w:r>
      <w:r>
        <w:rPr>
          <w:rFonts w:cs="Arial"/>
          <w:szCs w:val="22"/>
          <w:lang w:val="en-GB"/>
        </w:rPr>
        <w:t>Engineering</w:t>
      </w:r>
    </w:p>
    <w:p w:rsidR="001D116E" w:rsidRDefault="001D116E" w:rsidP="00BC2DD3">
      <w:pPr>
        <w:tabs>
          <w:tab w:val="left" w:pos="3119"/>
        </w:tabs>
        <w:ind w:left="3119" w:hanging="3119"/>
        <w:rPr>
          <w:rFonts w:cs="Arial"/>
          <w:szCs w:val="22"/>
          <w:lang w:val="en-GB"/>
        </w:rPr>
      </w:pPr>
    </w:p>
    <w:p w:rsidR="001D116E" w:rsidRDefault="001D116E" w:rsidP="001D116E">
      <w:pPr>
        <w:tabs>
          <w:tab w:val="left" w:pos="3119"/>
        </w:tabs>
        <w:ind w:left="3119" w:hanging="3119"/>
        <w:rPr>
          <w:rFonts w:cs="Arial"/>
          <w:szCs w:val="22"/>
          <w:lang w:val="en-GB"/>
        </w:rPr>
      </w:pPr>
    </w:p>
    <w:p w:rsidR="001D116E" w:rsidRPr="006D6707" w:rsidRDefault="001D116E" w:rsidP="001D116E">
      <w:pPr>
        <w:rPr>
          <w:rFonts w:cs="Arial"/>
          <w:b/>
          <w:sz w:val="20"/>
          <w:lang w:val="en-GB"/>
        </w:rPr>
      </w:pPr>
      <w:r w:rsidRPr="006D6707">
        <w:rPr>
          <w:rFonts w:cs="Arial"/>
          <w:b/>
          <w:sz w:val="20"/>
          <w:lang w:val="en-GB"/>
        </w:rPr>
        <w:t xml:space="preserve">About </w:t>
      </w:r>
      <w:proofErr w:type="spellStart"/>
      <w:r w:rsidRPr="006D6707">
        <w:rPr>
          <w:rFonts w:cs="Arial"/>
          <w:b/>
          <w:sz w:val="20"/>
          <w:lang w:val="en-GB"/>
        </w:rPr>
        <w:t>Doka</w:t>
      </w:r>
      <w:proofErr w:type="spellEnd"/>
      <w:r w:rsidRPr="006D6707">
        <w:rPr>
          <w:rFonts w:cs="Arial"/>
          <w:b/>
          <w:sz w:val="20"/>
          <w:lang w:val="en-GB"/>
        </w:rPr>
        <w:t>:</w:t>
      </w:r>
    </w:p>
    <w:p w:rsidR="001D116E" w:rsidRPr="006D6707" w:rsidRDefault="001D116E" w:rsidP="001D116E">
      <w:pPr>
        <w:rPr>
          <w:rFonts w:cs="Arial"/>
          <w:sz w:val="20"/>
          <w:lang w:val="en-GB"/>
        </w:rPr>
      </w:pPr>
      <w:proofErr w:type="spellStart"/>
      <w:r w:rsidRPr="006D6707">
        <w:rPr>
          <w:rFonts w:cs="Arial"/>
          <w:sz w:val="20"/>
          <w:lang w:val="en-GB"/>
        </w:rPr>
        <w:t>Doka</w:t>
      </w:r>
      <w:proofErr w:type="spellEnd"/>
      <w:r w:rsidRPr="006D6707">
        <w:rPr>
          <w:rFonts w:cs="Arial"/>
          <w:sz w:val="20"/>
          <w:lang w:val="en-GB"/>
        </w:rPr>
        <w:t xml:space="preserve"> is one of the world leaders in developing, manufacturing and distributing formwork technology for use in all fields of the construction sector. With more than 160 sales and logistics facilities in over 70 countries, the </w:t>
      </w:r>
      <w:proofErr w:type="spellStart"/>
      <w:r w:rsidRPr="006D6707">
        <w:rPr>
          <w:rFonts w:cs="Arial"/>
          <w:sz w:val="20"/>
          <w:lang w:val="en-GB"/>
        </w:rPr>
        <w:t>Doka</w:t>
      </w:r>
      <w:proofErr w:type="spellEnd"/>
      <w:r w:rsidRPr="006D6707">
        <w:rPr>
          <w:rFonts w:cs="Arial"/>
          <w:sz w:val="20"/>
          <w:lang w:val="en-GB"/>
        </w:rPr>
        <w:t xml:space="preserve"> Group has a highly efficient distribution network which ensures that equipment and technical support are provided swiftly and professionally. An enterprise forming part of the </w:t>
      </w:r>
      <w:proofErr w:type="spellStart"/>
      <w:r w:rsidRPr="006D6707">
        <w:rPr>
          <w:rFonts w:cs="Arial"/>
          <w:sz w:val="20"/>
          <w:lang w:val="en-GB"/>
        </w:rPr>
        <w:t>Umdasch</w:t>
      </w:r>
      <w:proofErr w:type="spellEnd"/>
      <w:r w:rsidRPr="006D6707">
        <w:rPr>
          <w:rFonts w:cs="Arial"/>
          <w:sz w:val="20"/>
          <w:lang w:val="en-GB"/>
        </w:rPr>
        <w:t xml:space="preserve"> Group, the </w:t>
      </w:r>
      <w:proofErr w:type="spellStart"/>
      <w:r w:rsidRPr="006D6707">
        <w:rPr>
          <w:rFonts w:cs="Arial"/>
          <w:sz w:val="20"/>
          <w:lang w:val="en-GB"/>
        </w:rPr>
        <w:t>Doka</w:t>
      </w:r>
      <w:proofErr w:type="spellEnd"/>
      <w:r w:rsidRPr="006D6707">
        <w:rPr>
          <w:rFonts w:cs="Arial"/>
          <w:sz w:val="20"/>
          <w:lang w:val="en-GB"/>
        </w:rPr>
        <w:t xml:space="preserve"> Group employs a worldwide workforce of more than 5600.</w:t>
      </w:r>
    </w:p>
    <w:p w:rsidR="001D116E" w:rsidRPr="00BC2DD3" w:rsidRDefault="001D116E" w:rsidP="001D116E">
      <w:pPr>
        <w:rPr>
          <w:rFonts w:cs="Arial"/>
          <w:sz w:val="20"/>
          <w:lang w:val="en-GB"/>
        </w:rPr>
      </w:pPr>
    </w:p>
    <w:p w:rsidR="001D116E" w:rsidRPr="006D6707" w:rsidRDefault="001D116E" w:rsidP="001D116E">
      <w:pPr>
        <w:rPr>
          <w:rFonts w:cs="Arial"/>
          <w:b/>
          <w:sz w:val="20"/>
          <w:lang w:val="en-GB"/>
        </w:rPr>
      </w:pPr>
      <w:r w:rsidRPr="006D6707">
        <w:rPr>
          <w:rFonts w:cs="Arial"/>
          <w:b/>
          <w:sz w:val="20"/>
          <w:lang w:val="en-GB"/>
        </w:rPr>
        <w:t>Press Contact:</w:t>
      </w:r>
    </w:p>
    <w:p w:rsidR="001D116E" w:rsidRPr="006D6707" w:rsidRDefault="001D116E" w:rsidP="001D116E">
      <w:pPr>
        <w:rPr>
          <w:rFonts w:cs="Arial"/>
          <w:sz w:val="20"/>
          <w:lang w:val="en-GB"/>
        </w:rPr>
      </w:pPr>
      <w:proofErr w:type="spellStart"/>
      <w:r w:rsidRPr="006D6707">
        <w:rPr>
          <w:rFonts w:cs="Arial"/>
          <w:sz w:val="20"/>
          <w:lang w:val="en-GB"/>
        </w:rPr>
        <w:t>Jürgen</w:t>
      </w:r>
      <w:proofErr w:type="spellEnd"/>
      <w:r w:rsidRPr="006D6707">
        <w:rPr>
          <w:rFonts w:cs="Arial"/>
          <w:sz w:val="20"/>
          <w:lang w:val="en-GB"/>
        </w:rPr>
        <w:t xml:space="preserve"> </w:t>
      </w:r>
      <w:proofErr w:type="spellStart"/>
      <w:r w:rsidRPr="006D6707">
        <w:rPr>
          <w:rFonts w:cs="Arial"/>
          <w:sz w:val="20"/>
          <w:lang w:val="en-GB"/>
        </w:rPr>
        <w:t>Reimann</w:t>
      </w:r>
      <w:proofErr w:type="spellEnd"/>
    </w:p>
    <w:p w:rsidR="001D116E" w:rsidRPr="006D6707" w:rsidRDefault="001D116E" w:rsidP="001D116E">
      <w:pPr>
        <w:rPr>
          <w:rFonts w:cs="Arial"/>
          <w:sz w:val="20"/>
          <w:lang w:val="en-GB"/>
        </w:rPr>
      </w:pPr>
      <w:r w:rsidRPr="006D6707">
        <w:rPr>
          <w:rFonts w:cs="Arial"/>
          <w:sz w:val="20"/>
          <w:lang w:val="en-GB"/>
        </w:rPr>
        <w:t>Head of Public Relations &amp; Communications</w:t>
      </w:r>
    </w:p>
    <w:p w:rsidR="001D116E" w:rsidRPr="006D6707" w:rsidRDefault="001D116E" w:rsidP="001D116E">
      <w:pPr>
        <w:rPr>
          <w:rFonts w:cs="Arial"/>
          <w:sz w:val="20"/>
          <w:lang w:val="en-GB"/>
        </w:rPr>
      </w:pPr>
      <w:r>
        <w:rPr>
          <w:rFonts w:cs="Arial"/>
          <w:sz w:val="20"/>
          <w:lang w:val="en-GB"/>
        </w:rPr>
        <w:t>Press Officer</w:t>
      </w:r>
      <w:r w:rsidRPr="006D6707">
        <w:rPr>
          <w:rFonts w:cs="Arial"/>
          <w:sz w:val="20"/>
          <w:lang w:val="en-GB"/>
        </w:rPr>
        <w:t xml:space="preserve"> </w:t>
      </w:r>
      <w:proofErr w:type="spellStart"/>
      <w:r w:rsidRPr="006D6707">
        <w:rPr>
          <w:rFonts w:cs="Arial"/>
          <w:sz w:val="20"/>
          <w:lang w:val="en-GB"/>
        </w:rPr>
        <w:t>Doka</w:t>
      </w:r>
      <w:proofErr w:type="spellEnd"/>
      <w:r w:rsidRPr="006D6707">
        <w:rPr>
          <w:rFonts w:cs="Arial"/>
          <w:sz w:val="20"/>
          <w:lang w:val="en-GB"/>
        </w:rPr>
        <w:t xml:space="preserve"> Group</w:t>
      </w:r>
    </w:p>
    <w:p w:rsidR="001D116E" w:rsidRPr="001B4085" w:rsidRDefault="001D116E" w:rsidP="001D116E">
      <w:pPr>
        <w:rPr>
          <w:rFonts w:cs="Arial"/>
          <w:sz w:val="20"/>
          <w:lang w:val="en-GB"/>
        </w:rPr>
      </w:pPr>
      <w:r w:rsidRPr="001B4085">
        <w:rPr>
          <w:rFonts w:cs="Arial"/>
          <w:sz w:val="20"/>
          <w:lang w:val="en-GB"/>
        </w:rPr>
        <w:t xml:space="preserve">Josef </w:t>
      </w:r>
      <w:proofErr w:type="spellStart"/>
      <w:r w:rsidRPr="001B4085">
        <w:rPr>
          <w:rFonts w:cs="Arial"/>
          <w:sz w:val="20"/>
          <w:lang w:val="en-GB"/>
        </w:rPr>
        <w:t>Umdasch</w:t>
      </w:r>
      <w:proofErr w:type="spellEnd"/>
      <w:r w:rsidRPr="001B4085">
        <w:rPr>
          <w:rFonts w:cs="Arial"/>
          <w:sz w:val="20"/>
          <w:lang w:val="en-GB"/>
        </w:rPr>
        <w:t xml:space="preserve"> </w:t>
      </w:r>
      <w:proofErr w:type="spellStart"/>
      <w:r w:rsidRPr="001B4085">
        <w:rPr>
          <w:rFonts w:cs="Arial"/>
          <w:sz w:val="20"/>
          <w:lang w:val="en-GB"/>
        </w:rPr>
        <w:t>Platz</w:t>
      </w:r>
      <w:proofErr w:type="spellEnd"/>
      <w:r w:rsidRPr="001B4085">
        <w:rPr>
          <w:rFonts w:cs="Arial"/>
          <w:sz w:val="20"/>
          <w:lang w:val="en-GB"/>
        </w:rPr>
        <w:t xml:space="preserve"> 1, 3300 </w:t>
      </w:r>
      <w:proofErr w:type="spellStart"/>
      <w:r w:rsidRPr="001B4085">
        <w:rPr>
          <w:rFonts w:cs="Arial"/>
          <w:sz w:val="20"/>
          <w:lang w:val="en-GB"/>
        </w:rPr>
        <w:t>Amstetten</w:t>
      </w:r>
      <w:proofErr w:type="spellEnd"/>
      <w:r w:rsidRPr="001B4085">
        <w:rPr>
          <w:rFonts w:cs="Arial"/>
          <w:sz w:val="20"/>
          <w:lang w:val="en-GB"/>
        </w:rPr>
        <w:t xml:space="preserve"> (Austria)</w:t>
      </w:r>
    </w:p>
    <w:p w:rsidR="001D116E" w:rsidRPr="009D2425" w:rsidRDefault="001D116E" w:rsidP="001D116E">
      <w:pPr>
        <w:rPr>
          <w:rFonts w:cs="Arial"/>
          <w:sz w:val="20"/>
          <w:lang w:val="pt-BR"/>
        </w:rPr>
      </w:pPr>
      <w:r w:rsidRPr="009D2425">
        <w:rPr>
          <w:rFonts w:cs="Arial"/>
          <w:sz w:val="20"/>
          <w:lang w:val="pt-BR"/>
        </w:rPr>
        <w:t>Tel.: +43 7472 605-2278</w:t>
      </w:r>
    </w:p>
    <w:p w:rsidR="001D116E" w:rsidRPr="009D2425" w:rsidRDefault="001D116E" w:rsidP="001D116E">
      <w:pPr>
        <w:rPr>
          <w:rFonts w:cs="Arial"/>
          <w:sz w:val="20"/>
          <w:lang w:val="pt-BR"/>
        </w:rPr>
      </w:pPr>
      <w:r w:rsidRPr="009D2425">
        <w:rPr>
          <w:rFonts w:cs="Arial"/>
          <w:sz w:val="20"/>
          <w:lang w:val="pt-BR"/>
        </w:rPr>
        <w:t>E-Mail: juergen.reimann@doka.com</w:t>
      </w:r>
    </w:p>
    <w:p w:rsidR="001D116E" w:rsidRPr="001B4085" w:rsidRDefault="001D116E" w:rsidP="001D116E">
      <w:pPr>
        <w:rPr>
          <w:rFonts w:cs="Arial"/>
          <w:sz w:val="20"/>
          <w:lang w:val="en-GB"/>
        </w:rPr>
      </w:pPr>
      <w:r w:rsidRPr="001B4085">
        <w:rPr>
          <w:rFonts w:cs="Arial"/>
          <w:sz w:val="20"/>
          <w:lang w:val="en-GB"/>
        </w:rPr>
        <w:t>Web: www.doka.com</w:t>
      </w:r>
    </w:p>
    <w:p w:rsidR="001D116E" w:rsidRPr="001B4085" w:rsidRDefault="001D116E" w:rsidP="001D116E">
      <w:pPr>
        <w:rPr>
          <w:rFonts w:cs="Arial"/>
          <w:sz w:val="20"/>
          <w:lang w:val="en-GB"/>
        </w:rPr>
      </w:pPr>
    </w:p>
    <w:p w:rsidR="001D116E" w:rsidRPr="006D6707" w:rsidRDefault="001D116E" w:rsidP="001D116E">
      <w:pPr>
        <w:pStyle w:val="StandardWeb"/>
        <w:spacing w:before="0" w:beforeAutospacing="0" w:after="0" w:afterAutospacing="0"/>
        <w:rPr>
          <w:rFonts w:ascii="Arial" w:hAnsi="Arial" w:cs="Arial"/>
          <w:b/>
          <w:sz w:val="20"/>
          <w:szCs w:val="20"/>
          <w:lang w:val="en-GB"/>
        </w:rPr>
      </w:pPr>
      <w:r w:rsidRPr="006D6707">
        <w:rPr>
          <w:rFonts w:ascii="Arial" w:hAnsi="Arial" w:cs="Arial"/>
          <w:b/>
          <w:sz w:val="20"/>
          <w:szCs w:val="20"/>
          <w:lang w:val="en-GB"/>
        </w:rPr>
        <w:t>Captions:</w:t>
      </w:r>
    </w:p>
    <w:p w:rsidR="001D116E" w:rsidRPr="001B4085" w:rsidRDefault="001D116E" w:rsidP="001D116E">
      <w:pPr>
        <w:pStyle w:val="StandardWeb"/>
        <w:spacing w:before="0" w:beforeAutospacing="0" w:after="0" w:afterAutospacing="0"/>
        <w:rPr>
          <w:rFonts w:ascii="Arial" w:hAnsi="Arial" w:cs="Arial"/>
          <w:sz w:val="20"/>
          <w:szCs w:val="20"/>
          <w:lang w:val="en-GB"/>
        </w:rPr>
      </w:pPr>
    </w:p>
    <w:p w:rsidR="001D116E" w:rsidRPr="002B4860" w:rsidRDefault="001D116E" w:rsidP="001D116E">
      <w:pPr>
        <w:pStyle w:val="Bildunterschrift"/>
        <w:spacing w:before="0"/>
        <w:rPr>
          <w:sz w:val="20"/>
          <w:lang w:val="en-US" w:eastAsia="en-US"/>
        </w:rPr>
      </w:pPr>
      <w:r w:rsidRPr="002B4860">
        <w:rPr>
          <w:sz w:val="20"/>
          <w:lang w:val="en-US" w:eastAsia="en-US"/>
        </w:rPr>
        <w:t>Doka_2013_03_Second_Midtown_Tunnel_IMG_01</w:t>
      </w:r>
    </w:p>
    <w:p w:rsidR="001D116E" w:rsidRPr="00BC2DD3" w:rsidRDefault="001D116E" w:rsidP="001D116E">
      <w:pPr>
        <w:pStyle w:val="Fotohinweis"/>
        <w:jc w:val="left"/>
        <w:rPr>
          <w:sz w:val="20"/>
          <w:lang w:val="en-US"/>
        </w:rPr>
      </w:pPr>
      <w:r w:rsidRPr="006D6707">
        <w:rPr>
          <w:sz w:val="20"/>
          <w:lang w:val="en-GB"/>
        </w:rPr>
        <w:t xml:space="preserve">The combination of the high-performing </w:t>
      </w:r>
      <w:r>
        <w:rPr>
          <w:sz w:val="20"/>
          <w:lang w:val="en-GB"/>
        </w:rPr>
        <w:t>‘</w:t>
      </w:r>
      <w:r w:rsidRPr="006D6707">
        <w:rPr>
          <w:sz w:val="20"/>
          <w:lang w:val="en-GB"/>
        </w:rPr>
        <w:t>Heavy-duty supporting system SL-1</w:t>
      </w:r>
      <w:r>
        <w:rPr>
          <w:sz w:val="20"/>
          <w:lang w:val="en-GB"/>
        </w:rPr>
        <w:t>’</w:t>
      </w:r>
      <w:r w:rsidRPr="006D6707">
        <w:rPr>
          <w:sz w:val="20"/>
          <w:lang w:val="en-GB"/>
        </w:rPr>
        <w:t xml:space="preserve"> tunnel formwork and Large-area formwork Top 50 is ideal for the box cross-section of the eleven tunnel segments for the immersed Second Midtown Tunnel.</w:t>
      </w:r>
    </w:p>
    <w:p w:rsidR="001D116E" w:rsidRPr="001D116E" w:rsidRDefault="001D116E" w:rsidP="001D116E">
      <w:pPr>
        <w:pStyle w:val="Fotohinweis"/>
        <w:rPr>
          <w:sz w:val="20"/>
          <w:lang w:val="en-US"/>
        </w:rPr>
      </w:pPr>
      <w:proofErr w:type="spellStart"/>
      <w:r w:rsidRPr="001D116E">
        <w:rPr>
          <w:sz w:val="20"/>
          <w:lang w:val="en-US"/>
        </w:rPr>
        <w:t>Foto</w:t>
      </w:r>
      <w:proofErr w:type="spellEnd"/>
      <w:r w:rsidRPr="001D116E">
        <w:rPr>
          <w:sz w:val="20"/>
          <w:lang w:val="en-US"/>
        </w:rPr>
        <w:t xml:space="preserve">: </w:t>
      </w:r>
      <w:proofErr w:type="spellStart"/>
      <w:r w:rsidRPr="001D116E">
        <w:rPr>
          <w:sz w:val="20"/>
          <w:lang w:val="en-US"/>
        </w:rPr>
        <w:t>Doka</w:t>
      </w:r>
      <w:proofErr w:type="spellEnd"/>
    </w:p>
    <w:p w:rsidR="001D116E" w:rsidRPr="001D116E" w:rsidRDefault="001D116E" w:rsidP="001D116E">
      <w:pPr>
        <w:rPr>
          <w:rFonts w:cs="Arial"/>
          <w:sz w:val="20"/>
          <w:lang w:val="en-US" w:eastAsia="en-US"/>
        </w:rPr>
      </w:pPr>
    </w:p>
    <w:p w:rsidR="001D116E" w:rsidRPr="002B4860" w:rsidRDefault="001D116E" w:rsidP="001D116E">
      <w:pPr>
        <w:pStyle w:val="Bildunterschrift"/>
        <w:spacing w:before="0"/>
        <w:rPr>
          <w:sz w:val="20"/>
          <w:lang w:val="en-US" w:eastAsia="en-US"/>
        </w:rPr>
      </w:pPr>
      <w:r w:rsidRPr="002B4860">
        <w:rPr>
          <w:sz w:val="20"/>
          <w:lang w:val="en-US" w:eastAsia="en-US"/>
        </w:rPr>
        <w:t>Doka_2013_03_Second_Midtown_Tunnel_IMG_0</w:t>
      </w:r>
      <w:r>
        <w:rPr>
          <w:sz w:val="20"/>
          <w:lang w:val="en-US" w:eastAsia="en-US"/>
        </w:rPr>
        <w:t>2</w:t>
      </w:r>
    </w:p>
    <w:p w:rsidR="001D116E" w:rsidRPr="00BC2DD3" w:rsidRDefault="001D116E" w:rsidP="001D116E">
      <w:pPr>
        <w:pStyle w:val="Bildunterschrift"/>
        <w:spacing w:before="0"/>
        <w:rPr>
          <w:b w:val="0"/>
          <w:sz w:val="20"/>
          <w:lang w:val="en-US" w:eastAsia="en-US"/>
        </w:rPr>
      </w:pPr>
      <w:r w:rsidRPr="006D6707">
        <w:rPr>
          <w:b w:val="0"/>
          <w:sz w:val="20"/>
          <w:lang w:val="en-GB" w:eastAsia="en-US"/>
        </w:rPr>
        <w:t xml:space="preserve">The tunnel formwork traveller was completely preassembled from the flexible, high-performing </w:t>
      </w:r>
      <w:r>
        <w:rPr>
          <w:b w:val="0"/>
          <w:sz w:val="20"/>
          <w:lang w:val="en-GB" w:eastAsia="en-US"/>
        </w:rPr>
        <w:t>‘</w:t>
      </w:r>
      <w:r w:rsidRPr="006D6707">
        <w:rPr>
          <w:b w:val="0"/>
          <w:sz w:val="20"/>
          <w:lang w:val="en-GB" w:eastAsia="en-US"/>
        </w:rPr>
        <w:t>Heavy-duty supporting system SL-1</w:t>
      </w:r>
      <w:r>
        <w:rPr>
          <w:b w:val="0"/>
          <w:sz w:val="20"/>
          <w:lang w:val="en-GB" w:eastAsia="en-US"/>
        </w:rPr>
        <w:t>’</w:t>
      </w:r>
      <w:r w:rsidRPr="006D6707">
        <w:rPr>
          <w:b w:val="0"/>
          <w:sz w:val="20"/>
          <w:lang w:val="en-GB" w:eastAsia="en-US"/>
        </w:rPr>
        <w:t xml:space="preserve"> in the dry dock in Baltimore, where the first trial pours for the eleven tunnel segments were carried out at the beginning of this year.</w:t>
      </w:r>
    </w:p>
    <w:p w:rsidR="001D116E" w:rsidRPr="00354410" w:rsidRDefault="001D116E" w:rsidP="001D116E">
      <w:pPr>
        <w:pStyle w:val="Fotohinweis"/>
        <w:rPr>
          <w:sz w:val="20"/>
        </w:rPr>
      </w:pPr>
      <w:r w:rsidRPr="00354410">
        <w:rPr>
          <w:sz w:val="20"/>
        </w:rPr>
        <w:t xml:space="preserve">Foto: </w:t>
      </w:r>
      <w:proofErr w:type="spellStart"/>
      <w:r w:rsidRPr="00354410">
        <w:rPr>
          <w:sz w:val="20"/>
        </w:rPr>
        <w:t>Doka</w:t>
      </w:r>
      <w:proofErr w:type="spellEnd"/>
    </w:p>
    <w:sectPr w:rsidR="001D116E" w:rsidRPr="00354410"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16E" w:rsidRDefault="001D116E">
      <w:r>
        <w:separator/>
      </w:r>
    </w:p>
  </w:endnote>
  <w:endnote w:type="continuationSeparator" w:id="0">
    <w:p w:rsidR="001D116E" w:rsidRDefault="001D11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16E" w:rsidRDefault="001D116E">
      <w:r>
        <w:separator/>
      </w:r>
    </w:p>
  </w:footnote>
  <w:footnote w:type="continuationSeparator" w:id="0">
    <w:p w:rsidR="001D116E" w:rsidRDefault="001D1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16E" w:rsidRDefault="001D116E"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84993"/>
  </w:hdrShapeDefaults>
  <w:footnotePr>
    <w:footnote w:id="-1"/>
    <w:footnote w:id="0"/>
  </w:footnotePr>
  <w:endnotePr>
    <w:endnote w:id="-1"/>
    <w:endnote w:id="0"/>
  </w:endnotePr>
  <w:compat/>
  <w:rsids>
    <w:rsidRoot w:val="007F7C2B"/>
    <w:rsid w:val="00005BA4"/>
    <w:rsid w:val="00010DF1"/>
    <w:rsid w:val="0001239A"/>
    <w:rsid w:val="00015F66"/>
    <w:rsid w:val="00016591"/>
    <w:rsid w:val="000251EE"/>
    <w:rsid w:val="00025D17"/>
    <w:rsid w:val="00030363"/>
    <w:rsid w:val="000322F5"/>
    <w:rsid w:val="000352C8"/>
    <w:rsid w:val="000368FB"/>
    <w:rsid w:val="000457D7"/>
    <w:rsid w:val="000476C0"/>
    <w:rsid w:val="00057DF6"/>
    <w:rsid w:val="0006146F"/>
    <w:rsid w:val="00063F30"/>
    <w:rsid w:val="00064939"/>
    <w:rsid w:val="00066095"/>
    <w:rsid w:val="0007042D"/>
    <w:rsid w:val="000708CB"/>
    <w:rsid w:val="00072B49"/>
    <w:rsid w:val="00072DE6"/>
    <w:rsid w:val="00073AC8"/>
    <w:rsid w:val="00073B65"/>
    <w:rsid w:val="00076DB5"/>
    <w:rsid w:val="000773D4"/>
    <w:rsid w:val="0007760B"/>
    <w:rsid w:val="0007791A"/>
    <w:rsid w:val="0008594B"/>
    <w:rsid w:val="000931C4"/>
    <w:rsid w:val="00096F94"/>
    <w:rsid w:val="000A06A9"/>
    <w:rsid w:val="000A4782"/>
    <w:rsid w:val="000A6BF4"/>
    <w:rsid w:val="000B2B0D"/>
    <w:rsid w:val="000B47BD"/>
    <w:rsid w:val="000B7C38"/>
    <w:rsid w:val="000B7ED1"/>
    <w:rsid w:val="000C09CF"/>
    <w:rsid w:val="000C0E0C"/>
    <w:rsid w:val="000C279A"/>
    <w:rsid w:val="000C2DFB"/>
    <w:rsid w:val="000D0CDF"/>
    <w:rsid w:val="000D14A3"/>
    <w:rsid w:val="000D321B"/>
    <w:rsid w:val="000D3FE3"/>
    <w:rsid w:val="000F0A26"/>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370DE"/>
    <w:rsid w:val="001377E1"/>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4107"/>
    <w:rsid w:val="00176B5B"/>
    <w:rsid w:val="001778ED"/>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3FA"/>
    <w:rsid w:val="001B66E8"/>
    <w:rsid w:val="001B724B"/>
    <w:rsid w:val="001C2B26"/>
    <w:rsid w:val="001C73E6"/>
    <w:rsid w:val="001D0A14"/>
    <w:rsid w:val="001D116E"/>
    <w:rsid w:val="001D1726"/>
    <w:rsid w:val="001D3D91"/>
    <w:rsid w:val="001D775D"/>
    <w:rsid w:val="001D7AE2"/>
    <w:rsid w:val="001E1EB9"/>
    <w:rsid w:val="001E1ED2"/>
    <w:rsid w:val="001E625B"/>
    <w:rsid w:val="001E70C0"/>
    <w:rsid w:val="001E7AFA"/>
    <w:rsid w:val="001F0607"/>
    <w:rsid w:val="001F4501"/>
    <w:rsid w:val="001F6A44"/>
    <w:rsid w:val="001F6FCD"/>
    <w:rsid w:val="0020125E"/>
    <w:rsid w:val="00201502"/>
    <w:rsid w:val="002046D6"/>
    <w:rsid w:val="002056EC"/>
    <w:rsid w:val="002058E3"/>
    <w:rsid w:val="00205D87"/>
    <w:rsid w:val="00206107"/>
    <w:rsid w:val="00212D77"/>
    <w:rsid w:val="00215F7D"/>
    <w:rsid w:val="00217920"/>
    <w:rsid w:val="002212BC"/>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B22F7"/>
    <w:rsid w:val="002B6A25"/>
    <w:rsid w:val="002B7048"/>
    <w:rsid w:val="002B77BD"/>
    <w:rsid w:val="002B7F53"/>
    <w:rsid w:val="002C1A71"/>
    <w:rsid w:val="002C3B72"/>
    <w:rsid w:val="002C41E1"/>
    <w:rsid w:val="002C4E8E"/>
    <w:rsid w:val="002C5E06"/>
    <w:rsid w:val="002C79F1"/>
    <w:rsid w:val="002D1CC4"/>
    <w:rsid w:val="002D78B6"/>
    <w:rsid w:val="002E0651"/>
    <w:rsid w:val="002E0AF0"/>
    <w:rsid w:val="002E225F"/>
    <w:rsid w:val="002E5F1E"/>
    <w:rsid w:val="002F0538"/>
    <w:rsid w:val="002F0D9E"/>
    <w:rsid w:val="002F6989"/>
    <w:rsid w:val="0030061E"/>
    <w:rsid w:val="0030576D"/>
    <w:rsid w:val="00307D5D"/>
    <w:rsid w:val="003128FA"/>
    <w:rsid w:val="003148EA"/>
    <w:rsid w:val="00316391"/>
    <w:rsid w:val="003254C3"/>
    <w:rsid w:val="00325611"/>
    <w:rsid w:val="00334697"/>
    <w:rsid w:val="00340172"/>
    <w:rsid w:val="00345503"/>
    <w:rsid w:val="0034608C"/>
    <w:rsid w:val="00352D97"/>
    <w:rsid w:val="00354410"/>
    <w:rsid w:val="00354EE2"/>
    <w:rsid w:val="00355E5E"/>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1232"/>
    <w:rsid w:val="00393CDB"/>
    <w:rsid w:val="00394730"/>
    <w:rsid w:val="00394CE4"/>
    <w:rsid w:val="0039716C"/>
    <w:rsid w:val="003A176B"/>
    <w:rsid w:val="003A2895"/>
    <w:rsid w:val="003A37E7"/>
    <w:rsid w:val="003A4FA2"/>
    <w:rsid w:val="003A5B0C"/>
    <w:rsid w:val="003A79FC"/>
    <w:rsid w:val="003B0303"/>
    <w:rsid w:val="003B3AC6"/>
    <w:rsid w:val="003B3FCB"/>
    <w:rsid w:val="003C2E17"/>
    <w:rsid w:val="003D4BC4"/>
    <w:rsid w:val="003D5D3A"/>
    <w:rsid w:val="003D6E7F"/>
    <w:rsid w:val="003D76A7"/>
    <w:rsid w:val="003E0603"/>
    <w:rsid w:val="003E1B7C"/>
    <w:rsid w:val="003E2A28"/>
    <w:rsid w:val="003E4C7C"/>
    <w:rsid w:val="003E679B"/>
    <w:rsid w:val="003F1085"/>
    <w:rsid w:val="003F2D41"/>
    <w:rsid w:val="00401B81"/>
    <w:rsid w:val="00407531"/>
    <w:rsid w:val="00410041"/>
    <w:rsid w:val="00414531"/>
    <w:rsid w:val="004165BC"/>
    <w:rsid w:val="004235FA"/>
    <w:rsid w:val="00424EB9"/>
    <w:rsid w:val="00425FDA"/>
    <w:rsid w:val="004270A9"/>
    <w:rsid w:val="004304A2"/>
    <w:rsid w:val="00432760"/>
    <w:rsid w:val="00432F4B"/>
    <w:rsid w:val="0043403A"/>
    <w:rsid w:val="004346BC"/>
    <w:rsid w:val="004361E6"/>
    <w:rsid w:val="00455EFF"/>
    <w:rsid w:val="00461CC3"/>
    <w:rsid w:val="00463017"/>
    <w:rsid w:val="004639B7"/>
    <w:rsid w:val="00463CD4"/>
    <w:rsid w:val="0046650D"/>
    <w:rsid w:val="00473116"/>
    <w:rsid w:val="00473BC0"/>
    <w:rsid w:val="00474177"/>
    <w:rsid w:val="004752D2"/>
    <w:rsid w:val="004758D0"/>
    <w:rsid w:val="004766A2"/>
    <w:rsid w:val="00481119"/>
    <w:rsid w:val="00483654"/>
    <w:rsid w:val="0048426A"/>
    <w:rsid w:val="00492FCA"/>
    <w:rsid w:val="004945E7"/>
    <w:rsid w:val="00497FBB"/>
    <w:rsid w:val="004A0EF2"/>
    <w:rsid w:val="004A11B0"/>
    <w:rsid w:val="004A156D"/>
    <w:rsid w:val="004A44DF"/>
    <w:rsid w:val="004A5189"/>
    <w:rsid w:val="004B0024"/>
    <w:rsid w:val="004C0A46"/>
    <w:rsid w:val="004C4763"/>
    <w:rsid w:val="004C4D4F"/>
    <w:rsid w:val="004D0DBC"/>
    <w:rsid w:val="004E01A8"/>
    <w:rsid w:val="004E5EFD"/>
    <w:rsid w:val="004F0C47"/>
    <w:rsid w:val="004F3A4D"/>
    <w:rsid w:val="004F3A7B"/>
    <w:rsid w:val="004F5E18"/>
    <w:rsid w:val="004F7A85"/>
    <w:rsid w:val="00500FE9"/>
    <w:rsid w:val="00505224"/>
    <w:rsid w:val="00505861"/>
    <w:rsid w:val="00514C50"/>
    <w:rsid w:val="005151C6"/>
    <w:rsid w:val="0051534D"/>
    <w:rsid w:val="00515AC3"/>
    <w:rsid w:val="005165F8"/>
    <w:rsid w:val="0051758A"/>
    <w:rsid w:val="00522770"/>
    <w:rsid w:val="005257A0"/>
    <w:rsid w:val="005276A8"/>
    <w:rsid w:val="00531302"/>
    <w:rsid w:val="00531A8E"/>
    <w:rsid w:val="00533B9D"/>
    <w:rsid w:val="0053540E"/>
    <w:rsid w:val="0053636D"/>
    <w:rsid w:val="00540EC5"/>
    <w:rsid w:val="0054128C"/>
    <w:rsid w:val="00541415"/>
    <w:rsid w:val="005428D8"/>
    <w:rsid w:val="0054380B"/>
    <w:rsid w:val="00546A7A"/>
    <w:rsid w:val="005642D2"/>
    <w:rsid w:val="00564AF1"/>
    <w:rsid w:val="00570335"/>
    <w:rsid w:val="00572029"/>
    <w:rsid w:val="00572CFA"/>
    <w:rsid w:val="00574722"/>
    <w:rsid w:val="005767F1"/>
    <w:rsid w:val="00580526"/>
    <w:rsid w:val="0058680D"/>
    <w:rsid w:val="00586E94"/>
    <w:rsid w:val="0059159E"/>
    <w:rsid w:val="0059444E"/>
    <w:rsid w:val="00594A33"/>
    <w:rsid w:val="005965EE"/>
    <w:rsid w:val="005A1EA6"/>
    <w:rsid w:val="005A6B2A"/>
    <w:rsid w:val="005B0295"/>
    <w:rsid w:val="005B254A"/>
    <w:rsid w:val="005B36C0"/>
    <w:rsid w:val="005B5705"/>
    <w:rsid w:val="005C05EF"/>
    <w:rsid w:val="005C128A"/>
    <w:rsid w:val="005C38D5"/>
    <w:rsid w:val="005C418B"/>
    <w:rsid w:val="005C4ED3"/>
    <w:rsid w:val="005D590E"/>
    <w:rsid w:val="005F4E67"/>
    <w:rsid w:val="005F58ED"/>
    <w:rsid w:val="00603B07"/>
    <w:rsid w:val="00605ED4"/>
    <w:rsid w:val="0061231B"/>
    <w:rsid w:val="006174CA"/>
    <w:rsid w:val="00617C19"/>
    <w:rsid w:val="00620171"/>
    <w:rsid w:val="00624DE9"/>
    <w:rsid w:val="0062650A"/>
    <w:rsid w:val="00626A22"/>
    <w:rsid w:val="00630B26"/>
    <w:rsid w:val="00634611"/>
    <w:rsid w:val="0063637D"/>
    <w:rsid w:val="0063757E"/>
    <w:rsid w:val="00637B1D"/>
    <w:rsid w:val="00641955"/>
    <w:rsid w:val="00642153"/>
    <w:rsid w:val="00644DBE"/>
    <w:rsid w:val="006459F5"/>
    <w:rsid w:val="006542E6"/>
    <w:rsid w:val="006568C4"/>
    <w:rsid w:val="00670B5B"/>
    <w:rsid w:val="00671D2D"/>
    <w:rsid w:val="00673A41"/>
    <w:rsid w:val="006748FC"/>
    <w:rsid w:val="00676BB2"/>
    <w:rsid w:val="0068054B"/>
    <w:rsid w:val="00682571"/>
    <w:rsid w:val="00682AB5"/>
    <w:rsid w:val="00687347"/>
    <w:rsid w:val="00687D0D"/>
    <w:rsid w:val="0069177E"/>
    <w:rsid w:val="006A0755"/>
    <w:rsid w:val="006A4302"/>
    <w:rsid w:val="006B2195"/>
    <w:rsid w:val="006B2894"/>
    <w:rsid w:val="006B44CA"/>
    <w:rsid w:val="006B5B4E"/>
    <w:rsid w:val="006B626A"/>
    <w:rsid w:val="006B6F45"/>
    <w:rsid w:val="006C0704"/>
    <w:rsid w:val="006C0CAA"/>
    <w:rsid w:val="006C12AF"/>
    <w:rsid w:val="006C5F56"/>
    <w:rsid w:val="006C79B0"/>
    <w:rsid w:val="006D11DF"/>
    <w:rsid w:val="006D2F3F"/>
    <w:rsid w:val="006D3434"/>
    <w:rsid w:val="006D4BCB"/>
    <w:rsid w:val="006E1201"/>
    <w:rsid w:val="006E6DF0"/>
    <w:rsid w:val="006F1B98"/>
    <w:rsid w:val="006F2476"/>
    <w:rsid w:val="006F4ED2"/>
    <w:rsid w:val="006F5730"/>
    <w:rsid w:val="00700FC1"/>
    <w:rsid w:val="007107B6"/>
    <w:rsid w:val="0071126F"/>
    <w:rsid w:val="00712E74"/>
    <w:rsid w:val="0071500E"/>
    <w:rsid w:val="007163D9"/>
    <w:rsid w:val="00717D1F"/>
    <w:rsid w:val="00723211"/>
    <w:rsid w:val="00730391"/>
    <w:rsid w:val="00730D3D"/>
    <w:rsid w:val="00732EB4"/>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5107"/>
    <w:rsid w:val="00782A7A"/>
    <w:rsid w:val="00783EA1"/>
    <w:rsid w:val="007854F9"/>
    <w:rsid w:val="00791810"/>
    <w:rsid w:val="007939B6"/>
    <w:rsid w:val="00795DB6"/>
    <w:rsid w:val="007964FC"/>
    <w:rsid w:val="007A24AB"/>
    <w:rsid w:val="007A4A33"/>
    <w:rsid w:val="007B112B"/>
    <w:rsid w:val="007B15D7"/>
    <w:rsid w:val="007B27E3"/>
    <w:rsid w:val="007B36E6"/>
    <w:rsid w:val="007B410F"/>
    <w:rsid w:val="007B70F8"/>
    <w:rsid w:val="007B758F"/>
    <w:rsid w:val="007C1F7C"/>
    <w:rsid w:val="007C4F72"/>
    <w:rsid w:val="007C6046"/>
    <w:rsid w:val="007C6176"/>
    <w:rsid w:val="007D1247"/>
    <w:rsid w:val="007D13FB"/>
    <w:rsid w:val="007D1603"/>
    <w:rsid w:val="007D251B"/>
    <w:rsid w:val="007D3940"/>
    <w:rsid w:val="007D61F3"/>
    <w:rsid w:val="007E09C2"/>
    <w:rsid w:val="007E243A"/>
    <w:rsid w:val="007E2E94"/>
    <w:rsid w:val="007E45C1"/>
    <w:rsid w:val="007E48C0"/>
    <w:rsid w:val="007F1B5C"/>
    <w:rsid w:val="007F7C2B"/>
    <w:rsid w:val="00802C3F"/>
    <w:rsid w:val="008071E0"/>
    <w:rsid w:val="00807495"/>
    <w:rsid w:val="008077B8"/>
    <w:rsid w:val="008122E0"/>
    <w:rsid w:val="00813E97"/>
    <w:rsid w:val="008168B4"/>
    <w:rsid w:val="008209E2"/>
    <w:rsid w:val="008261E0"/>
    <w:rsid w:val="00826274"/>
    <w:rsid w:val="0082766D"/>
    <w:rsid w:val="00830589"/>
    <w:rsid w:val="00831311"/>
    <w:rsid w:val="00840198"/>
    <w:rsid w:val="00841263"/>
    <w:rsid w:val="0084602A"/>
    <w:rsid w:val="008525A4"/>
    <w:rsid w:val="00853D71"/>
    <w:rsid w:val="00856656"/>
    <w:rsid w:val="00861C28"/>
    <w:rsid w:val="00862648"/>
    <w:rsid w:val="0086731F"/>
    <w:rsid w:val="0087423F"/>
    <w:rsid w:val="008744DA"/>
    <w:rsid w:val="00877AFF"/>
    <w:rsid w:val="0088226E"/>
    <w:rsid w:val="008826D1"/>
    <w:rsid w:val="008850B1"/>
    <w:rsid w:val="0088590F"/>
    <w:rsid w:val="00890803"/>
    <w:rsid w:val="00891799"/>
    <w:rsid w:val="00892BD9"/>
    <w:rsid w:val="008938F0"/>
    <w:rsid w:val="00894E04"/>
    <w:rsid w:val="00895CCB"/>
    <w:rsid w:val="008A0D5A"/>
    <w:rsid w:val="008A0DE9"/>
    <w:rsid w:val="008A14F1"/>
    <w:rsid w:val="008A21B7"/>
    <w:rsid w:val="008A378A"/>
    <w:rsid w:val="008B7FD4"/>
    <w:rsid w:val="008C2496"/>
    <w:rsid w:val="008C24F7"/>
    <w:rsid w:val="008C3FD8"/>
    <w:rsid w:val="008C4C85"/>
    <w:rsid w:val="008C6D08"/>
    <w:rsid w:val="008C7981"/>
    <w:rsid w:val="008D111B"/>
    <w:rsid w:val="008D1E1D"/>
    <w:rsid w:val="008D3FB1"/>
    <w:rsid w:val="008D3FDC"/>
    <w:rsid w:val="008D4A9D"/>
    <w:rsid w:val="008D4D09"/>
    <w:rsid w:val="008E01B1"/>
    <w:rsid w:val="008E371D"/>
    <w:rsid w:val="008E39AC"/>
    <w:rsid w:val="008E4118"/>
    <w:rsid w:val="008F1BC0"/>
    <w:rsid w:val="00900FB6"/>
    <w:rsid w:val="009036B6"/>
    <w:rsid w:val="009059DD"/>
    <w:rsid w:val="00910DD2"/>
    <w:rsid w:val="0091218C"/>
    <w:rsid w:val="0091326C"/>
    <w:rsid w:val="0091399C"/>
    <w:rsid w:val="009142E4"/>
    <w:rsid w:val="00922C1A"/>
    <w:rsid w:val="00923929"/>
    <w:rsid w:val="009249D5"/>
    <w:rsid w:val="00925429"/>
    <w:rsid w:val="009301F9"/>
    <w:rsid w:val="0093020F"/>
    <w:rsid w:val="009355F1"/>
    <w:rsid w:val="0093582F"/>
    <w:rsid w:val="009422AF"/>
    <w:rsid w:val="009446A9"/>
    <w:rsid w:val="00946116"/>
    <w:rsid w:val="009461E4"/>
    <w:rsid w:val="00947EF7"/>
    <w:rsid w:val="00950FA8"/>
    <w:rsid w:val="009541BF"/>
    <w:rsid w:val="009542CB"/>
    <w:rsid w:val="00955929"/>
    <w:rsid w:val="0095597E"/>
    <w:rsid w:val="00955E30"/>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29C6"/>
    <w:rsid w:val="00992DAA"/>
    <w:rsid w:val="009970ED"/>
    <w:rsid w:val="00997772"/>
    <w:rsid w:val="009A00A8"/>
    <w:rsid w:val="009A0EB6"/>
    <w:rsid w:val="009A1B3F"/>
    <w:rsid w:val="009A2A80"/>
    <w:rsid w:val="009A3535"/>
    <w:rsid w:val="009A3E1E"/>
    <w:rsid w:val="009A4E03"/>
    <w:rsid w:val="009A57DD"/>
    <w:rsid w:val="009A7720"/>
    <w:rsid w:val="009A79E7"/>
    <w:rsid w:val="009B482F"/>
    <w:rsid w:val="009B62A2"/>
    <w:rsid w:val="009B6BB9"/>
    <w:rsid w:val="009C179C"/>
    <w:rsid w:val="009C38B5"/>
    <w:rsid w:val="009D134C"/>
    <w:rsid w:val="009D17FB"/>
    <w:rsid w:val="009D2425"/>
    <w:rsid w:val="009D4DED"/>
    <w:rsid w:val="009E3BD4"/>
    <w:rsid w:val="009F0559"/>
    <w:rsid w:val="009F1526"/>
    <w:rsid w:val="009F502C"/>
    <w:rsid w:val="009F62B0"/>
    <w:rsid w:val="009F780B"/>
    <w:rsid w:val="00A0387C"/>
    <w:rsid w:val="00A100A2"/>
    <w:rsid w:val="00A122CD"/>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3EF5"/>
    <w:rsid w:val="00AB4CCF"/>
    <w:rsid w:val="00AB5699"/>
    <w:rsid w:val="00AC1465"/>
    <w:rsid w:val="00AC5023"/>
    <w:rsid w:val="00AC6A9C"/>
    <w:rsid w:val="00AC719C"/>
    <w:rsid w:val="00AD34E7"/>
    <w:rsid w:val="00AD4738"/>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7C01"/>
    <w:rsid w:val="00B224E6"/>
    <w:rsid w:val="00B244C5"/>
    <w:rsid w:val="00B247E1"/>
    <w:rsid w:val="00B26EFD"/>
    <w:rsid w:val="00B31243"/>
    <w:rsid w:val="00B3336C"/>
    <w:rsid w:val="00B34B9F"/>
    <w:rsid w:val="00B3679E"/>
    <w:rsid w:val="00B433C2"/>
    <w:rsid w:val="00B43CC4"/>
    <w:rsid w:val="00B440BC"/>
    <w:rsid w:val="00B46C60"/>
    <w:rsid w:val="00B47E93"/>
    <w:rsid w:val="00B55BF2"/>
    <w:rsid w:val="00B56D6D"/>
    <w:rsid w:val="00B578AB"/>
    <w:rsid w:val="00B57E1A"/>
    <w:rsid w:val="00B75217"/>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C04A9"/>
    <w:rsid w:val="00BC18E5"/>
    <w:rsid w:val="00BC2DD3"/>
    <w:rsid w:val="00BC391C"/>
    <w:rsid w:val="00BC52F7"/>
    <w:rsid w:val="00BC5C0B"/>
    <w:rsid w:val="00BD2375"/>
    <w:rsid w:val="00BD6411"/>
    <w:rsid w:val="00BE3427"/>
    <w:rsid w:val="00BE4ACB"/>
    <w:rsid w:val="00BE5823"/>
    <w:rsid w:val="00BE6351"/>
    <w:rsid w:val="00BF26CD"/>
    <w:rsid w:val="00BF3671"/>
    <w:rsid w:val="00BF4F0B"/>
    <w:rsid w:val="00BF53C0"/>
    <w:rsid w:val="00BF6DBB"/>
    <w:rsid w:val="00BF77F5"/>
    <w:rsid w:val="00C0412F"/>
    <w:rsid w:val="00C05D02"/>
    <w:rsid w:val="00C07526"/>
    <w:rsid w:val="00C11C21"/>
    <w:rsid w:val="00C12591"/>
    <w:rsid w:val="00C14BA2"/>
    <w:rsid w:val="00C214B8"/>
    <w:rsid w:val="00C24743"/>
    <w:rsid w:val="00C27549"/>
    <w:rsid w:val="00C3199D"/>
    <w:rsid w:val="00C37DA1"/>
    <w:rsid w:val="00C4285C"/>
    <w:rsid w:val="00C4324A"/>
    <w:rsid w:val="00C46419"/>
    <w:rsid w:val="00C51297"/>
    <w:rsid w:val="00C51BBC"/>
    <w:rsid w:val="00C54060"/>
    <w:rsid w:val="00C540FC"/>
    <w:rsid w:val="00C54DD9"/>
    <w:rsid w:val="00C54E5E"/>
    <w:rsid w:val="00C55C41"/>
    <w:rsid w:val="00C5655A"/>
    <w:rsid w:val="00C6065C"/>
    <w:rsid w:val="00C700EB"/>
    <w:rsid w:val="00C70DA8"/>
    <w:rsid w:val="00C76077"/>
    <w:rsid w:val="00C82CDD"/>
    <w:rsid w:val="00C84193"/>
    <w:rsid w:val="00C846DE"/>
    <w:rsid w:val="00C85C28"/>
    <w:rsid w:val="00C87F73"/>
    <w:rsid w:val="00C91F7B"/>
    <w:rsid w:val="00C93D0B"/>
    <w:rsid w:val="00C969D7"/>
    <w:rsid w:val="00C97B3E"/>
    <w:rsid w:val="00CA0345"/>
    <w:rsid w:val="00CA269C"/>
    <w:rsid w:val="00CB005F"/>
    <w:rsid w:val="00CB28D2"/>
    <w:rsid w:val="00CB4341"/>
    <w:rsid w:val="00CC0A2F"/>
    <w:rsid w:val="00CC3127"/>
    <w:rsid w:val="00CC5404"/>
    <w:rsid w:val="00CC6205"/>
    <w:rsid w:val="00CC621B"/>
    <w:rsid w:val="00CC7851"/>
    <w:rsid w:val="00CC78E2"/>
    <w:rsid w:val="00CD1A67"/>
    <w:rsid w:val="00CD2794"/>
    <w:rsid w:val="00CD3AE0"/>
    <w:rsid w:val="00CE0996"/>
    <w:rsid w:val="00CE716B"/>
    <w:rsid w:val="00CF1607"/>
    <w:rsid w:val="00CF21DD"/>
    <w:rsid w:val="00CF27ED"/>
    <w:rsid w:val="00CF3205"/>
    <w:rsid w:val="00CF52D3"/>
    <w:rsid w:val="00D0435B"/>
    <w:rsid w:val="00D06C11"/>
    <w:rsid w:val="00D0727D"/>
    <w:rsid w:val="00D10CAC"/>
    <w:rsid w:val="00D13D5D"/>
    <w:rsid w:val="00D14B04"/>
    <w:rsid w:val="00D16444"/>
    <w:rsid w:val="00D16F2B"/>
    <w:rsid w:val="00D21002"/>
    <w:rsid w:val="00D2107C"/>
    <w:rsid w:val="00D21AB4"/>
    <w:rsid w:val="00D260AF"/>
    <w:rsid w:val="00D31B10"/>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558D"/>
    <w:rsid w:val="00D663D3"/>
    <w:rsid w:val="00D70E7C"/>
    <w:rsid w:val="00D77625"/>
    <w:rsid w:val="00D7770E"/>
    <w:rsid w:val="00D85D30"/>
    <w:rsid w:val="00D943E8"/>
    <w:rsid w:val="00D9470E"/>
    <w:rsid w:val="00D95201"/>
    <w:rsid w:val="00DA3001"/>
    <w:rsid w:val="00DA459A"/>
    <w:rsid w:val="00DA67EB"/>
    <w:rsid w:val="00DA6F98"/>
    <w:rsid w:val="00DB1D60"/>
    <w:rsid w:val="00DB557B"/>
    <w:rsid w:val="00DB59D2"/>
    <w:rsid w:val="00DC30D3"/>
    <w:rsid w:val="00DC3318"/>
    <w:rsid w:val="00DC3B4A"/>
    <w:rsid w:val="00DC3C3E"/>
    <w:rsid w:val="00DC447D"/>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52FA"/>
    <w:rsid w:val="00E36594"/>
    <w:rsid w:val="00E400D2"/>
    <w:rsid w:val="00E42DE3"/>
    <w:rsid w:val="00E454A2"/>
    <w:rsid w:val="00E46FD1"/>
    <w:rsid w:val="00E50F64"/>
    <w:rsid w:val="00E51BBF"/>
    <w:rsid w:val="00E54861"/>
    <w:rsid w:val="00E652BA"/>
    <w:rsid w:val="00E80C5C"/>
    <w:rsid w:val="00E81251"/>
    <w:rsid w:val="00E821B8"/>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E3721"/>
    <w:rsid w:val="00EF2609"/>
    <w:rsid w:val="00F015C6"/>
    <w:rsid w:val="00F045FE"/>
    <w:rsid w:val="00F06B5E"/>
    <w:rsid w:val="00F12020"/>
    <w:rsid w:val="00F12941"/>
    <w:rsid w:val="00F140F9"/>
    <w:rsid w:val="00F14D8B"/>
    <w:rsid w:val="00F15F1C"/>
    <w:rsid w:val="00F162CE"/>
    <w:rsid w:val="00F20741"/>
    <w:rsid w:val="00F24DEC"/>
    <w:rsid w:val="00F24F25"/>
    <w:rsid w:val="00F3073A"/>
    <w:rsid w:val="00F36D30"/>
    <w:rsid w:val="00F500C7"/>
    <w:rsid w:val="00F50BEE"/>
    <w:rsid w:val="00F5219A"/>
    <w:rsid w:val="00F53D59"/>
    <w:rsid w:val="00F54B9A"/>
    <w:rsid w:val="00F579E7"/>
    <w:rsid w:val="00F633FD"/>
    <w:rsid w:val="00F63ED5"/>
    <w:rsid w:val="00F643B3"/>
    <w:rsid w:val="00F7317C"/>
    <w:rsid w:val="00F74863"/>
    <w:rsid w:val="00F76C46"/>
    <w:rsid w:val="00F83D25"/>
    <w:rsid w:val="00F87E1B"/>
    <w:rsid w:val="00F91BBC"/>
    <w:rsid w:val="00F92BF3"/>
    <w:rsid w:val="00F94310"/>
    <w:rsid w:val="00F9522D"/>
    <w:rsid w:val="00F966AF"/>
    <w:rsid w:val="00F96A66"/>
    <w:rsid w:val="00F97455"/>
    <w:rsid w:val="00FA4A24"/>
    <w:rsid w:val="00FA7083"/>
    <w:rsid w:val="00FA71C6"/>
    <w:rsid w:val="00FB2676"/>
    <w:rsid w:val="00FB5539"/>
    <w:rsid w:val="00FB575D"/>
    <w:rsid w:val="00FC06EC"/>
    <w:rsid w:val="00FD0096"/>
    <w:rsid w:val="00FD1E1F"/>
    <w:rsid w:val="00FD2175"/>
    <w:rsid w:val="00FD3609"/>
    <w:rsid w:val="00FD5A8E"/>
    <w:rsid w:val="00FD6FD1"/>
    <w:rsid w:val="00FE140F"/>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DFC4F-3178-4DCC-8D8D-457F1F59C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1332</Words>
  <Characters>7322</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78</cp:revision>
  <cp:lastPrinted>2013-02-13T07:15:00Z</cp:lastPrinted>
  <dcterms:created xsi:type="dcterms:W3CDTF">2013-01-15T09:58:00Z</dcterms:created>
  <dcterms:modified xsi:type="dcterms:W3CDTF">2013-03-13T10:52:00Z</dcterms:modified>
</cp:coreProperties>
</file>