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F5DFE" w:rsidRDefault="00C31551" w:rsidP="00C31551">
      <w:pPr>
        <w:pStyle w:val="SubHead"/>
        <w:jc w:val="right"/>
        <w:rPr>
          <w:rFonts w:cs="Arial"/>
          <w:b w:val="0"/>
          <w:sz w:val="20"/>
        </w:rPr>
      </w:pPr>
      <w:r w:rsidRPr="00BF5DFE">
        <w:rPr>
          <w:rFonts w:cs="Arial"/>
          <w:b w:val="0"/>
          <w:sz w:val="20"/>
        </w:rPr>
        <w:t xml:space="preserve">Amstetten, </w:t>
      </w:r>
      <w:r w:rsidR="003E3AFE" w:rsidRPr="00BF5DFE">
        <w:rPr>
          <w:rFonts w:cs="Arial"/>
          <w:b w:val="0"/>
          <w:sz w:val="20"/>
        </w:rPr>
        <w:t>Septem</w:t>
      </w:r>
      <w:r w:rsidR="00AF27E1" w:rsidRPr="00BF5DFE">
        <w:rPr>
          <w:rFonts w:cs="Arial"/>
          <w:b w:val="0"/>
          <w:sz w:val="20"/>
        </w:rPr>
        <w:t>ber</w:t>
      </w:r>
      <w:r w:rsidRPr="00BF5DFE">
        <w:rPr>
          <w:rFonts w:cs="Arial"/>
          <w:b w:val="0"/>
          <w:sz w:val="20"/>
        </w:rPr>
        <w:t xml:space="preserve"> 2011</w:t>
      </w:r>
    </w:p>
    <w:p w:rsidR="00C31551" w:rsidRPr="00BF5DFE" w:rsidRDefault="00C31551" w:rsidP="00C31551">
      <w:pPr>
        <w:pStyle w:val="SubHead"/>
        <w:jc w:val="right"/>
        <w:rPr>
          <w:rFonts w:cs="Arial"/>
          <w:b w:val="0"/>
          <w:szCs w:val="22"/>
        </w:rPr>
      </w:pPr>
    </w:p>
    <w:p w:rsidR="00BF5DFE" w:rsidRPr="00BF5DFE" w:rsidRDefault="00BF5DFE" w:rsidP="00C31551">
      <w:pPr>
        <w:pStyle w:val="SubHead"/>
        <w:jc w:val="right"/>
        <w:rPr>
          <w:rFonts w:cs="Arial"/>
          <w:b w:val="0"/>
          <w:szCs w:val="22"/>
        </w:rPr>
      </w:pPr>
    </w:p>
    <w:p w:rsidR="00C31551" w:rsidRPr="00BF5DFE" w:rsidRDefault="00BF5DFE" w:rsidP="00C31551">
      <w:pPr>
        <w:pStyle w:val="SubHead"/>
        <w:jc w:val="center"/>
        <w:rPr>
          <w:rFonts w:cs="Arial"/>
          <w:szCs w:val="22"/>
        </w:rPr>
      </w:pPr>
      <w:r w:rsidRPr="00BF5DFE">
        <w:rPr>
          <w:rFonts w:cs="Arial"/>
          <w:szCs w:val="22"/>
        </w:rPr>
        <w:t>Presseinformation</w:t>
      </w:r>
    </w:p>
    <w:p w:rsidR="00BF5DFE" w:rsidRPr="00BF5DFE" w:rsidRDefault="00BF5DFE">
      <w:pPr>
        <w:pStyle w:val="SubHead"/>
        <w:rPr>
          <w:rFonts w:cs="Arial"/>
          <w:szCs w:val="22"/>
        </w:rPr>
      </w:pPr>
    </w:p>
    <w:p w:rsidR="00C31551" w:rsidRPr="00BF5DFE" w:rsidRDefault="00C31551">
      <w:pPr>
        <w:pStyle w:val="SubHead"/>
        <w:rPr>
          <w:rFonts w:cs="Arial"/>
          <w:szCs w:val="22"/>
        </w:rPr>
      </w:pPr>
    </w:p>
    <w:p w:rsidR="004B4AC1" w:rsidRPr="00BC146F" w:rsidRDefault="003312BE" w:rsidP="00BC146F">
      <w:pPr>
        <w:pStyle w:val="berschrift1"/>
        <w:spacing w:line="264" w:lineRule="auto"/>
        <w:rPr>
          <w:szCs w:val="32"/>
        </w:rPr>
      </w:pPr>
      <w:r w:rsidRPr="00BC146F">
        <w:rPr>
          <w:szCs w:val="32"/>
        </w:rPr>
        <w:t>Bis Windstärke 8 wird geklettert</w:t>
      </w:r>
    </w:p>
    <w:p w:rsidR="004B4AC1" w:rsidRPr="00BF5DFE" w:rsidRDefault="004B4AC1" w:rsidP="00BC146F">
      <w:pPr>
        <w:pStyle w:val="Einleitung"/>
        <w:spacing w:line="264" w:lineRule="auto"/>
        <w:rPr>
          <w:rFonts w:cs="Arial"/>
          <w:szCs w:val="22"/>
        </w:rPr>
      </w:pPr>
    </w:p>
    <w:p w:rsidR="004B4AC1" w:rsidRPr="00BF5DFE" w:rsidRDefault="003312BE" w:rsidP="00BC146F">
      <w:pPr>
        <w:pStyle w:val="Einleitung"/>
        <w:spacing w:line="264" w:lineRule="auto"/>
        <w:rPr>
          <w:rFonts w:cs="Arial"/>
          <w:szCs w:val="22"/>
        </w:rPr>
      </w:pPr>
      <w:r w:rsidRPr="00BF5DFE">
        <w:rPr>
          <w:rFonts w:cs="Arial"/>
          <w:szCs w:val="22"/>
        </w:rPr>
        <w:t xml:space="preserve">Im niederländischen </w:t>
      </w:r>
      <w:proofErr w:type="spellStart"/>
      <w:r w:rsidRPr="00BF5DFE">
        <w:rPr>
          <w:rFonts w:cs="Arial"/>
          <w:szCs w:val="22"/>
        </w:rPr>
        <w:t>Eemshaven</w:t>
      </w:r>
      <w:proofErr w:type="spellEnd"/>
      <w:r w:rsidRPr="00BF5DFE">
        <w:rPr>
          <w:rFonts w:cs="Arial"/>
          <w:szCs w:val="22"/>
        </w:rPr>
        <w:t xml:space="preserve"> entsteht in nur vier Jahren Bauzeit ein modernes Steinkohlekraftwerk mit einer Bruttoleistung von 1.600 MW.</w:t>
      </w:r>
    </w:p>
    <w:p w:rsidR="004B4AC1" w:rsidRPr="00BF5DFE" w:rsidRDefault="004B4AC1" w:rsidP="00BC146F">
      <w:pPr>
        <w:spacing w:line="264" w:lineRule="auto"/>
        <w:rPr>
          <w:rFonts w:cs="Arial"/>
          <w:szCs w:val="22"/>
        </w:rPr>
      </w:pPr>
    </w:p>
    <w:p w:rsidR="003312BE" w:rsidRPr="00BF5DFE" w:rsidRDefault="003312BE" w:rsidP="00BC146F">
      <w:pPr>
        <w:spacing w:line="264" w:lineRule="auto"/>
        <w:rPr>
          <w:rFonts w:cs="Arial"/>
          <w:szCs w:val="22"/>
        </w:rPr>
      </w:pPr>
      <w:r w:rsidRPr="00BF5DFE">
        <w:rPr>
          <w:rFonts w:cs="Arial"/>
          <w:szCs w:val="22"/>
        </w:rPr>
        <w:t xml:space="preserve">In Spitzenzeiten werden ca. 3.000 Bauarbeiter auf dem direkt an der Nordseeküste gelegenen Gelände tätig sein – davon rund 800 im Ortbetonbau. Schalungstechnisch verlässt sich die bauausführende deutsch-niederländische Arge aus den Firmen </w:t>
      </w:r>
      <w:proofErr w:type="spellStart"/>
      <w:r w:rsidRPr="00BF5DFE">
        <w:rPr>
          <w:rFonts w:cs="Arial"/>
          <w:szCs w:val="22"/>
        </w:rPr>
        <w:t>Mainka</w:t>
      </w:r>
      <w:proofErr w:type="spellEnd"/>
      <w:r w:rsidRPr="00BF5DFE">
        <w:rPr>
          <w:rFonts w:cs="Arial"/>
          <w:szCs w:val="22"/>
        </w:rPr>
        <w:t xml:space="preserve"> und Visser &amp; Smit </w:t>
      </w:r>
      <w:proofErr w:type="spellStart"/>
      <w:r w:rsidRPr="00BF5DFE">
        <w:rPr>
          <w:rFonts w:cs="Arial"/>
          <w:szCs w:val="22"/>
        </w:rPr>
        <w:t>Bouw</w:t>
      </w:r>
      <w:proofErr w:type="spellEnd"/>
      <w:r w:rsidRPr="00BF5DFE">
        <w:rPr>
          <w:rFonts w:cs="Arial"/>
          <w:szCs w:val="22"/>
        </w:rPr>
        <w:t xml:space="preserve"> voll und ganz auf </w:t>
      </w:r>
      <w:proofErr w:type="spellStart"/>
      <w:r w:rsidRPr="00BF5DFE">
        <w:rPr>
          <w:rFonts w:cs="Arial"/>
          <w:szCs w:val="22"/>
        </w:rPr>
        <w:t>Doka</w:t>
      </w:r>
      <w:proofErr w:type="spellEnd"/>
      <w:r w:rsidRPr="00BF5DFE">
        <w:rPr>
          <w:rFonts w:cs="Arial"/>
          <w:szCs w:val="22"/>
        </w:rPr>
        <w:t>.</w:t>
      </w:r>
    </w:p>
    <w:p w:rsidR="003312BE" w:rsidRPr="00BF5DFE" w:rsidRDefault="003312BE" w:rsidP="00BC146F">
      <w:pPr>
        <w:spacing w:line="264" w:lineRule="auto"/>
        <w:rPr>
          <w:rFonts w:cs="Arial"/>
          <w:szCs w:val="22"/>
        </w:rPr>
      </w:pPr>
    </w:p>
    <w:p w:rsidR="003312BE" w:rsidRPr="00BF5DFE" w:rsidRDefault="003312BE" w:rsidP="00BC146F">
      <w:pPr>
        <w:spacing w:line="264" w:lineRule="auto"/>
        <w:rPr>
          <w:rFonts w:cs="Arial"/>
          <w:szCs w:val="22"/>
        </w:rPr>
      </w:pPr>
      <w:r w:rsidRPr="00BF5DFE">
        <w:rPr>
          <w:rFonts w:cs="Arial"/>
          <w:szCs w:val="22"/>
        </w:rPr>
        <w:t xml:space="preserve">Zum Bau von Maschinenhaus, Silogebäude, Dampferzeuger und </w:t>
      </w:r>
      <w:proofErr w:type="spellStart"/>
      <w:r w:rsidRPr="00BF5DFE">
        <w:rPr>
          <w:rFonts w:cs="Arial"/>
          <w:szCs w:val="22"/>
        </w:rPr>
        <w:t>Hauptschaltanlagen</w:t>
      </w:r>
      <w:r w:rsidR="0027192C" w:rsidRPr="00BF5DFE">
        <w:rPr>
          <w:rFonts w:cs="Arial"/>
          <w:szCs w:val="22"/>
        </w:rPr>
        <w:softHyphen/>
      </w:r>
      <w:r w:rsidRPr="00BF5DFE">
        <w:rPr>
          <w:rFonts w:cs="Arial"/>
          <w:szCs w:val="22"/>
        </w:rPr>
        <w:t>gebäude</w:t>
      </w:r>
      <w:proofErr w:type="spellEnd"/>
      <w:r w:rsidRPr="00BF5DFE">
        <w:rPr>
          <w:rFonts w:cs="Arial"/>
          <w:szCs w:val="22"/>
        </w:rPr>
        <w:t xml:space="preserve"> dienen wirtschaftliche Schalungslösungen aus dem </w:t>
      </w:r>
      <w:proofErr w:type="spellStart"/>
      <w:r w:rsidRPr="00BF5DFE">
        <w:rPr>
          <w:rFonts w:cs="Arial"/>
          <w:szCs w:val="22"/>
        </w:rPr>
        <w:t>Doka</w:t>
      </w:r>
      <w:proofErr w:type="spellEnd"/>
      <w:r w:rsidRPr="00BF5DFE">
        <w:rPr>
          <w:rFonts w:cs="Arial"/>
          <w:szCs w:val="22"/>
        </w:rPr>
        <w:t xml:space="preserve">-Baukasten. Dabei sichern das GS-geprüfte Seitenschutzsystem XP und </w:t>
      </w:r>
      <w:proofErr w:type="spellStart"/>
      <w:r w:rsidRPr="00BF5DFE">
        <w:rPr>
          <w:rFonts w:cs="Arial"/>
          <w:szCs w:val="22"/>
        </w:rPr>
        <w:t>Schutzgeländerzwingen</w:t>
      </w:r>
      <w:proofErr w:type="spellEnd"/>
      <w:r w:rsidRPr="00BF5DFE">
        <w:rPr>
          <w:rFonts w:cs="Arial"/>
          <w:szCs w:val="22"/>
        </w:rPr>
        <w:t xml:space="preserve"> </w:t>
      </w:r>
      <w:r w:rsidR="00EE3AC0">
        <w:rPr>
          <w:rFonts w:cs="Arial"/>
          <w:szCs w:val="22"/>
        </w:rPr>
        <w:t xml:space="preserve">S </w:t>
      </w:r>
      <w:r w:rsidRPr="00BF5DFE">
        <w:rPr>
          <w:rFonts w:cs="Arial"/>
          <w:szCs w:val="22"/>
        </w:rPr>
        <w:t>die Absturzkanten an Schalungen und Deckenrändern.</w:t>
      </w:r>
    </w:p>
    <w:p w:rsidR="003312BE" w:rsidRPr="00BF5DFE" w:rsidRDefault="003312BE" w:rsidP="00BC146F">
      <w:pPr>
        <w:spacing w:line="264" w:lineRule="auto"/>
        <w:rPr>
          <w:rFonts w:cs="Arial"/>
          <w:szCs w:val="22"/>
        </w:rPr>
      </w:pPr>
    </w:p>
    <w:p w:rsidR="003312BE" w:rsidRPr="00BF5DFE" w:rsidRDefault="003312BE" w:rsidP="00BC146F">
      <w:pPr>
        <w:pStyle w:val="Einleitung"/>
        <w:spacing w:line="264" w:lineRule="auto"/>
        <w:rPr>
          <w:rFonts w:cs="Arial"/>
          <w:szCs w:val="22"/>
        </w:rPr>
      </w:pPr>
      <w:r w:rsidRPr="00BF5DFE">
        <w:rPr>
          <w:rFonts w:cs="Arial"/>
          <w:szCs w:val="22"/>
        </w:rPr>
        <w:t>Schalung passt sich individuellen Anforderungen bestens an</w:t>
      </w:r>
    </w:p>
    <w:p w:rsidR="003312BE" w:rsidRPr="00BF5DFE" w:rsidRDefault="003312BE" w:rsidP="00BC146F">
      <w:pPr>
        <w:pStyle w:val="Einleitung"/>
        <w:spacing w:line="264" w:lineRule="auto"/>
        <w:rPr>
          <w:rFonts w:cs="Arial"/>
          <w:b w:val="0"/>
          <w:szCs w:val="22"/>
        </w:rPr>
      </w:pPr>
    </w:p>
    <w:p w:rsidR="003312BE" w:rsidRPr="00BF5DFE" w:rsidRDefault="003312BE" w:rsidP="00BC146F">
      <w:pPr>
        <w:pStyle w:val="Einleitung"/>
        <w:spacing w:line="264" w:lineRule="auto"/>
        <w:rPr>
          <w:rFonts w:cs="Arial"/>
          <w:b w:val="0"/>
          <w:szCs w:val="22"/>
        </w:rPr>
      </w:pPr>
      <w:r w:rsidRPr="00BF5DFE">
        <w:rPr>
          <w:rFonts w:cs="Arial"/>
          <w:b w:val="0"/>
          <w:szCs w:val="22"/>
        </w:rPr>
        <w:t xml:space="preserve">Kernbauteil ist das Maschinenhaus. Hier klettern 150 </w:t>
      </w:r>
      <w:proofErr w:type="spellStart"/>
      <w:r w:rsidRPr="00BF5DFE">
        <w:rPr>
          <w:rFonts w:cs="Arial"/>
          <w:b w:val="0"/>
          <w:szCs w:val="22"/>
        </w:rPr>
        <w:t>lfm</w:t>
      </w:r>
      <w:proofErr w:type="spellEnd"/>
      <w:r w:rsidRPr="00BF5DFE">
        <w:rPr>
          <w:rFonts w:cs="Arial"/>
          <w:b w:val="0"/>
          <w:szCs w:val="22"/>
        </w:rPr>
        <w:t xml:space="preserve"> geführte Kletterschalung </w:t>
      </w:r>
      <w:proofErr w:type="spellStart"/>
      <w:r w:rsidRPr="00BF5DFE">
        <w:rPr>
          <w:rFonts w:cs="Arial"/>
          <w:b w:val="0"/>
          <w:szCs w:val="22"/>
        </w:rPr>
        <w:t>Xclimb</w:t>
      </w:r>
      <w:proofErr w:type="spellEnd"/>
      <w:r w:rsidRPr="00BF5DFE">
        <w:rPr>
          <w:rFonts w:cs="Arial"/>
          <w:b w:val="0"/>
          <w:szCs w:val="22"/>
        </w:rPr>
        <w:t xml:space="preserve"> 60 in Kombination mit mehr als 720 m² Rahmenschalung </w:t>
      </w:r>
      <w:proofErr w:type="spellStart"/>
      <w:r w:rsidRPr="00BF5DFE">
        <w:rPr>
          <w:rFonts w:cs="Arial"/>
          <w:b w:val="0"/>
          <w:szCs w:val="22"/>
        </w:rPr>
        <w:t>Framax</w:t>
      </w:r>
      <w:proofErr w:type="spellEnd"/>
      <w:r w:rsidRPr="00BF5DFE">
        <w:rPr>
          <w:rFonts w:cs="Arial"/>
          <w:b w:val="0"/>
          <w:szCs w:val="22"/>
        </w:rPr>
        <w:t xml:space="preserve"> </w:t>
      </w:r>
      <w:proofErr w:type="spellStart"/>
      <w:r w:rsidRPr="00BF5DFE">
        <w:rPr>
          <w:rFonts w:cs="Arial"/>
          <w:b w:val="0"/>
          <w:szCs w:val="22"/>
        </w:rPr>
        <w:t>Xlife</w:t>
      </w:r>
      <w:proofErr w:type="spellEnd"/>
      <w:r w:rsidRPr="00BF5DFE">
        <w:rPr>
          <w:rFonts w:cs="Arial"/>
          <w:b w:val="0"/>
          <w:szCs w:val="22"/>
        </w:rPr>
        <w:t xml:space="preserve"> termingerecht in 12 Schüssen in eine Höhe von 68,95 m. Bei diesem System wird die gesamte Einheit auch während des Umsetzvorganges am Bauwerk geführt. Selbst bei hier an der Küste auftretenden Böen bis Stärke 8 lässt sich eine gesamte Einheit in einem Hub sicher und einfach umsetzen. Dabei ist nur eine Vorlaufstelle pro Abschnitt zu bedienen, und reduziert aufwändige Einbau- und Nacharbeiten.</w:t>
      </w:r>
    </w:p>
    <w:p w:rsidR="003312BE" w:rsidRPr="00BF5DFE" w:rsidRDefault="003312BE" w:rsidP="00BC146F">
      <w:pPr>
        <w:pStyle w:val="Einleitung"/>
        <w:spacing w:line="264" w:lineRule="auto"/>
        <w:rPr>
          <w:rFonts w:cs="Arial"/>
          <w:b w:val="0"/>
          <w:szCs w:val="22"/>
        </w:rPr>
      </w:pPr>
    </w:p>
    <w:p w:rsidR="003312BE" w:rsidRPr="00BF5DFE" w:rsidRDefault="003312BE" w:rsidP="00BC146F">
      <w:pPr>
        <w:pStyle w:val="Einleitung"/>
        <w:spacing w:line="264" w:lineRule="auto"/>
        <w:rPr>
          <w:rFonts w:cs="Arial"/>
          <w:b w:val="0"/>
          <w:strike/>
          <w:szCs w:val="22"/>
        </w:rPr>
      </w:pPr>
      <w:r w:rsidRPr="00BF5DFE">
        <w:rPr>
          <w:rFonts w:cs="Arial"/>
          <w:b w:val="0"/>
          <w:szCs w:val="22"/>
        </w:rPr>
        <w:t xml:space="preserve">Zur exakten Herstellung des R2UET Silogebäudes lieferte der </w:t>
      </w:r>
      <w:proofErr w:type="spellStart"/>
      <w:r w:rsidRPr="00BF5DFE">
        <w:rPr>
          <w:rFonts w:cs="Arial"/>
          <w:b w:val="0"/>
          <w:szCs w:val="22"/>
        </w:rPr>
        <w:t>Doka</w:t>
      </w:r>
      <w:proofErr w:type="spellEnd"/>
      <w:r w:rsidRPr="00BF5DFE">
        <w:rPr>
          <w:rFonts w:cs="Arial"/>
          <w:b w:val="0"/>
          <w:szCs w:val="22"/>
        </w:rPr>
        <w:t xml:space="preserve">-Fertigservice trapezförmige Top 50-Trägerschalungselemente auf die Baustelle. Für die zuverlässige Unterstellung der 175 cm starken Kragplatten in 13,75 m Höhe sorgen 24 </w:t>
      </w:r>
      <w:proofErr w:type="spellStart"/>
      <w:r w:rsidRPr="00BF5DFE">
        <w:rPr>
          <w:rFonts w:cs="Arial"/>
          <w:b w:val="0"/>
          <w:szCs w:val="22"/>
        </w:rPr>
        <w:t>Staxo</w:t>
      </w:r>
      <w:proofErr w:type="spellEnd"/>
      <w:r w:rsidRPr="00BF5DFE">
        <w:rPr>
          <w:rFonts w:cs="Arial"/>
          <w:b w:val="0"/>
          <w:szCs w:val="22"/>
        </w:rPr>
        <w:t xml:space="preserve"> 100-Türme, liegend vor- und demontiert.</w:t>
      </w:r>
    </w:p>
    <w:p w:rsidR="003312BE" w:rsidRPr="00BF5DFE" w:rsidRDefault="003312BE" w:rsidP="00BC146F">
      <w:pPr>
        <w:pStyle w:val="Einleitung"/>
        <w:spacing w:line="264" w:lineRule="auto"/>
        <w:rPr>
          <w:rFonts w:cs="Arial"/>
          <w:b w:val="0"/>
          <w:strike/>
          <w:szCs w:val="22"/>
        </w:rPr>
      </w:pPr>
    </w:p>
    <w:p w:rsidR="003312BE" w:rsidRPr="00BF5DFE" w:rsidRDefault="003312BE" w:rsidP="00BC146F">
      <w:pPr>
        <w:pStyle w:val="Einleitung"/>
        <w:spacing w:line="264" w:lineRule="auto"/>
        <w:rPr>
          <w:rFonts w:cs="Arial"/>
          <w:b w:val="0"/>
          <w:szCs w:val="22"/>
        </w:rPr>
      </w:pPr>
      <w:r w:rsidRPr="00BF5DFE">
        <w:rPr>
          <w:rFonts w:cs="Arial"/>
          <w:szCs w:val="22"/>
        </w:rPr>
        <w:t>Dienstleistungen, die sich bezahlt machen</w:t>
      </w:r>
    </w:p>
    <w:p w:rsidR="003312BE" w:rsidRPr="00BF5DFE" w:rsidRDefault="003312BE" w:rsidP="00BC146F">
      <w:pPr>
        <w:spacing w:line="264" w:lineRule="auto"/>
        <w:rPr>
          <w:rFonts w:cs="Arial"/>
          <w:szCs w:val="22"/>
        </w:rPr>
      </w:pPr>
    </w:p>
    <w:p w:rsidR="003B20D5" w:rsidRPr="00BF5DFE" w:rsidRDefault="003312BE" w:rsidP="00BC146F">
      <w:pPr>
        <w:spacing w:line="264" w:lineRule="auto"/>
        <w:rPr>
          <w:rFonts w:cs="Arial"/>
          <w:szCs w:val="22"/>
        </w:rPr>
      </w:pPr>
      <w:r w:rsidRPr="00BF5DFE">
        <w:rPr>
          <w:rFonts w:cs="Arial"/>
          <w:szCs w:val="22"/>
        </w:rPr>
        <w:t xml:space="preserve">Für effizientesten Schalungseinsatz arbeiten die </w:t>
      </w:r>
      <w:proofErr w:type="spellStart"/>
      <w:r w:rsidRPr="00BF5DFE">
        <w:rPr>
          <w:rFonts w:cs="Arial"/>
          <w:szCs w:val="22"/>
        </w:rPr>
        <w:t>Doka</w:t>
      </w:r>
      <w:proofErr w:type="spellEnd"/>
      <w:r w:rsidRPr="00BF5DFE">
        <w:rPr>
          <w:rFonts w:cs="Arial"/>
          <w:szCs w:val="22"/>
        </w:rPr>
        <w:t xml:space="preserve">-Projektingenieure aus den Niederlassungen </w:t>
      </w:r>
      <w:proofErr w:type="spellStart"/>
      <w:r w:rsidRPr="00BF5DFE">
        <w:rPr>
          <w:rFonts w:cs="Arial"/>
          <w:szCs w:val="22"/>
        </w:rPr>
        <w:t>Maisach</w:t>
      </w:r>
      <w:proofErr w:type="spellEnd"/>
      <w:r w:rsidRPr="00BF5DFE">
        <w:rPr>
          <w:rFonts w:cs="Arial"/>
          <w:szCs w:val="22"/>
        </w:rPr>
        <w:t xml:space="preserve"> und Osnabrück mit der Arbeitsvorbereitung vor Ort eng zusammen. Damit von Anfang an alles glatt läuft, geben </w:t>
      </w:r>
      <w:proofErr w:type="spellStart"/>
      <w:r w:rsidRPr="00BF5DFE">
        <w:rPr>
          <w:rFonts w:cs="Arial"/>
          <w:szCs w:val="22"/>
        </w:rPr>
        <w:t>Doka</w:t>
      </w:r>
      <w:proofErr w:type="spellEnd"/>
      <w:r w:rsidRPr="00BF5DFE">
        <w:rPr>
          <w:rFonts w:cs="Arial"/>
          <w:szCs w:val="22"/>
        </w:rPr>
        <w:t xml:space="preserve">-Richtmeister wertvolle Hinweise für die fachgerechte Anwendung und praxisgerechte Umsetzung der Schalungsplanung. Kollegen aus der </w:t>
      </w:r>
      <w:proofErr w:type="spellStart"/>
      <w:r w:rsidRPr="00BF5DFE">
        <w:rPr>
          <w:rFonts w:cs="Arial"/>
          <w:szCs w:val="22"/>
        </w:rPr>
        <w:t>Doka</w:t>
      </w:r>
      <w:proofErr w:type="spellEnd"/>
      <w:r w:rsidRPr="00BF5DFE">
        <w:rPr>
          <w:rFonts w:cs="Arial"/>
          <w:szCs w:val="22"/>
        </w:rPr>
        <w:t>-Logistik sehen auf der Baustelle nicht mehr benötigtes Material zeitnah durch, um es für eine reibungslose</w:t>
      </w:r>
      <w:r w:rsidR="00811CBF" w:rsidRPr="00BF5DFE">
        <w:rPr>
          <w:rFonts w:cs="Arial"/>
          <w:szCs w:val="22"/>
        </w:rPr>
        <w:t xml:space="preserve"> Rücklieferung bereitzustellen.</w:t>
      </w:r>
    </w:p>
    <w:p w:rsidR="004B4AC1" w:rsidRPr="00BF5DFE" w:rsidRDefault="004B4AC1" w:rsidP="00BC146F">
      <w:pPr>
        <w:spacing w:line="264" w:lineRule="auto"/>
        <w:rPr>
          <w:rFonts w:cs="Arial"/>
          <w:szCs w:val="22"/>
        </w:rPr>
      </w:pPr>
    </w:p>
    <w:p w:rsidR="00BC146F" w:rsidRDefault="00BC146F">
      <w:pPr>
        <w:overflowPunct/>
        <w:autoSpaceDE/>
        <w:autoSpaceDN/>
        <w:adjustRightInd/>
        <w:textAlignment w:val="auto"/>
        <w:rPr>
          <w:rFonts w:cs="Arial"/>
          <w:b/>
          <w:szCs w:val="22"/>
        </w:rPr>
      </w:pPr>
      <w:r>
        <w:rPr>
          <w:rFonts w:cs="Arial"/>
          <w:b/>
          <w:szCs w:val="22"/>
        </w:rPr>
        <w:br w:type="page"/>
      </w:r>
    </w:p>
    <w:p w:rsidR="00783800" w:rsidRPr="00BB424C" w:rsidRDefault="006577DD" w:rsidP="00BC146F">
      <w:pPr>
        <w:rPr>
          <w:rFonts w:cs="Arial"/>
          <w:b/>
          <w:sz w:val="20"/>
        </w:rPr>
      </w:pPr>
      <w:r w:rsidRPr="00BB424C">
        <w:rPr>
          <w:rFonts w:cs="Arial"/>
          <w:b/>
          <w:sz w:val="20"/>
        </w:rPr>
        <w:lastRenderedPageBreak/>
        <w:t xml:space="preserve">Über </w:t>
      </w:r>
      <w:proofErr w:type="spellStart"/>
      <w:r w:rsidRPr="00BB424C">
        <w:rPr>
          <w:rFonts w:cs="Arial"/>
          <w:b/>
          <w:sz w:val="20"/>
        </w:rPr>
        <w:t>Doka</w:t>
      </w:r>
      <w:proofErr w:type="spellEnd"/>
      <w:r w:rsidRPr="00BB424C">
        <w:rPr>
          <w:rFonts w:cs="Arial"/>
          <w:b/>
          <w:sz w:val="20"/>
        </w:rPr>
        <w:t>:</w:t>
      </w:r>
    </w:p>
    <w:p w:rsidR="00783800" w:rsidRPr="00BB424C" w:rsidRDefault="0048669E" w:rsidP="00BC146F">
      <w:pPr>
        <w:rPr>
          <w:rFonts w:cs="Arial"/>
          <w:sz w:val="20"/>
        </w:rPr>
      </w:pPr>
      <w:proofErr w:type="spellStart"/>
      <w:r w:rsidRPr="00BB424C">
        <w:rPr>
          <w:rFonts w:cs="Arial"/>
          <w:sz w:val="20"/>
        </w:rPr>
        <w:t>Doka</w:t>
      </w:r>
      <w:proofErr w:type="spellEnd"/>
      <w:r w:rsidRPr="00BB424C">
        <w:rPr>
          <w:rFonts w:cs="Arial"/>
          <w:sz w:val="20"/>
        </w:rPr>
        <w:t xml:space="preserve"> ist ein weltweit führendes Unternehmen in der Entwicklung, Herstellung und im Vertrieb von Schalungstechnik für alle Bereiche am Bau. Mit mehr als 1</w:t>
      </w:r>
      <w:r w:rsidR="00CE602A">
        <w:rPr>
          <w:rFonts w:cs="Arial"/>
          <w:sz w:val="20"/>
        </w:rPr>
        <w:t>40</w:t>
      </w:r>
      <w:r w:rsidRPr="00BB424C">
        <w:rPr>
          <w:rFonts w:cs="Arial"/>
          <w:sz w:val="20"/>
        </w:rPr>
        <w:t xml:space="preserve"> Vertriebs- und Logistikstandorten in über 70 Ländern verfügt die </w:t>
      </w:r>
      <w:proofErr w:type="spellStart"/>
      <w:r w:rsidRPr="00BB424C">
        <w:rPr>
          <w:rFonts w:cs="Arial"/>
          <w:sz w:val="20"/>
        </w:rPr>
        <w:t>Doka</w:t>
      </w:r>
      <w:proofErr w:type="spellEnd"/>
      <w:r w:rsidRPr="00BB424C">
        <w:rPr>
          <w:rFonts w:cs="Arial"/>
          <w:sz w:val="20"/>
        </w:rPr>
        <w:t xml:space="preserve"> Group über ein leistungsstarkes Vertriebsnetz und garantiert damit die rasche und professionelle Bereitstellung von Material und technischem Support. Die </w:t>
      </w:r>
      <w:proofErr w:type="spellStart"/>
      <w:r w:rsidRPr="00BB424C">
        <w:rPr>
          <w:rFonts w:cs="Arial"/>
          <w:sz w:val="20"/>
        </w:rPr>
        <w:t>Doka</w:t>
      </w:r>
      <w:proofErr w:type="spellEnd"/>
      <w:r w:rsidRPr="00BB424C">
        <w:rPr>
          <w:rFonts w:cs="Arial"/>
          <w:sz w:val="20"/>
        </w:rPr>
        <w:t xml:space="preserve"> Group ist ein Teil der </w:t>
      </w:r>
      <w:proofErr w:type="spellStart"/>
      <w:r w:rsidRPr="00BB424C">
        <w:rPr>
          <w:rFonts w:cs="Arial"/>
          <w:sz w:val="20"/>
        </w:rPr>
        <w:t>Umdasch</w:t>
      </w:r>
      <w:proofErr w:type="spellEnd"/>
      <w:r w:rsidRPr="00BB424C">
        <w:rPr>
          <w:rFonts w:cs="Arial"/>
          <w:sz w:val="20"/>
        </w:rPr>
        <w:t xml:space="preserve"> Group und beschäftigt weltweit mehr als 5200 Mitarbeiterinnen und Mitarbeiter.</w:t>
      </w:r>
    </w:p>
    <w:p w:rsidR="00BC146F" w:rsidRPr="00BB424C" w:rsidRDefault="00BC146F" w:rsidP="00BC146F">
      <w:pPr>
        <w:rPr>
          <w:rFonts w:cs="Arial"/>
          <w:sz w:val="20"/>
        </w:rPr>
      </w:pPr>
    </w:p>
    <w:p w:rsidR="0027192C" w:rsidRPr="00BB424C" w:rsidRDefault="0027192C" w:rsidP="00BC146F">
      <w:pPr>
        <w:rPr>
          <w:rFonts w:cs="Arial"/>
          <w:b/>
          <w:sz w:val="20"/>
        </w:rPr>
      </w:pPr>
      <w:r w:rsidRPr="00BB424C">
        <w:rPr>
          <w:rFonts w:cs="Arial"/>
          <w:b/>
          <w:sz w:val="20"/>
        </w:rPr>
        <w:t>Pressekontakt:</w:t>
      </w:r>
    </w:p>
    <w:p w:rsidR="0027192C" w:rsidRPr="00BB424C" w:rsidRDefault="0027192C" w:rsidP="00BC146F">
      <w:pPr>
        <w:rPr>
          <w:rFonts w:cs="Arial"/>
          <w:sz w:val="20"/>
        </w:rPr>
      </w:pPr>
      <w:r w:rsidRPr="00BB424C">
        <w:rPr>
          <w:rFonts w:cs="Arial"/>
          <w:sz w:val="20"/>
        </w:rPr>
        <w:t xml:space="preserve">Stefan </w:t>
      </w:r>
      <w:proofErr w:type="spellStart"/>
      <w:r w:rsidRPr="00BB424C">
        <w:rPr>
          <w:rFonts w:cs="Arial"/>
          <w:sz w:val="20"/>
        </w:rPr>
        <w:t>Pruckmayr</w:t>
      </w:r>
      <w:proofErr w:type="spellEnd"/>
      <w:r w:rsidRPr="00BB424C">
        <w:rPr>
          <w:rFonts w:cs="Arial"/>
          <w:sz w:val="20"/>
        </w:rPr>
        <w:t>, Public Relations</w:t>
      </w:r>
    </w:p>
    <w:p w:rsidR="0027192C" w:rsidRPr="00BB424C" w:rsidRDefault="0027192C" w:rsidP="00BC146F">
      <w:pPr>
        <w:rPr>
          <w:rFonts w:cs="Arial"/>
          <w:sz w:val="20"/>
        </w:rPr>
      </w:pPr>
      <w:r w:rsidRPr="00BB424C">
        <w:rPr>
          <w:rFonts w:cs="Arial"/>
          <w:sz w:val="20"/>
        </w:rPr>
        <w:t xml:space="preserve">Josef </w:t>
      </w:r>
      <w:proofErr w:type="spellStart"/>
      <w:r w:rsidRPr="00BB424C">
        <w:rPr>
          <w:rFonts w:cs="Arial"/>
          <w:sz w:val="20"/>
        </w:rPr>
        <w:t>Umdasch</w:t>
      </w:r>
      <w:proofErr w:type="spellEnd"/>
      <w:r w:rsidRPr="00BB424C">
        <w:rPr>
          <w:rFonts w:cs="Arial"/>
          <w:sz w:val="20"/>
        </w:rPr>
        <w:t xml:space="preserve"> Platz 1, 3300 Amstetten (Austria)</w:t>
      </w:r>
    </w:p>
    <w:p w:rsidR="0027192C" w:rsidRPr="00BB424C" w:rsidRDefault="0027192C" w:rsidP="00BC146F">
      <w:pPr>
        <w:rPr>
          <w:rFonts w:cs="Arial"/>
          <w:sz w:val="20"/>
        </w:rPr>
      </w:pPr>
      <w:r w:rsidRPr="00BB424C">
        <w:rPr>
          <w:rFonts w:cs="Arial"/>
          <w:sz w:val="20"/>
        </w:rPr>
        <w:t>Tel.: +43 7472 605-2505</w:t>
      </w:r>
    </w:p>
    <w:p w:rsidR="0027192C" w:rsidRPr="00BB424C" w:rsidRDefault="0027192C" w:rsidP="00BC146F">
      <w:pPr>
        <w:rPr>
          <w:rFonts w:cs="Arial"/>
          <w:sz w:val="20"/>
        </w:rPr>
      </w:pPr>
      <w:r w:rsidRPr="00BB424C">
        <w:rPr>
          <w:rFonts w:cs="Arial"/>
          <w:sz w:val="20"/>
        </w:rPr>
        <w:t>E-Mail: stefan.pruckmayr@doka.com</w:t>
      </w:r>
    </w:p>
    <w:p w:rsidR="0027192C" w:rsidRPr="00BB424C" w:rsidRDefault="0027192C" w:rsidP="00BC146F">
      <w:pPr>
        <w:rPr>
          <w:rFonts w:cs="Arial"/>
          <w:sz w:val="20"/>
        </w:rPr>
      </w:pPr>
      <w:r w:rsidRPr="00BB424C">
        <w:rPr>
          <w:rFonts w:cs="Arial"/>
          <w:sz w:val="20"/>
        </w:rPr>
        <w:t>Web: www.doka.com</w:t>
      </w:r>
    </w:p>
    <w:p w:rsidR="00783800" w:rsidRPr="00BB424C" w:rsidRDefault="00783800" w:rsidP="00BC146F">
      <w:pPr>
        <w:rPr>
          <w:rFonts w:cs="Arial"/>
          <w:sz w:val="20"/>
        </w:rPr>
      </w:pPr>
    </w:p>
    <w:p w:rsidR="00783800" w:rsidRPr="00BB424C" w:rsidRDefault="00783800" w:rsidP="00BC146F">
      <w:pPr>
        <w:rPr>
          <w:rFonts w:cs="Arial"/>
          <w:sz w:val="20"/>
        </w:rPr>
      </w:pPr>
    </w:p>
    <w:p w:rsidR="00CD2AB6" w:rsidRPr="00BB424C" w:rsidRDefault="00CD2AB6" w:rsidP="00BC146F">
      <w:pPr>
        <w:pStyle w:val="StandardWeb"/>
        <w:spacing w:before="0" w:beforeAutospacing="0" w:after="0" w:afterAutospacing="0"/>
        <w:rPr>
          <w:rFonts w:ascii="Arial" w:hAnsi="Arial" w:cs="Arial"/>
          <w:sz w:val="20"/>
          <w:szCs w:val="20"/>
          <w:lang w:val="de-DE"/>
        </w:rPr>
      </w:pPr>
      <w:r w:rsidRPr="00BB424C">
        <w:rPr>
          <w:rFonts w:ascii="Arial" w:hAnsi="Arial" w:cs="Arial"/>
          <w:b/>
          <w:sz w:val="20"/>
          <w:szCs w:val="20"/>
          <w:lang w:val="de-DE"/>
        </w:rPr>
        <w:t>Bildtexte:</w:t>
      </w:r>
    </w:p>
    <w:p w:rsidR="00CD2AB6" w:rsidRPr="00BB424C" w:rsidRDefault="00CD2AB6" w:rsidP="00BC146F">
      <w:pPr>
        <w:pStyle w:val="StandardWeb"/>
        <w:spacing w:before="0" w:beforeAutospacing="0" w:after="0" w:afterAutospacing="0"/>
        <w:rPr>
          <w:rFonts w:ascii="Arial" w:hAnsi="Arial" w:cs="Arial"/>
          <w:sz w:val="20"/>
          <w:szCs w:val="20"/>
          <w:lang w:val="de-DE"/>
        </w:rPr>
      </w:pPr>
    </w:p>
    <w:p w:rsidR="00CD2AB6" w:rsidRPr="00BB424C" w:rsidRDefault="00CE602A" w:rsidP="00BC146F">
      <w:pPr>
        <w:pStyle w:val="StandardWeb"/>
        <w:spacing w:before="0" w:beforeAutospacing="0" w:after="0" w:afterAutospacing="0"/>
        <w:rPr>
          <w:rFonts w:ascii="Arial" w:hAnsi="Arial" w:cs="Arial"/>
          <w:b/>
          <w:sz w:val="20"/>
          <w:szCs w:val="20"/>
          <w:lang w:val="de-DE"/>
        </w:rPr>
      </w:pPr>
      <w:r>
        <w:rPr>
          <w:rFonts w:ascii="Arial" w:hAnsi="Arial" w:cs="Arial"/>
          <w:b/>
          <w:sz w:val="20"/>
          <w:szCs w:val="20"/>
          <w:lang w:val="de-DE"/>
        </w:rPr>
        <w:t>Doka_2011</w:t>
      </w:r>
      <w:r w:rsidR="005C18D9">
        <w:rPr>
          <w:rFonts w:ascii="Arial" w:hAnsi="Arial" w:cs="Arial"/>
          <w:b/>
          <w:sz w:val="20"/>
          <w:szCs w:val="20"/>
          <w:lang w:val="de-DE"/>
        </w:rPr>
        <w:t>-</w:t>
      </w:r>
      <w:r>
        <w:rPr>
          <w:rFonts w:ascii="Arial" w:hAnsi="Arial" w:cs="Arial"/>
          <w:b/>
          <w:sz w:val="20"/>
          <w:szCs w:val="20"/>
          <w:lang w:val="de-DE"/>
        </w:rPr>
        <w:t>09</w:t>
      </w:r>
      <w:r w:rsidR="00852EE6" w:rsidRPr="00BB424C">
        <w:rPr>
          <w:rFonts w:ascii="Arial" w:hAnsi="Arial" w:cs="Arial"/>
          <w:b/>
          <w:sz w:val="20"/>
          <w:szCs w:val="20"/>
          <w:lang w:val="de-DE"/>
        </w:rPr>
        <w:t>_Eemshaven_IMG_01</w:t>
      </w:r>
    </w:p>
    <w:p w:rsidR="00CD2AB6" w:rsidRPr="00BB424C" w:rsidRDefault="00CD2AB6" w:rsidP="00BC146F">
      <w:pPr>
        <w:pStyle w:val="StandardWeb"/>
        <w:spacing w:before="0" w:beforeAutospacing="0" w:after="0" w:afterAutospacing="0"/>
        <w:rPr>
          <w:rFonts w:ascii="Arial" w:hAnsi="Arial" w:cs="Arial"/>
          <w:color w:val="000000"/>
          <w:sz w:val="20"/>
          <w:szCs w:val="20"/>
          <w:lang w:val="de-DE"/>
        </w:rPr>
      </w:pPr>
      <w:r w:rsidRPr="00BB424C">
        <w:rPr>
          <w:rFonts w:ascii="Arial" w:hAnsi="Arial" w:cs="Arial"/>
          <w:sz w:val="20"/>
          <w:szCs w:val="20"/>
          <w:lang w:val="de-DE"/>
        </w:rPr>
        <w:t xml:space="preserve">Die in Schuhen am Bauwerk geführte Kletterschalung </w:t>
      </w:r>
      <w:proofErr w:type="spellStart"/>
      <w:r w:rsidRPr="00BB424C">
        <w:rPr>
          <w:rFonts w:ascii="Arial" w:hAnsi="Arial" w:cs="Arial"/>
          <w:sz w:val="20"/>
          <w:szCs w:val="20"/>
          <w:lang w:val="de-DE"/>
        </w:rPr>
        <w:t>Xclimb</w:t>
      </w:r>
      <w:proofErr w:type="spellEnd"/>
      <w:r w:rsidRPr="00BB424C">
        <w:rPr>
          <w:rFonts w:ascii="Arial" w:hAnsi="Arial" w:cs="Arial"/>
          <w:sz w:val="20"/>
          <w:szCs w:val="20"/>
          <w:lang w:val="de-DE"/>
        </w:rPr>
        <w:t xml:space="preserve"> 60 lässt sich bis 70 km/h Windgeschwindigkeit sicher umsetzen.</w:t>
      </w:r>
    </w:p>
    <w:p w:rsidR="00CD2AB6" w:rsidRPr="00BB424C" w:rsidRDefault="00CD2AB6" w:rsidP="00BC146F">
      <w:pPr>
        <w:pStyle w:val="StandardWeb"/>
        <w:spacing w:before="0" w:beforeAutospacing="0" w:after="0" w:afterAutospacing="0"/>
        <w:jc w:val="right"/>
        <w:rPr>
          <w:rFonts w:ascii="Arial" w:hAnsi="Arial" w:cs="Arial"/>
          <w:sz w:val="20"/>
          <w:szCs w:val="20"/>
          <w:lang w:val="de-DE"/>
        </w:rPr>
      </w:pPr>
      <w:r w:rsidRPr="00BB424C">
        <w:rPr>
          <w:rFonts w:ascii="Arial" w:hAnsi="Arial" w:cs="Arial"/>
          <w:sz w:val="20"/>
          <w:szCs w:val="20"/>
          <w:lang w:val="de-DE"/>
        </w:rPr>
        <w:t xml:space="preserve">Foto: </w:t>
      </w:r>
      <w:proofErr w:type="spellStart"/>
      <w:r w:rsidRPr="00BB424C">
        <w:rPr>
          <w:rFonts w:ascii="Arial" w:hAnsi="Arial" w:cs="Arial"/>
          <w:sz w:val="20"/>
          <w:szCs w:val="20"/>
          <w:lang w:val="de-DE"/>
        </w:rPr>
        <w:t>Doka</w:t>
      </w:r>
      <w:proofErr w:type="spellEnd"/>
    </w:p>
    <w:p w:rsidR="00CD2AB6" w:rsidRPr="00BB424C" w:rsidRDefault="00CD2AB6" w:rsidP="00BC146F">
      <w:pPr>
        <w:pStyle w:val="StandardWeb"/>
        <w:spacing w:before="0" w:beforeAutospacing="0" w:after="0" w:afterAutospacing="0"/>
        <w:rPr>
          <w:rFonts w:ascii="Arial" w:hAnsi="Arial" w:cs="Arial"/>
          <w:sz w:val="20"/>
          <w:szCs w:val="20"/>
          <w:lang w:val="de-DE"/>
        </w:rPr>
      </w:pPr>
    </w:p>
    <w:p w:rsidR="00852EE6" w:rsidRPr="00BB424C" w:rsidRDefault="00CE602A" w:rsidP="00BC146F">
      <w:pPr>
        <w:pStyle w:val="StandardWeb"/>
        <w:spacing w:before="0" w:beforeAutospacing="0" w:after="0" w:afterAutospacing="0"/>
        <w:rPr>
          <w:rFonts w:ascii="Arial" w:hAnsi="Arial" w:cs="Arial"/>
          <w:b/>
          <w:sz w:val="20"/>
          <w:szCs w:val="20"/>
          <w:lang w:val="de-DE"/>
        </w:rPr>
      </w:pPr>
      <w:r>
        <w:rPr>
          <w:rFonts w:ascii="Arial" w:hAnsi="Arial" w:cs="Arial"/>
          <w:b/>
          <w:sz w:val="20"/>
          <w:szCs w:val="20"/>
          <w:lang w:val="de-DE"/>
        </w:rPr>
        <w:t>Doka_2011</w:t>
      </w:r>
      <w:r w:rsidR="005C18D9">
        <w:rPr>
          <w:rFonts w:ascii="Arial" w:hAnsi="Arial" w:cs="Arial"/>
          <w:b/>
          <w:sz w:val="20"/>
          <w:szCs w:val="20"/>
          <w:lang w:val="de-DE"/>
        </w:rPr>
        <w:t>-</w:t>
      </w:r>
      <w:r>
        <w:rPr>
          <w:rFonts w:ascii="Arial" w:hAnsi="Arial" w:cs="Arial"/>
          <w:b/>
          <w:sz w:val="20"/>
          <w:szCs w:val="20"/>
          <w:lang w:val="de-DE"/>
        </w:rPr>
        <w:t>09</w:t>
      </w:r>
      <w:r w:rsidR="00852EE6" w:rsidRPr="00BB424C">
        <w:rPr>
          <w:rFonts w:ascii="Arial" w:hAnsi="Arial" w:cs="Arial"/>
          <w:b/>
          <w:sz w:val="20"/>
          <w:szCs w:val="20"/>
          <w:lang w:val="de-DE"/>
        </w:rPr>
        <w:t>_Eemshaven_IMG_02</w:t>
      </w:r>
    </w:p>
    <w:p w:rsidR="00CD2AB6" w:rsidRPr="00BB424C" w:rsidRDefault="00CD2AB6" w:rsidP="00BC146F">
      <w:pPr>
        <w:pStyle w:val="StandardWeb"/>
        <w:spacing w:before="0" w:beforeAutospacing="0" w:after="0" w:afterAutospacing="0"/>
        <w:rPr>
          <w:rFonts w:ascii="Arial" w:hAnsi="Arial" w:cs="Arial"/>
          <w:color w:val="000000"/>
          <w:sz w:val="20"/>
          <w:szCs w:val="20"/>
          <w:lang w:val="de-DE"/>
        </w:rPr>
      </w:pPr>
      <w:r w:rsidRPr="00BB424C">
        <w:rPr>
          <w:rFonts w:ascii="Arial" w:hAnsi="Arial" w:cs="Arial"/>
          <w:sz w:val="20"/>
          <w:szCs w:val="20"/>
          <w:lang w:val="de-DE"/>
        </w:rPr>
        <w:t xml:space="preserve">Beim niederländischen Kraftwerk </w:t>
      </w:r>
      <w:proofErr w:type="spellStart"/>
      <w:r w:rsidRPr="00BB424C">
        <w:rPr>
          <w:rFonts w:ascii="Arial" w:hAnsi="Arial" w:cs="Arial"/>
          <w:sz w:val="20"/>
          <w:szCs w:val="20"/>
          <w:lang w:val="de-DE"/>
        </w:rPr>
        <w:t>Eemshaven</w:t>
      </w:r>
      <w:proofErr w:type="spellEnd"/>
      <w:r w:rsidRPr="00BB424C">
        <w:rPr>
          <w:rFonts w:ascii="Arial" w:hAnsi="Arial" w:cs="Arial"/>
          <w:sz w:val="20"/>
          <w:szCs w:val="20"/>
          <w:lang w:val="de-DE"/>
        </w:rPr>
        <w:t xml:space="preserve"> klettert das modulare System </w:t>
      </w:r>
      <w:proofErr w:type="spellStart"/>
      <w:r w:rsidRPr="00BB424C">
        <w:rPr>
          <w:rFonts w:ascii="Arial" w:hAnsi="Arial" w:cs="Arial"/>
          <w:sz w:val="20"/>
          <w:szCs w:val="20"/>
          <w:lang w:val="de-DE"/>
        </w:rPr>
        <w:t>Xclimb</w:t>
      </w:r>
      <w:proofErr w:type="spellEnd"/>
      <w:r w:rsidRPr="00BB424C">
        <w:rPr>
          <w:rFonts w:ascii="Arial" w:hAnsi="Arial" w:cs="Arial"/>
          <w:sz w:val="20"/>
          <w:szCs w:val="20"/>
          <w:lang w:val="de-DE"/>
        </w:rPr>
        <w:t xml:space="preserve"> 60 bis auf 64,40 m Höhe.</w:t>
      </w:r>
    </w:p>
    <w:p w:rsidR="00CD2AB6" w:rsidRPr="00BB424C" w:rsidRDefault="00CD2AB6" w:rsidP="00BC146F">
      <w:pPr>
        <w:pStyle w:val="StandardWeb"/>
        <w:spacing w:before="0" w:beforeAutospacing="0" w:after="0" w:afterAutospacing="0"/>
        <w:jc w:val="right"/>
        <w:rPr>
          <w:rFonts w:ascii="Arial" w:hAnsi="Arial" w:cs="Arial"/>
          <w:sz w:val="20"/>
          <w:szCs w:val="20"/>
          <w:lang w:val="de-DE"/>
        </w:rPr>
      </w:pPr>
      <w:r w:rsidRPr="00BB424C">
        <w:rPr>
          <w:rFonts w:ascii="Arial" w:hAnsi="Arial" w:cs="Arial"/>
          <w:sz w:val="20"/>
          <w:szCs w:val="20"/>
          <w:lang w:val="de-DE"/>
        </w:rPr>
        <w:t xml:space="preserve">Foto: </w:t>
      </w:r>
      <w:proofErr w:type="spellStart"/>
      <w:r w:rsidRPr="00BB424C">
        <w:rPr>
          <w:rFonts w:ascii="Arial" w:hAnsi="Arial" w:cs="Arial"/>
          <w:sz w:val="20"/>
          <w:szCs w:val="20"/>
          <w:lang w:val="de-DE"/>
        </w:rPr>
        <w:t>Doka</w:t>
      </w:r>
      <w:proofErr w:type="spellEnd"/>
    </w:p>
    <w:p w:rsidR="00CD2AB6" w:rsidRPr="00BB424C" w:rsidRDefault="00CD2AB6" w:rsidP="00BC146F">
      <w:pPr>
        <w:rPr>
          <w:rFonts w:cs="Arial"/>
          <w:sz w:val="20"/>
        </w:rPr>
      </w:pPr>
    </w:p>
    <w:p w:rsidR="00852EE6" w:rsidRPr="00BB424C" w:rsidRDefault="00CE602A" w:rsidP="00BC146F">
      <w:pPr>
        <w:pStyle w:val="StandardWeb"/>
        <w:spacing w:before="0" w:beforeAutospacing="0" w:after="0" w:afterAutospacing="0"/>
        <w:rPr>
          <w:rFonts w:ascii="Arial" w:hAnsi="Arial" w:cs="Arial"/>
          <w:b/>
          <w:sz w:val="20"/>
          <w:szCs w:val="20"/>
          <w:lang w:val="de-DE"/>
        </w:rPr>
      </w:pPr>
      <w:r>
        <w:rPr>
          <w:rFonts w:ascii="Arial" w:hAnsi="Arial" w:cs="Arial"/>
          <w:b/>
          <w:sz w:val="20"/>
          <w:szCs w:val="20"/>
          <w:lang w:val="de-DE"/>
        </w:rPr>
        <w:t>Doka_2011</w:t>
      </w:r>
      <w:r w:rsidR="005C18D9">
        <w:rPr>
          <w:rFonts w:ascii="Arial" w:hAnsi="Arial" w:cs="Arial"/>
          <w:b/>
          <w:sz w:val="20"/>
          <w:szCs w:val="20"/>
          <w:lang w:val="de-DE"/>
        </w:rPr>
        <w:t>-</w:t>
      </w:r>
      <w:r>
        <w:rPr>
          <w:rFonts w:ascii="Arial" w:hAnsi="Arial" w:cs="Arial"/>
          <w:b/>
          <w:sz w:val="20"/>
          <w:szCs w:val="20"/>
          <w:lang w:val="de-DE"/>
        </w:rPr>
        <w:t>09</w:t>
      </w:r>
      <w:r w:rsidR="00852EE6" w:rsidRPr="00BB424C">
        <w:rPr>
          <w:rFonts w:ascii="Arial" w:hAnsi="Arial" w:cs="Arial"/>
          <w:b/>
          <w:sz w:val="20"/>
          <w:szCs w:val="20"/>
          <w:lang w:val="de-DE"/>
        </w:rPr>
        <w:t>_Eemshaven_IMG_03</w:t>
      </w:r>
    </w:p>
    <w:p w:rsidR="00CD2AB6" w:rsidRPr="00BB424C" w:rsidRDefault="00CD2AB6" w:rsidP="00BC146F">
      <w:pPr>
        <w:rPr>
          <w:rFonts w:cs="Arial"/>
          <w:sz w:val="20"/>
        </w:rPr>
      </w:pPr>
      <w:r w:rsidRPr="00BB424C">
        <w:rPr>
          <w:rFonts w:cs="Arial"/>
          <w:sz w:val="20"/>
        </w:rPr>
        <w:t xml:space="preserve">Liegende Vor- und Demontage der 13,75 m hohen </w:t>
      </w:r>
      <w:proofErr w:type="spellStart"/>
      <w:r w:rsidRPr="00BB424C">
        <w:rPr>
          <w:rFonts w:cs="Arial"/>
          <w:sz w:val="20"/>
        </w:rPr>
        <w:t>Staxo</w:t>
      </w:r>
      <w:proofErr w:type="spellEnd"/>
      <w:r w:rsidRPr="00BB424C">
        <w:rPr>
          <w:rFonts w:cs="Arial"/>
          <w:sz w:val="20"/>
        </w:rPr>
        <w:t xml:space="preserve"> 100-Türme für die Kragplatten-Unterstellung am R2UET Silogebäude.</w:t>
      </w:r>
    </w:p>
    <w:p w:rsidR="00CD2AB6" w:rsidRPr="00BB424C" w:rsidRDefault="00CD2AB6" w:rsidP="00BC146F">
      <w:pPr>
        <w:pStyle w:val="StandardWeb"/>
        <w:spacing w:before="0" w:beforeAutospacing="0" w:after="0" w:afterAutospacing="0"/>
        <w:jc w:val="right"/>
        <w:rPr>
          <w:rFonts w:ascii="Arial" w:hAnsi="Arial" w:cs="Arial"/>
          <w:sz w:val="20"/>
          <w:szCs w:val="20"/>
          <w:lang w:val="de-DE"/>
        </w:rPr>
      </w:pPr>
      <w:r w:rsidRPr="00BB424C">
        <w:rPr>
          <w:rFonts w:ascii="Arial" w:hAnsi="Arial" w:cs="Arial"/>
          <w:sz w:val="20"/>
          <w:szCs w:val="20"/>
          <w:lang w:val="de-DE"/>
        </w:rPr>
        <w:t xml:space="preserve">Foto: </w:t>
      </w:r>
      <w:proofErr w:type="spellStart"/>
      <w:r w:rsidRPr="00BB424C">
        <w:rPr>
          <w:rFonts w:ascii="Arial" w:hAnsi="Arial" w:cs="Arial"/>
          <w:sz w:val="20"/>
          <w:szCs w:val="20"/>
          <w:lang w:val="de-DE"/>
        </w:rPr>
        <w:t>Doka</w:t>
      </w:r>
      <w:proofErr w:type="spellEnd"/>
    </w:p>
    <w:p w:rsidR="00CD2AB6" w:rsidRPr="00BB424C" w:rsidRDefault="00CD2AB6" w:rsidP="00BC146F">
      <w:pPr>
        <w:rPr>
          <w:rFonts w:cs="Arial"/>
          <w:sz w:val="20"/>
        </w:rPr>
      </w:pPr>
    </w:p>
    <w:sectPr w:rsidR="00CD2AB6" w:rsidRPr="00BB424C" w:rsidSect="00BB424C">
      <w:headerReference w:type="default" r:id="rId7"/>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536A" w:rsidRDefault="004B536A" w:rsidP="00C079A4">
      <w:r>
        <w:rPr>
          <w:lang w:val="en-US"/>
        </w:rPr>
        <w:separator/>
      </w:r>
    </w:p>
  </w:endnote>
  <w:endnote w:type="continuationSeparator" w:id="0">
    <w:p w:rsidR="004B536A" w:rsidRDefault="004B536A"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536A" w:rsidRDefault="004B536A" w:rsidP="00C079A4">
      <w:r>
        <w:rPr>
          <w:lang w:val="en-US"/>
        </w:rPr>
        <w:separator/>
      </w:r>
    </w:p>
  </w:footnote>
  <w:footnote w:type="continuationSeparator" w:id="0">
    <w:p w:rsidR="004B536A" w:rsidRDefault="004B536A"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69E" w:rsidRDefault="0048669E" w:rsidP="00C31551">
    <w:pPr>
      <w:pStyle w:val="Kopfzeile"/>
      <w:jc w:val="right"/>
    </w:pPr>
    <w:r>
      <w:rPr>
        <w:noProof/>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747A"/>
    <w:rsid w:val="00014631"/>
    <w:rsid w:val="000909C0"/>
    <w:rsid w:val="000A1FBA"/>
    <w:rsid w:val="000B02B6"/>
    <w:rsid w:val="000B2CD9"/>
    <w:rsid w:val="000E35DE"/>
    <w:rsid w:val="000E3AD8"/>
    <w:rsid w:val="000E6741"/>
    <w:rsid w:val="001148C8"/>
    <w:rsid w:val="00115DDD"/>
    <w:rsid w:val="001215DA"/>
    <w:rsid w:val="00157E9F"/>
    <w:rsid w:val="00166436"/>
    <w:rsid w:val="00183421"/>
    <w:rsid w:val="001869AC"/>
    <w:rsid w:val="001A12B7"/>
    <w:rsid w:val="001C4334"/>
    <w:rsid w:val="001D19C5"/>
    <w:rsid w:val="001F0AC0"/>
    <w:rsid w:val="001F0EF5"/>
    <w:rsid w:val="001F150A"/>
    <w:rsid w:val="001F2532"/>
    <w:rsid w:val="00212BDB"/>
    <w:rsid w:val="00227C61"/>
    <w:rsid w:val="00232975"/>
    <w:rsid w:val="00256ACE"/>
    <w:rsid w:val="0027192C"/>
    <w:rsid w:val="00287CFD"/>
    <w:rsid w:val="002977F1"/>
    <w:rsid w:val="002B0CD5"/>
    <w:rsid w:val="002D05D6"/>
    <w:rsid w:val="002F017B"/>
    <w:rsid w:val="002F0869"/>
    <w:rsid w:val="002F32BD"/>
    <w:rsid w:val="002F62A6"/>
    <w:rsid w:val="0032628D"/>
    <w:rsid w:val="003312BE"/>
    <w:rsid w:val="0036305E"/>
    <w:rsid w:val="0037209A"/>
    <w:rsid w:val="00396950"/>
    <w:rsid w:val="003B20D5"/>
    <w:rsid w:val="003B589D"/>
    <w:rsid w:val="003C5B02"/>
    <w:rsid w:val="003E1082"/>
    <w:rsid w:val="003E3AFE"/>
    <w:rsid w:val="00405015"/>
    <w:rsid w:val="00412A24"/>
    <w:rsid w:val="00417B93"/>
    <w:rsid w:val="004257B3"/>
    <w:rsid w:val="00445F40"/>
    <w:rsid w:val="0048669E"/>
    <w:rsid w:val="00492C0E"/>
    <w:rsid w:val="004A1760"/>
    <w:rsid w:val="004B0380"/>
    <w:rsid w:val="004B4AC1"/>
    <w:rsid w:val="004B536A"/>
    <w:rsid w:val="004C0F99"/>
    <w:rsid w:val="004D2F67"/>
    <w:rsid w:val="004E2A47"/>
    <w:rsid w:val="004E415B"/>
    <w:rsid w:val="004F06B4"/>
    <w:rsid w:val="004F2F17"/>
    <w:rsid w:val="004F500D"/>
    <w:rsid w:val="005139DC"/>
    <w:rsid w:val="00530133"/>
    <w:rsid w:val="00551551"/>
    <w:rsid w:val="005C1135"/>
    <w:rsid w:val="005C18D9"/>
    <w:rsid w:val="005D399E"/>
    <w:rsid w:val="00635102"/>
    <w:rsid w:val="00651305"/>
    <w:rsid w:val="00652A58"/>
    <w:rsid w:val="006577DD"/>
    <w:rsid w:val="00667445"/>
    <w:rsid w:val="00671B6C"/>
    <w:rsid w:val="00691BE0"/>
    <w:rsid w:val="006B78C7"/>
    <w:rsid w:val="00751724"/>
    <w:rsid w:val="007645A6"/>
    <w:rsid w:val="0076726D"/>
    <w:rsid w:val="00776483"/>
    <w:rsid w:val="00776A42"/>
    <w:rsid w:val="00783800"/>
    <w:rsid w:val="007A6D49"/>
    <w:rsid w:val="007C6E7A"/>
    <w:rsid w:val="007D3B6C"/>
    <w:rsid w:val="007E1932"/>
    <w:rsid w:val="00811CBF"/>
    <w:rsid w:val="008330AF"/>
    <w:rsid w:val="00852EE6"/>
    <w:rsid w:val="00877D6C"/>
    <w:rsid w:val="00895893"/>
    <w:rsid w:val="008E025D"/>
    <w:rsid w:val="00926441"/>
    <w:rsid w:val="00940A02"/>
    <w:rsid w:val="0094743E"/>
    <w:rsid w:val="00954EF4"/>
    <w:rsid w:val="009572CE"/>
    <w:rsid w:val="00961CD7"/>
    <w:rsid w:val="00962F70"/>
    <w:rsid w:val="009935BA"/>
    <w:rsid w:val="009B1339"/>
    <w:rsid w:val="00A27CDF"/>
    <w:rsid w:val="00A36A76"/>
    <w:rsid w:val="00A55832"/>
    <w:rsid w:val="00A63FE6"/>
    <w:rsid w:val="00AA096C"/>
    <w:rsid w:val="00AF27E1"/>
    <w:rsid w:val="00B0401C"/>
    <w:rsid w:val="00B142A0"/>
    <w:rsid w:val="00B32250"/>
    <w:rsid w:val="00B502B9"/>
    <w:rsid w:val="00B61836"/>
    <w:rsid w:val="00BA0102"/>
    <w:rsid w:val="00BA17CC"/>
    <w:rsid w:val="00BB1AC2"/>
    <w:rsid w:val="00BB424C"/>
    <w:rsid w:val="00BC146F"/>
    <w:rsid w:val="00BD151A"/>
    <w:rsid w:val="00BD15B2"/>
    <w:rsid w:val="00BE3FE8"/>
    <w:rsid w:val="00BF1B65"/>
    <w:rsid w:val="00BF5DFE"/>
    <w:rsid w:val="00C079A4"/>
    <w:rsid w:val="00C167F8"/>
    <w:rsid w:val="00C31551"/>
    <w:rsid w:val="00C45212"/>
    <w:rsid w:val="00C97F72"/>
    <w:rsid w:val="00CB7272"/>
    <w:rsid w:val="00CD2AB6"/>
    <w:rsid w:val="00CE0FB7"/>
    <w:rsid w:val="00CE602A"/>
    <w:rsid w:val="00CF5E2C"/>
    <w:rsid w:val="00D23C50"/>
    <w:rsid w:val="00D2662E"/>
    <w:rsid w:val="00D365B3"/>
    <w:rsid w:val="00D44A55"/>
    <w:rsid w:val="00D5493F"/>
    <w:rsid w:val="00D66655"/>
    <w:rsid w:val="00D84FB0"/>
    <w:rsid w:val="00DA5D9A"/>
    <w:rsid w:val="00DE28E5"/>
    <w:rsid w:val="00DF03CD"/>
    <w:rsid w:val="00E01C61"/>
    <w:rsid w:val="00E0306D"/>
    <w:rsid w:val="00E15FE5"/>
    <w:rsid w:val="00E27BED"/>
    <w:rsid w:val="00E4713E"/>
    <w:rsid w:val="00E53A05"/>
    <w:rsid w:val="00E64721"/>
    <w:rsid w:val="00EB5ECB"/>
    <w:rsid w:val="00EE3AC0"/>
    <w:rsid w:val="00EF488A"/>
    <w:rsid w:val="00EF59EA"/>
    <w:rsid w:val="00F06B10"/>
    <w:rsid w:val="00F258B9"/>
    <w:rsid w:val="00F326B6"/>
    <w:rsid w:val="00F46C92"/>
    <w:rsid w:val="00F52AEA"/>
    <w:rsid w:val="00F87A68"/>
    <w:rsid w:val="00FB32CA"/>
    <w:rsid w:val="00FE2D7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7C61"/>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227C61"/>
    <w:pPr>
      <w:keepNext/>
      <w:outlineLvl w:val="0"/>
    </w:pPr>
    <w:rPr>
      <w:rFonts w:cs="Arial"/>
      <w:b/>
      <w:i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B1AC2"/>
    <w:rPr>
      <w:rFonts w:ascii="Cambria" w:eastAsia="SimSun" w:hAnsi="Cambria" w:cs="Times New Roman"/>
      <w:b/>
      <w:bCs/>
      <w:kern w:val="32"/>
      <w:sz w:val="32"/>
      <w:szCs w:val="32"/>
      <w:lang w:val="de-DE" w:eastAsia="de-DE"/>
    </w:rPr>
  </w:style>
  <w:style w:type="paragraph" w:styleId="Textkrper">
    <w:name w:val="Body Text"/>
    <w:basedOn w:val="Standard"/>
    <w:link w:val="TextkrperZchn"/>
    <w:uiPriority w:val="99"/>
    <w:semiHidden/>
    <w:rsid w:val="00227C61"/>
    <w:rPr>
      <w:rFonts w:cs="Arial"/>
      <w:sz w:val="32"/>
    </w:rPr>
  </w:style>
  <w:style w:type="character" w:customStyle="1" w:styleId="TextkrperZchn">
    <w:name w:val="Textkörper Zchn"/>
    <w:basedOn w:val="Absatz-Standardschriftart"/>
    <w:link w:val="Textkrper"/>
    <w:uiPriority w:val="99"/>
    <w:semiHidden/>
    <w:rsid w:val="00BB1AC2"/>
    <w:rPr>
      <w:rFonts w:ascii="Arial" w:hAnsi="Arial"/>
      <w:sz w:val="22"/>
      <w:lang w:val="de-DE" w:eastAsia="de-DE"/>
    </w:rPr>
  </w:style>
  <w:style w:type="paragraph" w:styleId="Textkrper2">
    <w:name w:val="Body Text 2"/>
    <w:basedOn w:val="Standard"/>
    <w:link w:val="Textkrper2Zchn"/>
    <w:uiPriority w:val="99"/>
    <w:semiHidden/>
    <w:rsid w:val="00227C61"/>
    <w:rPr>
      <w:rFonts w:cs="Arial"/>
      <w:b/>
      <w:bCs/>
    </w:rPr>
  </w:style>
  <w:style w:type="character" w:customStyle="1" w:styleId="Textkrper2Zchn">
    <w:name w:val="Textkörper 2 Zchn"/>
    <w:basedOn w:val="Absatz-Standardschriftart"/>
    <w:link w:val="Textkrper2"/>
    <w:uiPriority w:val="99"/>
    <w:semiHidden/>
    <w:rsid w:val="00BB1AC2"/>
    <w:rPr>
      <w:rFonts w:ascii="Arial" w:hAnsi="Arial"/>
      <w:sz w:val="22"/>
      <w:lang w:val="de-DE" w:eastAsia="de-DE"/>
    </w:rPr>
  </w:style>
  <w:style w:type="character" w:styleId="Hyperlink">
    <w:name w:val="Hyperlink"/>
    <w:basedOn w:val="Absatz-Standardschriftart"/>
    <w:uiPriority w:val="99"/>
    <w:semiHidden/>
    <w:rsid w:val="00227C61"/>
    <w:rPr>
      <w:rFonts w:cs="Times New Roman"/>
      <w:color w:val="0000FF"/>
      <w:u w:val="single"/>
    </w:rPr>
  </w:style>
  <w:style w:type="paragraph" w:customStyle="1" w:styleId="Bauausfhrung">
    <w:name w:val="Bauausführung"/>
    <w:basedOn w:val="Standard"/>
    <w:rsid w:val="00227C61"/>
    <w:rPr>
      <w:rFonts w:cs="Arial"/>
      <w:i/>
      <w:iCs/>
    </w:rPr>
  </w:style>
  <w:style w:type="paragraph" w:customStyle="1" w:styleId="Einleitung">
    <w:name w:val="Einleitung"/>
    <w:basedOn w:val="Textkrper2"/>
    <w:rsid w:val="00227C61"/>
    <w:rPr>
      <w:rFonts w:cs="Times New Roman"/>
    </w:rPr>
  </w:style>
  <w:style w:type="paragraph" w:customStyle="1" w:styleId="Bildhinweis">
    <w:name w:val="Bildhinweis"/>
    <w:basedOn w:val="Standard"/>
    <w:rsid w:val="00227C61"/>
    <w:pPr>
      <w:keepNext/>
      <w:keepLines/>
    </w:pPr>
    <w:rPr>
      <w:rFonts w:cs="Arial"/>
      <w:i/>
    </w:rPr>
  </w:style>
  <w:style w:type="paragraph" w:customStyle="1" w:styleId="Fotohinweis">
    <w:name w:val="Fotohinweis"/>
    <w:basedOn w:val="Standard"/>
    <w:rsid w:val="00227C61"/>
    <w:pPr>
      <w:jc w:val="right"/>
    </w:pPr>
    <w:rPr>
      <w:rFonts w:cs="Arial"/>
    </w:rPr>
  </w:style>
  <w:style w:type="paragraph" w:customStyle="1" w:styleId="Bildunterschrift">
    <w:name w:val="Bildunterschrift"/>
    <w:basedOn w:val="Standard"/>
    <w:rsid w:val="00227C61"/>
    <w:pPr>
      <w:keepNext/>
      <w:keepLines/>
      <w:spacing w:before="240"/>
    </w:pPr>
    <w:rPr>
      <w:rFonts w:cs="Arial"/>
      <w:b/>
      <w:bCs/>
      <w:iCs/>
    </w:rPr>
  </w:style>
  <w:style w:type="paragraph" w:customStyle="1" w:styleId="berschriftBild">
    <w:name w:val="ÜberschriftBild"/>
    <w:basedOn w:val="Standard"/>
    <w:rsid w:val="00227C61"/>
    <w:pPr>
      <w:keepNext/>
      <w:spacing w:after="240"/>
    </w:pPr>
    <w:rPr>
      <w:rFonts w:cs="Arial"/>
      <w:b/>
    </w:rPr>
  </w:style>
  <w:style w:type="paragraph" w:customStyle="1" w:styleId="Bild">
    <w:name w:val="Bild"/>
    <w:basedOn w:val="Standard"/>
    <w:rsid w:val="00D44A55"/>
    <w:pPr>
      <w:keepNext/>
      <w:spacing w:before="120"/>
      <w:ind w:right="-1220"/>
    </w:pPr>
    <w:rPr>
      <w:noProof/>
    </w:rPr>
  </w:style>
  <w:style w:type="paragraph" w:customStyle="1" w:styleId="SubHead">
    <w:name w:val="SubHead"/>
    <w:basedOn w:val="Einleitung"/>
    <w:rsid w:val="00227C61"/>
  </w:style>
  <w:style w:type="paragraph" w:styleId="Sprechblasentext">
    <w:name w:val="Balloon Text"/>
    <w:basedOn w:val="Standard"/>
    <w:link w:val="SprechblasentextZchn"/>
    <w:uiPriority w:val="99"/>
    <w:semiHidden/>
    <w:unhideWhenUsed/>
    <w:rsid w:val="004A17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4A1760"/>
    <w:rPr>
      <w:rFonts w:ascii="Tahoma" w:hAnsi="Tahoma" w:cs="Tahoma"/>
      <w:sz w:val="16"/>
      <w:szCs w:val="16"/>
    </w:rPr>
  </w:style>
  <w:style w:type="paragraph" w:styleId="Kopfzeile">
    <w:name w:val="header"/>
    <w:basedOn w:val="Standard"/>
    <w:link w:val="KopfzeileZchn"/>
    <w:uiPriority w:val="99"/>
    <w:unhideWhenUsed/>
    <w:rsid w:val="00C079A4"/>
    <w:pPr>
      <w:tabs>
        <w:tab w:val="center" w:pos="4513"/>
        <w:tab w:val="right" w:pos="9026"/>
      </w:tabs>
    </w:pPr>
  </w:style>
  <w:style w:type="character" w:customStyle="1" w:styleId="KopfzeileZchn">
    <w:name w:val="Kopfzeile Zchn"/>
    <w:basedOn w:val="Absatz-Standardschriftart"/>
    <w:link w:val="Kopfzeile"/>
    <w:uiPriority w:val="99"/>
    <w:locked/>
    <w:rsid w:val="00C079A4"/>
    <w:rPr>
      <w:rFonts w:ascii="Arial" w:hAnsi="Arial" w:cs="Times New Roman"/>
      <w:sz w:val="22"/>
      <w:lang w:val="de-DE" w:eastAsia="de-DE"/>
    </w:rPr>
  </w:style>
  <w:style w:type="paragraph" w:styleId="Fuzeile">
    <w:name w:val="footer"/>
    <w:basedOn w:val="Standard"/>
    <w:link w:val="FuzeileZchn"/>
    <w:uiPriority w:val="99"/>
    <w:semiHidden/>
    <w:unhideWhenUsed/>
    <w:rsid w:val="00C079A4"/>
    <w:pPr>
      <w:tabs>
        <w:tab w:val="center" w:pos="4513"/>
        <w:tab w:val="right" w:pos="9026"/>
      </w:tabs>
    </w:pPr>
  </w:style>
  <w:style w:type="character" w:customStyle="1" w:styleId="FuzeileZchn">
    <w:name w:val="Fußzeile Zchn"/>
    <w:basedOn w:val="Absatz-Standardschriftart"/>
    <w:link w:val="Fuzeile"/>
    <w:uiPriority w:val="99"/>
    <w:semiHidden/>
    <w:locked/>
    <w:rsid w:val="00C079A4"/>
    <w:rPr>
      <w:rFonts w:ascii="Arial" w:hAnsi="Arial" w:cs="Times New Roman"/>
      <w:sz w:val="22"/>
      <w:lang w:val="de-DE" w:eastAsia="de-DE"/>
    </w:rPr>
  </w:style>
  <w:style w:type="paragraph" w:styleId="StandardWeb">
    <w:name w:val="Normal (Web)"/>
    <w:basedOn w:val="Standard"/>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A2A74-09E3-425B-A29C-184032B2C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2</Pages>
  <Words>464</Words>
  <Characters>2928</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3386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Bühringer Gottfried</cp:lastModifiedBy>
  <cp:revision>10</cp:revision>
  <cp:lastPrinted>2011-09-29T11:33:00Z</cp:lastPrinted>
  <dcterms:created xsi:type="dcterms:W3CDTF">2011-09-27T10:07:00Z</dcterms:created>
  <dcterms:modified xsi:type="dcterms:W3CDTF">2011-09-29T12:58:00Z</dcterms:modified>
</cp:coreProperties>
</file>