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EB0" w:rsidRPr="00451EB0" w:rsidRDefault="00451EB0" w:rsidP="00451EB0">
      <w:pPr>
        <w:pStyle w:val="SubHead"/>
        <w:jc w:val="right"/>
        <w:rPr>
          <w:rFonts w:cs="Arial"/>
          <w:b w:val="0"/>
          <w:sz w:val="20"/>
          <w:lang w:val="en-US"/>
        </w:rPr>
      </w:pPr>
      <w:proofErr w:type="spellStart"/>
      <w:r w:rsidRPr="00451EB0">
        <w:rPr>
          <w:rFonts w:cs="Arial"/>
          <w:b w:val="0"/>
          <w:sz w:val="20"/>
          <w:lang w:val="en-US"/>
        </w:rPr>
        <w:t>Amstetten</w:t>
      </w:r>
      <w:proofErr w:type="spellEnd"/>
      <w:r w:rsidRPr="00451EB0">
        <w:rPr>
          <w:rFonts w:cs="Arial"/>
          <w:b w:val="0"/>
          <w:sz w:val="20"/>
          <w:lang w:val="en-US"/>
        </w:rPr>
        <w:t>, June 2012</w:t>
      </w:r>
    </w:p>
    <w:p w:rsidR="00451EB0" w:rsidRPr="00451EB0" w:rsidRDefault="00451EB0" w:rsidP="00451EB0">
      <w:pPr>
        <w:pStyle w:val="SubHead"/>
        <w:jc w:val="right"/>
        <w:rPr>
          <w:rFonts w:cs="Arial"/>
          <w:b w:val="0"/>
          <w:szCs w:val="22"/>
          <w:lang w:val="en-US"/>
        </w:rPr>
      </w:pPr>
    </w:p>
    <w:p w:rsidR="00451EB0" w:rsidRPr="00451EB0" w:rsidRDefault="00451EB0" w:rsidP="00451EB0">
      <w:pPr>
        <w:pStyle w:val="SubHead"/>
        <w:jc w:val="right"/>
        <w:rPr>
          <w:rFonts w:cs="Arial"/>
          <w:b w:val="0"/>
          <w:szCs w:val="22"/>
          <w:lang w:val="en-US"/>
        </w:rPr>
      </w:pPr>
    </w:p>
    <w:p w:rsidR="00451EB0" w:rsidRPr="00451EB0" w:rsidRDefault="00451EB0" w:rsidP="00451EB0">
      <w:pPr>
        <w:pStyle w:val="SubHead"/>
        <w:jc w:val="center"/>
        <w:rPr>
          <w:rFonts w:cs="Arial"/>
          <w:szCs w:val="22"/>
          <w:lang w:val="en-US"/>
        </w:rPr>
      </w:pPr>
      <w:r w:rsidRPr="00BC05BC">
        <w:rPr>
          <w:rFonts w:cs="Arial"/>
          <w:szCs w:val="22"/>
          <w:lang w:val="en-US"/>
        </w:rPr>
        <w:t>Press</w:t>
      </w:r>
      <w:r>
        <w:rPr>
          <w:rFonts w:cs="Arial"/>
          <w:szCs w:val="22"/>
          <w:lang w:val="en-US"/>
        </w:rPr>
        <w:t xml:space="preserve"> release</w:t>
      </w:r>
    </w:p>
    <w:p w:rsidR="00451EB0" w:rsidRDefault="00451EB0" w:rsidP="00451EB0">
      <w:pPr>
        <w:pStyle w:val="SubHead"/>
        <w:rPr>
          <w:rFonts w:cs="Arial"/>
          <w:szCs w:val="22"/>
          <w:lang w:val="en-US"/>
        </w:rPr>
      </w:pPr>
    </w:p>
    <w:p w:rsidR="00E64EE0" w:rsidRPr="00451EB0" w:rsidRDefault="00E64EE0" w:rsidP="00451EB0">
      <w:pPr>
        <w:pStyle w:val="SubHead"/>
        <w:rPr>
          <w:rFonts w:cs="Arial"/>
          <w:szCs w:val="22"/>
          <w:lang w:val="en-US"/>
        </w:rPr>
      </w:pPr>
    </w:p>
    <w:p w:rsidR="00451EB0" w:rsidRPr="001A5018" w:rsidRDefault="00451EB0" w:rsidP="00451EB0">
      <w:pPr>
        <w:rPr>
          <w:b/>
          <w:sz w:val="32"/>
          <w:szCs w:val="32"/>
          <w:lang w:val="en-GB"/>
        </w:rPr>
      </w:pPr>
      <w:r w:rsidRPr="001A5018">
        <w:rPr>
          <w:b/>
          <w:sz w:val="32"/>
          <w:szCs w:val="32"/>
          <w:lang w:val="en-GB"/>
        </w:rPr>
        <w:t>Tough assignment on CMA Tower</w:t>
      </w:r>
    </w:p>
    <w:p w:rsidR="00451EB0" w:rsidRPr="00451EB0" w:rsidRDefault="00451EB0" w:rsidP="00451EB0">
      <w:pPr>
        <w:pStyle w:val="Einleitung"/>
        <w:spacing w:line="264" w:lineRule="auto"/>
        <w:rPr>
          <w:rFonts w:cs="Arial"/>
          <w:szCs w:val="22"/>
          <w:lang w:val="en-GB"/>
        </w:rPr>
      </w:pPr>
    </w:p>
    <w:p w:rsidR="00451EB0" w:rsidRPr="001A5018" w:rsidRDefault="00451EB0" w:rsidP="00451EB0">
      <w:pPr>
        <w:rPr>
          <w:b/>
          <w:lang w:val="en-GB"/>
        </w:rPr>
      </w:pPr>
      <w:r w:rsidRPr="001A5018">
        <w:rPr>
          <w:b/>
          <w:lang w:val="en-GB"/>
        </w:rPr>
        <w:t xml:space="preserve">Set to top out at 400 m, the 76-storey CMA Tower in Saudi Arabia will be the tallest building in the city of Riyadh, in whose King Abdullah Financial District it stands. The CMA Tower is being built by SBG, a firm with a </w:t>
      </w:r>
      <w:r w:rsidR="006573E3">
        <w:rPr>
          <w:b/>
          <w:lang w:val="en-GB"/>
        </w:rPr>
        <w:t xml:space="preserve">huge fund of experience in </w:t>
      </w:r>
      <w:proofErr w:type="spellStart"/>
      <w:r w:rsidR="006573E3">
        <w:rPr>
          <w:b/>
          <w:lang w:val="en-GB"/>
        </w:rPr>
        <w:t>high</w:t>
      </w:r>
      <w:r w:rsidRPr="001A5018">
        <w:rPr>
          <w:b/>
          <w:lang w:val="en-GB"/>
        </w:rPr>
        <w:t>rise</w:t>
      </w:r>
      <w:proofErr w:type="spellEnd"/>
      <w:r w:rsidRPr="001A5018">
        <w:rPr>
          <w:b/>
          <w:lang w:val="en-GB"/>
        </w:rPr>
        <w:t xml:space="preserve"> construction. The tower stands out for its gigantic nine-sided CIP concrete core, whose 40 m cross-section makes it big enough to be a skyscraper in its own right. An ingenious formwork solution from </w:t>
      </w:r>
      <w:proofErr w:type="spellStart"/>
      <w:r w:rsidRPr="001A5018">
        <w:rPr>
          <w:b/>
          <w:lang w:val="en-GB"/>
        </w:rPr>
        <w:t>Doka</w:t>
      </w:r>
      <w:proofErr w:type="spellEnd"/>
      <w:r w:rsidRPr="001A5018">
        <w:rPr>
          <w:b/>
          <w:lang w:val="en-GB"/>
        </w:rPr>
        <w:t xml:space="preserve"> is in use for the 100 casting sections. At present, SBG has an uncommonly tough challenge to deal with: incorporating a three-storey-high steel construction into the CIP concrete core.</w:t>
      </w:r>
    </w:p>
    <w:p w:rsidR="00451EB0" w:rsidRPr="00451EB0" w:rsidRDefault="00451EB0" w:rsidP="00451EB0">
      <w:pPr>
        <w:spacing w:line="264" w:lineRule="auto"/>
        <w:rPr>
          <w:rFonts w:cs="Arial"/>
          <w:lang w:val="en-GB"/>
        </w:rPr>
      </w:pPr>
    </w:p>
    <w:p w:rsidR="00451EB0" w:rsidRPr="001A5018" w:rsidRDefault="00451EB0" w:rsidP="00451EB0">
      <w:pPr>
        <w:rPr>
          <w:lang w:val="en-GB"/>
        </w:rPr>
      </w:pPr>
      <w:r w:rsidRPr="001A5018">
        <w:rPr>
          <w:lang w:val="en-GB"/>
        </w:rPr>
        <w:t>Work on the up to 2.50 m thick reinforced concrete wall of the structure core has now reached the 29</w:t>
      </w:r>
      <w:r w:rsidRPr="001A5018">
        <w:rPr>
          <w:vertAlign w:val="superscript"/>
          <w:lang w:val="en-GB"/>
        </w:rPr>
        <w:t>th</w:t>
      </w:r>
      <w:r w:rsidRPr="001A5018">
        <w:rPr>
          <w:lang w:val="en-GB"/>
        </w:rPr>
        <w:t xml:space="preserve"> floor, in some cases progressing in a 4-day-cycle. The colossal structure core serves as the bearing element for a gigantic steel construction to which the exterior facade and floor-slabs are to be attached. This steel construction will take several weeks to install, a procedure which will have to be repeated at the 51</w:t>
      </w:r>
      <w:r w:rsidRPr="001A5018">
        <w:rPr>
          <w:vertAlign w:val="superscript"/>
          <w:lang w:val="en-GB"/>
        </w:rPr>
        <w:t>st</w:t>
      </w:r>
      <w:r w:rsidRPr="001A5018">
        <w:rPr>
          <w:lang w:val="en-GB"/>
        </w:rPr>
        <w:t xml:space="preserve"> floor.</w:t>
      </w:r>
    </w:p>
    <w:p w:rsidR="00451EB0" w:rsidRPr="001A5018" w:rsidRDefault="00451EB0" w:rsidP="00451EB0">
      <w:pPr>
        <w:rPr>
          <w:lang w:val="en-GB"/>
        </w:rPr>
      </w:pPr>
    </w:p>
    <w:p w:rsidR="00451EB0" w:rsidRPr="001A5018" w:rsidRDefault="00451EB0" w:rsidP="00451EB0">
      <w:pPr>
        <w:rPr>
          <w:b/>
          <w:lang w:val="en-GB"/>
        </w:rPr>
      </w:pPr>
      <w:r w:rsidRPr="001A5018">
        <w:rPr>
          <w:b/>
          <w:lang w:val="en-GB"/>
        </w:rPr>
        <w:t>2800 tonnes of structural steel, 2000 tonnes of rebar</w:t>
      </w:r>
    </w:p>
    <w:p w:rsidR="00451EB0" w:rsidRPr="001A5018" w:rsidRDefault="00451EB0" w:rsidP="00451EB0">
      <w:pPr>
        <w:rPr>
          <w:lang w:val="en-GB"/>
        </w:rPr>
      </w:pPr>
      <w:r w:rsidRPr="001A5018">
        <w:rPr>
          <w:lang w:val="en-GB"/>
        </w:rPr>
        <w:t xml:space="preserve">The complex fitting operations </w:t>
      </w:r>
      <w:r>
        <w:rPr>
          <w:lang w:val="en-GB"/>
        </w:rPr>
        <w:t>had to be carried out</w:t>
      </w:r>
      <w:r w:rsidRPr="001A5018">
        <w:rPr>
          <w:lang w:val="en-GB"/>
        </w:rPr>
        <w:t xml:space="preserve"> from the 26</w:t>
      </w:r>
      <w:r w:rsidRPr="001A5018">
        <w:rPr>
          <w:vertAlign w:val="superscript"/>
          <w:lang w:val="en-GB"/>
        </w:rPr>
        <w:t>th</w:t>
      </w:r>
      <w:r w:rsidRPr="001A5018">
        <w:rPr>
          <w:lang w:val="en-GB"/>
        </w:rPr>
        <w:t xml:space="preserve"> to the 29</w:t>
      </w:r>
      <w:r w:rsidRPr="001A5018">
        <w:rPr>
          <w:vertAlign w:val="superscript"/>
          <w:lang w:val="en-GB"/>
        </w:rPr>
        <w:t>th</w:t>
      </w:r>
      <w:r w:rsidRPr="001A5018">
        <w:rPr>
          <w:lang w:val="en-GB"/>
        </w:rPr>
        <w:t xml:space="preserve"> floors. In these three storeys, the steel construction </w:t>
      </w:r>
      <w:r>
        <w:rPr>
          <w:lang w:val="en-GB"/>
        </w:rPr>
        <w:t>wa</w:t>
      </w:r>
      <w:r w:rsidRPr="001A5018">
        <w:rPr>
          <w:lang w:val="en-GB"/>
        </w:rPr>
        <w:t xml:space="preserve">s embedded in the CIP concrete core as </w:t>
      </w:r>
      <w:r>
        <w:rPr>
          <w:lang w:val="en-GB"/>
        </w:rPr>
        <w:t>this</w:t>
      </w:r>
      <w:r w:rsidRPr="001A5018">
        <w:rPr>
          <w:lang w:val="en-GB"/>
        </w:rPr>
        <w:t xml:space="preserve"> </w:t>
      </w:r>
      <w:r>
        <w:rPr>
          <w:lang w:val="en-GB"/>
        </w:rPr>
        <w:t>wa</w:t>
      </w:r>
      <w:r w:rsidRPr="001A5018">
        <w:rPr>
          <w:lang w:val="en-GB"/>
        </w:rPr>
        <w:t>s poured, to assure a tension-proof connection between the core and the exterior facade. For this, 10</w:t>
      </w:r>
      <w:r>
        <w:rPr>
          <w:lang w:val="en-GB"/>
        </w:rPr>
        <w:t> </w:t>
      </w:r>
      <w:r w:rsidRPr="001A5018">
        <w:rPr>
          <w:lang w:val="en-GB"/>
        </w:rPr>
        <w:t>cm thick steel plates of up to 14</w:t>
      </w:r>
      <w:r>
        <w:rPr>
          <w:lang w:val="en-GB"/>
        </w:rPr>
        <w:t> </w:t>
      </w:r>
      <w:r w:rsidR="00E64EE0">
        <w:rPr>
          <w:lang w:val="en-GB"/>
        </w:rPr>
        <w:t>m</w:t>
      </w:r>
      <w:r w:rsidRPr="001A5018">
        <w:rPr>
          <w:lang w:val="en-GB"/>
        </w:rPr>
        <w:t xml:space="preserve"> in height </w:t>
      </w:r>
      <w:r>
        <w:rPr>
          <w:lang w:val="en-GB"/>
        </w:rPr>
        <w:t>we</w:t>
      </w:r>
      <w:r w:rsidRPr="001A5018">
        <w:rPr>
          <w:lang w:val="en-GB"/>
        </w:rPr>
        <w:t>re erected ahead of the casting operations, ready to be diagonally embedded. In addition, 12</w:t>
      </w:r>
      <w:r>
        <w:rPr>
          <w:lang w:val="en-GB"/>
        </w:rPr>
        <w:t> </w:t>
      </w:r>
      <w:r w:rsidR="00E64EE0">
        <w:rPr>
          <w:lang w:val="en-GB"/>
        </w:rPr>
        <w:t>m</w:t>
      </w:r>
      <w:r w:rsidRPr="001A5018">
        <w:rPr>
          <w:lang w:val="en-GB"/>
        </w:rPr>
        <w:t xml:space="preserve"> high reinforcement rods </w:t>
      </w:r>
      <w:r>
        <w:rPr>
          <w:lang w:val="en-GB"/>
        </w:rPr>
        <w:t>we</w:t>
      </w:r>
      <w:r w:rsidRPr="001A5018">
        <w:rPr>
          <w:lang w:val="en-GB"/>
        </w:rPr>
        <w:t>re also emplaced. Placement of the horizontal rebar prov</w:t>
      </w:r>
      <w:r>
        <w:rPr>
          <w:lang w:val="en-GB"/>
        </w:rPr>
        <w:t>ed</w:t>
      </w:r>
      <w:r w:rsidRPr="001A5018">
        <w:rPr>
          <w:lang w:val="en-GB"/>
        </w:rPr>
        <w:t xml:space="preserve"> particularly laborious, as every single rebar item ha</w:t>
      </w:r>
      <w:r>
        <w:rPr>
          <w:lang w:val="en-GB"/>
        </w:rPr>
        <w:t>d</w:t>
      </w:r>
      <w:r w:rsidRPr="001A5018">
        <w:rPr>
          <w:lang w:val="en-GB"/>
        </w:rPr>
        <w:t xml:space="preserve"> to be bolted onto the steel construction by way of welded couplers. The result, in the so-called ‘outrigger levels’, is a reinforcement ratio averaging 1500</w:t>
      </w:r>
      <w:r>
        <w:rPr>
          <w:lang w:val="en-GB"/>
        </w:rPr>
        <w:t> </w:t>
      </w:r>
      <w:r w:rsidRPr="001A5018">
        <w:rPr>
          <w:lang w:val="en-GB"/>
        </w:rPr>
        <w:t>kg per</w:t>
      </w:r>
      <w:r>
        <w:rPr>
          <w:lang w:val="en-GB"/>
        </w:rPr>
        <w:t> </w:t>
      </w:r>
      <w:r w:rsidRPr="001A5018">
        <w:rPr>
          <w:lang w:val="en-GB"/>
        </w:rPr>
        <w:t>m³ of concrete. With so much steel in the concrete, tying the two formwork-halves and preparing the suspension points for the self-climbing system was quite a challenge.</w:t>
      </w:r>
    </w:p>
    <w:p w:rsidR="00451EB0" w:rsidRPr="001A5018" w:rsidRDefault="00451EB0" w:rsidP="00451EB0">
      <w:pPr>
        <w:rPr>
          <w:lang w:val="en-GB"/>
        </w:rPr>
      </w:pPr>
    </w:p>
    <w:p w:rsidR="00451EB0" w:rsidRPr="001A5018" w:rsidRDefault="00451EB0" w:rsidP="00451EB0">
      <w:pPr>
        <w:rPr>
          <w:b/>
          <w:lang w:val="en-GB"/>
        </w:rPr>
      </w:pPr>
      <w:proofErr w:type="spellStart"/>
      <w:r w:rsidRPr="001A5018">
        <w:rPr>
          <w:b/>
          <w:lang w:val="en-GB"/>
        </w:rPr>
        <w:t>Overclimbing</w:t>
      </w:r>
      <w:proofErr w:type="spellEnd"/>
      <w:r w:rsidRPr="001A5018">
        <w:rPr>
          <w:b/>
          <w:lang w:val="en-GB"/>
        </w:rPr>
        <w:t xml:space="preserve"> a 70 cm wall-return</w:t>
      </w:r>
    </w:p>
    <w:p w:rsidR="00451EB0" w:rsidRPr="001A5018" w:rsidRDefault="00451EB0" w:rsidP="00451EB0">
      <w:pPr>
        <w:rPr>
          <w:lang w:val="en-GB"/>
        </w:rPr>
      </w:pPr>
      <w:r w:rsidRPr="001A5018">
        <w:rPr>
          <w:lang w:val="en-GB"/>
        </w:rPr>
        <w:t>Another big challenge is a wall-return from 2.50</w:t>
      </w:r>
      <w:r>
        <w:rPr>
          <w:lang w:val="en-GB"/>
        </w:rPr>
        <w:t> </w:t>
      </w:r>
      <w:r w:rsidRPr="001A5018">
        <w:rPr>
          <w:lang w:val="en-GB"/>
        </w:rPr>
        <w:t>m to 1.80</w:t>
      </w:r>
      <w:r>
        <w:rPr>
          <w:lang w:val="en-GB"/>
        </w:rPr>
        <w:t> </w:t>
      </w:r>
      <w:r w:rsidRPr="001A5018">
        <w:rPr>
          <w:lang w:val="en-GB"/>
        </w:rPr>
        <w:t xml:space="preserve">m, which has to be hydraulically </w:t>
      </w:r>
      <w:proofErr w:type="spellStart"/>
      <w:r w:rsidRPr="001A5018">
        <w:rPr>
          <w:lang w:val="en-GB"/>
        </w:rPr>
        <w:t>overclimbed</w:t>
      </w:r>
      <w:proofErr w:type="spellEnd"/>
      <w:r w:rsidRPr="001A5018">
        <w:rPr>
          <w:lang w:val="en-GB"/>
        </w:rPr>
        <w:t xml:space="preserve"> by the platform levels. For this 70 cm set-back, the climbing scaffold is pushed away from the finished casting section, causing the scaffold to slant inwards in the next casting section. For this reason, </w:t>
      </w:r>
      <w:proofErr w:type="spellStart"/>
      <w:r w:rsidRPr="001A5018">
        <w:rPr>
          <w:lang w:val="en-GB"/>
        </w:rPr>
        <w:t>Doka</w:t>
      </w:r>
      <w:proofErr w:type="spellEnd"/>
      <w:r w:rsidRPr="001A5018">
        <w:rPr>
          <w:lang w:val="en-GB"/>
        </w:rPr>
        <w:t xml:space="preserve"> uses extension shoes in the casting section for the set-back, enabling the climbing scaffold to be pushed upwards and slanted inward by 20 cm in this casting section. </w:t>
      </w:r>
      <w:proofErr w:type="spellStart"/>
      <w:r w:rsidRPr="001A5018">
        <w:rPr>
          <w:lang w:val="en-GB"/>
        </w:rPr>
        <w:t>Doka’s</w:t>
      </w:r>
      <w:proofErr w:type="spellEnd"/>
      <w:r w:rsidRPr="001A5018">
        <w:rPr>
          <w:lang w:val="en-GB"/>
        </w:rPr>
        <w:t xml:space="preserve"> vast experience and wide-ranging project management are making it possible to solve the highly demanding requirements directly on the site, in teamwork with all the professionals involved. In consequence, the complex </w:t>
      </w:r>
      <w:proofErr w:type="spellStart"/>
      <w:r w:rsidRPr="001A5018">
        <w:rPr>
          <w:lang w:val="en-GB"/>
        </w:rPr>
        <w:t>worksteps</w:t>
      </w:r>
      <w:proofErr w:type="spellEnd"/>
      <w:r w:rsidRPr="001A5018">
        <w:rPr>
          <w:lang w:val="en-GB"/>
        </w:rPr>
        <w:t xml:space="preserve"> are proceeding as planned. Due to the decreasing rebar quantities, once the steel construction has been installed the site team are even aiming at a 3-day cycle.</w:t>
      </w:r>
    </w:p>
    <w:p w:rsidR="00451EB0" w:rsidRDefault="00451EB0" w:rsidP="00451EB0">
      <w:pPr>
        <w:spacing w:line="264" w:lineRule="auto"/>
        <w:rPr>
          <w:rFonts w:cs="Arial"/>
          <w:lang w:val="en-GB"/>
        </w:rPr>
      </w:pPr>
    </w:p>
    <w:p w:rsidR="00E64EE0" w:rsidRDefault="00E64EE0" w:rsidP="00451EB0">
      <w:pPr>
        <w:spacing w:line="264" w:lineRule="auto"/>
        <w:rPr>
          <w:rFonts w:cs="Arial"/>
          <w:lang w:val="en-GB"/>
        </w:rPr>
      </w:pPr>
    </w:p>
    <w:p w:rsidR="00E64EE0" w:rsidRDefault="00E64EE0" w:rsidP="00451EB0">
      <w:pPr>
        <w:spacing w:line="264" w:lineRule="auto"/>
        <w:rPr>
          <w:rFonts w:cs="Arial"/>
          <w:lang w:val="en-GB"/>
        </w:rPr>
      </w:pPr>
    </w:p>
    <w:p w:rsidR="00451EB0" w:rsidRPr="00451EB0" w:rsidRDefault="00451EB0" w:rsidP="00451EB0">
      <w:pPr>
        <w:spacing w:line="264" w:lineRule="auto"/>
        <w:rPr>
          <w:rFonts w:cs="Arial"/>
          <w:lang w:val="en-GB"/>
        </w:rPr>
      </w:pPr>
    </w:p>
    <w:p w:rsidR="00451EB0" w:rsidRPr="00BC05BC" w:rsidRDefault="00451EB0" w:rsidP="00451EB0">
      <w:pPr>
        <w:rPr>
          <w:rFonts w:cs="Arial"/>
          <w:b/>
          <w:sz w:val="20"/>
          <w:lang w:val="en-US"/>
        </w:rPr>
      </w:pPr>
      <w:r w:rsidRPr="00BC05BC">
        <w:rPr>
          <w:rFonts w:cs="Arial"/>
          <w:b/>
          <w:sz w:val="20"/>
          <w:lang w:val="en-US"/>
        </w:rPr>
        <w:lastRenderedPageBreak/>
        <w:t xml:space="preserve">About </w:t>
      </w:r>
      <w:proofErr w:type="spellStart"/>
      <w:r w:rsidRPr="00BC05BC">
        <w:rPr>
          <w:rFonts w:cs="Arial"/>
          <w:b/>
          <w:sz w:val="20"/>
          <w:lang w:val="en-US"/>
        </w:rPr>
        <w:t>Doka</w:t>
      </w:r>
      <w:proofErr w:type="spellEnd"/>
      <w:r w:rsidRPr="00BC05BC">
        <w:rPr>
          <w:rFonts w:cs="Arial"/>
          <w:b/>
          <w:sz w:val="20"/>
          <w:lang w:val="en-US"/>
        </w:rPr>
        <w:t>:</w:t>
      </w:r>
    </w:p>
    <w:p w:rsidR="00451EB0" w:rsidRPr="00BC05BC" w:rsidRDefault="00451EB0" w:rsidP="00451EB0">
      <w:pPr>
        <w:rPr>
          <w:rFonts w:cs="Arial"/>
          <w:sz w:val="20"/>
          <w:lang w:val="en-US"/>
        </w:rPr>
      </w:pPr>
      <w:proofErr w:type="spellStart"/>
      <w:r w:rsidRPr="00BC05BC">
        <w:rPr>
          <w:rFonts w:cs="Arial"/>
          <w:sz w:val="20"/>
          <w:lang w:val="en-US"/>
        </w:rPr>
        <w:t>Doka</w:t>
      </w:r>
      <w:proofErr w:type="spellEnd"/>
      <w:r w:rsidRPr="00BC05BC">
        <w:rPr>
          <w:rFonts w:cs="Arial"/>
          <w:sz w:val="20"/>
          <w:lang w:val="en-US"/>
        </w:rPr>
        <w:t xml:space="preserve"> is one of the world's leading companies for developing, manufacturing and distributing formwork technology for use in all fields of the constr</w:t>
      </w:r>
      <w:r w:rsidR="00E64EE0">
        <w:rPr>
          <w:rFonts w:cs="Arial"/>
          <w:sz w:val="20"/>
          <w:lang w:val="en-US"/>
        </w:rPr>
        <w:t>uction sector. With more than 16</w:t>
      </w:r>
      <w:r w:rsidRPr="00BC05BC">
        <w:rPr>
          <w:rFonts w:cs="Arial"/>
          <w:sz w:val="20"/>
          <w:lang w:val="en-US"/>
        </w:rPr>
        <w:t xml:space="preserve">0 sales and logistics facilities in over 70 countries, the </w:t>
      </w:r>
      <w:proofErr w:type="spellStart"/>
      <w:r w:rsidRPr="00BC05BC">
        <w:rPr>
          <w:rFonts w:cs="Arial"/>
          <w:sz w:val="20"/>
          <w:lang w:val="en-US"/>
        </w:rPr>
        <w:t>Doka</w:t>
      </w:r>
      <w:proofErr w:type="spellEnd"/>
      <w:r w:rsidRPr="00BC05BC">
        <w:rPr>
          <w:rFonts w:cs="Arial"/>
          <w:sz w:val="20"/>
          <w:lang w:val="en-US"/>
        </w:rPr>
        <w:t xml:space="preserve"> Group has a highly efficient distribution network which ensures that equipment and technical support can be provided swiftly and professionally. The </w:t>
      </w:r>
      <w:proofErr w:type="spellStart"/>
      <w:r w:rsidRPr="00BC05BC">
        <w:rPr>
          <w:rFonts w:cs="Arial"/>
          <w:sz w:val="20"/>
          <w:lang w:val="en-US"/>
        </w:rPr>
        <w:t>Doka</w:t>
      </w:r>
      <w:proofErr w:type="spellEnd"/>
      <w:r w:rsidRPr="00BC05BC">
        <w:rPr>
          <w:rFonts w:cs="Arial"/>
          <w:sz w:val="20"/>
          <w:lang w:val="en-US"/>
        </w:rPr>
        <w:t xml:space="preserve"> Group is a </w:t>
      </w:r>
      <w:r>
        <w:rPr>
          <w:rFonts w:cs="Arial"/>
          <w:sz w:val="20"/>
          <w:lang w:val="en-US"/>
        </w:rPr>
        <w:t>company</w:t>
      </w:r>
      <w:r w:rsidRPr="00BC05BC">
        <w:rPr>
          <w:rFonts w:cs="Arial"/>
          <w:sz w:val="20"/>
          <w:lang w:val="en-US"/>
        </w:rPr>
        <w:t xml:space="preserve"> of the </w:t>
      </w:r>
      <w:proofErr w:type="spellStart"/>
      <w:r w:rsidRPr="00BC05BC">
        <w:rPr>
          <w:rFonts w:cs="Arial"/>
          <w:sz w:val="20"/>
          <w:lang w:val="en-US"/>
        </w:rPr>
        <w:t>Umdasc</w:t>
      </w:r>
      <w:r>
        <w:rPr>
          <w:rFonts w:cs="Arial"/>
          <w:sz w:val="20"/>
          <w:lang w:val="en-US"/>
        </w:rPr>
        <w:t>h</w:t>
      </w:r>
      <w:proofErr w:type="spellEnd"/>
      <w:r>
        <w:rPr>
          <w:rFonts w:cs="Arial"/>
          <w:sz w:val="20"/>
          <w:lang w:val="en-US"/>
        </w:rPr>
        <w:t xml:space="preserve"> Group and employs more tha</w:t>
      </w:r>
      <w:r w:rsidR="00E64EE0">
        <w:rPr>
          <w:rFonts w:cs="Arial"/>
          <w:sz w:val="20"/>
          <w:lang w:val="en-US"/>
        </w:rPr>
        <w:t>n 56</w:t>
      </w:r>
      <w:r w:rsidRPr="00BC05BC">
        <w:rPr>
          <w:rFonts w:cs="Arial"/>
          <w:sz w:val="20"/>
          <w:lang w:val="en-US"/>
        </w:rPr>
        <w:t>00 people worldwide.</w:t>
      </w:r>
    </w:p>
    <w:p w:rsidR="00451EB0" w:rsidRDefault="00451EB0" w:rsidP="00451EB0">
      <w:pPr>
        <w:rPr>
          <w:rFonts w:cs="Arial"/>
          <w:sz w:val="20"/>
          <w:lang w:val="en-US"/>
        </w:rPr>
      </w:pPr>
    </w:p>
    <w:p w:rsidR="00E64EE0" w:rsidRPr="006C080D" w:rsidRDefault="00E64EE0" w:rsidP="00E64EE0">
      <w:pPr>
        <w:rPr>
          <w:rFonts w:cs="Arial"/>
          <w:b/>
          <w:sz w:val="20"/>
          <w:lang w:val="en-US"/>
        </w:rPr>
      </w:pPr>
      <w:r w:rsidRPr="006C080D">
        <w:rPr>
          <w:rFonts w:cs="Arial"/>
          <w:b/>
          <w:sz w:val="20"/>
          <w:lang w:val="en-US"/>
        </w:rPr>
        <w:t>Press contact:</w:t>
      </w:r>
    </w:p>
    <w:p w:rsidR="00E64EE0" w:rsidRPr="00D67045" w:rsidRDefault="00E64EE0" w:rsidP="00E64EE0">
      <w:pPr>
        <w:rPr>
          <w:rFonts w:cs="Arial"/>
          <w:sz w:val="20"/>
          <w:lang w:val="en-US"/>
        </w:rPr>
      </w:pPr>
      <w:proofErr w:type="spellStart"/>
      <w:r w:rsidRPr="00D67045">
        <w:rPr>
          <w:rFonts w:cs="Arial"/>
          <w:sz w:val="20"/>
          <w:lang w:val="en-US"/>
        </w:rPr>
        <w:t>Jürgen</w:t>
      </w:r>
      <w:proofErr w:type="spellEnd"/>
      <w:r w:rsidRPr="00D67045">
        <w:rPr>
          <w:rFonts w:cs="Arial"/>
          <w:sz w:val="20"/>
          <w:lang w:val="en-US"/>
        </w:rPr>
        <w:t xml:space="preserve"> </w:t>
      </w:r>
      <w:proofErr w:type="spellStart"/>
      <w:r w:rsidRPr="00D67045">
        <w:rPr>
          <w:rFonts w:cs="Arial"/>
          <w:sz w:val="20"/>
          <w:lang w:val="en-US"/>
        </w:rPr>
        <w:t>Reimann</w:t>
      </w:r>
      <w:proofErr w:type="spellEnd"/>
    </w:p>
    <w:p w:rsidR="00E64EE0" w:rsidRPr="00CD242B" w:rsidRDefault="00E64EE0" w:rsidP="00E64EE0">
      <w:pPr>
        <w:rPr>
          <w:rFonts w:cs="Arial"/>
          <w:sz w:val="20"/>
          <w:lang w:val="en-US"/>
        </w:rPr>
      </w:pPr>
      <w:r w:rsidRPr="00CD242B">
        <w:rPr>
          <w:rFonts w:cs="Arial"/>
          <w:sz w:val="20"/>
          <w:lang w:val="en-US"/>
        </w:rPr>
        <w:t>Head of Public Relations &amp; Communications</w:t>
      </w:r>
    </w:p>
    <w:p w:rsidR="00E64EE0" w:rsidRPr="00CD242B" w:rsidRDefault="00E64EE0" w:rsidP="00E64EE0">
      <w:pPr>
        <w:rPr>
          <w:rFonts w:cs="Arial"/>
          <w:sz w:val="20"/>
          <w:lang w:val="en-US"/>
        </w:rPr>
      </w:pPr>
      <w:r w:rsidRPr="00CD242B">
        <w:rPr>
          <w:rFonts w:cs="Arial"/>
          <w:sz w:val="20"/>
          <w:lang w:val="en-US"/>
        </w:rPr>
        <w:t xml:space="preserve">Press Officer </w:t>
      </w:r>
      <w:proofErr w:type="spellStart"/>
      <w:r w:rsidRPr="00CD242B">
        <w:rPr>
          <w:rFonts w:cs="Arial"/>
          <w:sz w:val="20"/>
          <w:lang w:val="en-US"/>
        </w:rPr>
        <w:t>Doka</w:t>
      </w:r>
      <w:proofErr w:type="spellEnd"/>
      <w:r w:rsidRPr="00CD242B">
        <w:rPr>
          <w:rFonts w:cs="Arial"/>
          <w:sz w:val="20"/>
          <w:lang w:val="en-US"/>
        </w:rPr>
        <w:t xml:space="preserve"> Group</w:t>
      </w:r>
    </w:p>
    <w:p w:rsidR="00E64EE0" w:rsidRPr="00D67045" w:rsidRDefault="00E64EE0" w:rsidP="00E64EE0">
      <w:pPr>
        <w:rPr>
          <w:rFonts w:cs="Arial"/>
          <w:sz w:val="20"/>
          <w:lang w:val="en-US"/>
        </w:rPr>
      </w:pPr>
      <w:r w:rsidRPr="00D67045">
        <w:rPr>
          <w:rFonts w:cs="Arial"/>
          <w:sz w:val="20"/>
          <w:lang w:val="en-US"/>
        </w:rPr>
        <w:t xml:space="preserve">Josef </w:t>
      </w:r>
      <w:proofErr w:type="spellStart"/>
      <w:r w:rsidRPr="00D67045">
        <w:rPr>
          <w:rFonts w:cs="Arial"/>
          <w:sz w:val="20"/>
          <w:lang w:val="en-US"/>
        </w:rPr>
        <w:t>Umdasch</w:t>
      </w:r>
      <w:proofErr w:type="spellEnd"/>
      <w:r w:rsidRPr="00D67045">
        <w:rPr>
          <w:rFonts w:cs="Arial"/>
          <w:sz w:val="20"/>
          <w:lang w:val="en-US"/>
        </w:rPr>
        <w:t xml:space="preserve"> </w:t>
      </w:r>
      <w:proofErr w:type="spellStart"/>
      <w:r w:rsidRPr="00D67045">
        <w:rPr>
          <w:rFonts w:cs="Arial"/>
          <w:sz w:val="20"/>
          <w:lang w:val="en-US"/>
        </w:rPr>
        <w:t>Platz</w:t>
      </w:r>
      <w:proofErr w:type="spellEnd"/>
      <w:r w:rsidRPr="00D67045">
        <w:rPr>
          <w:rFonts w:cs="Arial"/>
          <w:sz w:val="20"/>
          <w:lang w:val="en-US"/>
        </w:rPr>
        <w:t xml:space="preserve"> 1, 3300 </w:t>
      </w:r>
      <w:proofErr w:type="spellStart"/>
      <w:r w:rsidRPr="00D67045">
        <w:rPr>
          <w:rFonts w:cs="Arial"/>
          <w:sz w:val="20"/>
          <w:lang w:val="en-US"/>
        </w:rPr>
        <w:t>Amstetten</w:t>
      </w:r>
      <w:proofErr w:type="spellEnd"/>
      <w:r w:rsidRPr="00D67045">
        <w:rPr>
          <w:rFonts w:cs="Arial"/>
          <w:sz w:val="20"/>
          <w:lang w:val="en-US"/>
        </w:rPr>
        <w:t xml:space="preserve"> (Austria)</w:t>
      </w:r>
    </w:p>
    <w:p w:rsidR="00E64EE0" w:rsidRPr="00D67045" w:rsidRDefault="00E64EE0" w:rsidP="00E64EE0">
      <w:pPr>
        <w:rPr>
          <w:rFonts w:cs="Arial"/>
          <w:sz w:val="20"/>
          <w:lang w:val="en-US"/>
        </w:rPr>
      </w:pPr>
      <w:r w:rsidRPr="00D67045">
        <w:rPr>
          <w:rFonts w:cs="Arial"/>
          <w:sz w:val="20"/>
          <w:lang w:val="en-US"/>
        </w:rPr>
        <w:t>Tel.: +43 7472 605-2278</w:t>
      </w:r>
    </w:p>
    <w:p w:rsidR="00E64EE0" w:rsidRPr="00D67045" w:rsidRDefault="00E64EE0" w:rsidP="00E64EE0">
      <w:pPr>
        <w:rPr>
          <w:rFonts w:cs="Arial"/>
          <w:sz w:val="20"/>
          <w:lang w:val="en-US"/>
        </w:rPr>
      </w:pPr>
      <w:r w:rsidRPr="00D67045">
        <w:rPr>
          <w:rFonts w:cs="Arial"/>
          <w:sz w:val="20"/>
          <w:lang w:val="en-US"/>
        </w:rPr>
        <w:t>E-Mail: juergen.reimann@doka.com</w:t>
      </w:r>
    </w:p>
    <w:p w:rsidR="00E64EE0" w:rsidRPr="00D67045" w:rsidRDefault="00E64EE0" w:rsidP="00E64EE0">
      <w:pPr>
        <w:rPr>
          <w:rFonts w:cs="Arial"/>
          <w:sz w:val="20"/>
          <w:lang w:val="en-US"/>
        </w:rPr>
      </w:pPr>
      <w:r w:rsidRPr="00D67045">
        <w:rPr>
          <w:rFonts w:cs="Arial"/>
          <w:sz w:val="20"/>
          <w:lang w:val="en-US"/>
        </w:rPr>
        <w:t>Web: www.doka.com</w:t>
      </w:r>
    </w:p>
    <w:p w:rsidR="00451EB0" w:rsidRDefault="00451EB0" w:rsidP="00451EB0">
      <w:pPr>
        <w:rPr>
          <w:rFonts w:cs="Arial"/>
          <w:sz w:val="20"/>
          <w:lang w:val="en-US"/>
        </w:rPr>
      </w:pPr>
    </w:p>
    <w:p w:rsidR="00E64EE0" w:rsidRPr="00BC05BC" w:rsidRDefault="00E64EE0" w:rsidP="00451EB0">
      <w:pPr>
        <w:rPr>
          <w:rFonts w:cs="Arial"/>
          <w:sz w:val="20"/>
          <w:lang w:val="en-US"/>
        </w:rPr>
      </w:pPr>
    </w:p>
    <w:p w:rsidR="00451EB0" w:rsidRPr="00BC05BC" w:rsidRDefault="00451EB0" w:rsidP="00451EB0">
      <w:pPr>
        <w:pStyle w:val="StandardWeb"/>
        <w:spacing w:before="0" w:beforeAutospacing="0" w:after="0" w:afterAutospacing="0"/>
        <w:rPr>
          <w:rFonts w:ascii="Arial" w:hAnsi="Arial" w:cs="Arial"/>
          <w:sz w:val="20"/>
          <w:szCs w:val="20"/>
        </w:rPr>
      </w:pPr>
      <w:r w:rsidRPr="00BC05BC">
        <w:rPr>
          <w:rFonts w:ascii="Arial" w:hAnsi="Arial" w:cs="Arial"/>
          <w:b/>
          <w:sz w:val="20"/>
          <w:szCs w:val="20"/>
        </w:rPr>
        <w:t>Captions:</w:t>
      </w:r>
    </w:p>
    <w:p w:rsidR="00451EB0" w:rsidRPr="000E2CC9" w:rsidRDefault="00451EB0" w:rsidP="00451EB0">
      <w:pPr>
        <w:pStyle w:val="StandardWeb"/>
        <w:spacing w:before="0" w:beforeAutospacing="0" w:after="0" w:afterAutospacing="0"/>
        <w:rPr>
          <w:rFonts w:ascii="Arial" w:hAnsi="Arial" w:cs="Arial"/>
          <w:sz w:val="20"/>
          <w:szCs w:val="20"/>
        </w:rPr>
      </w:pPr>
    </w:p>
    <w:p w:rsidR="00451EB0" w:rsidRPr="000E2CC9" w:rsidRDefault="00451EB0" w:rsidP="00451EB0">
      <w:pPr>
        <w:rPr>
          <w:rFonts w:cs="Arial"/>
          <w:b/>
          <w:sz w:val="20"/>
          <w:lang w:val="en-US" w:eastAsia="en-US"/>
        </w:rPr>
      </w:pPr>
      <w:r w:rsidRPr="000E2CC9">
        <w:rPr>
          <w:rFonts w:cs="Arial"/>
          <w:b/>
          <w:sz w:val="20"/>
          <w:lang w:val="en-US" w:eastAsia="en-US"/>
        </w:rPr>
        <w:t>Doka_2012_06_CMA</w:t>
      </w:r>
      <w:r w:rsidR="00E64EE0">
        <w:rPr>
          <w:rFonts w:cs="Arial"/>
          <w:b/>
          <w:sz w:val="20"/>
          <w:lang w:val="en-US" w:eastAsia="en-US"/>
        </w:rPr>
        <w:t>-Tower</w:t>
      </w:r>
      <w:r w:rsidRPr="000E2CC9">
        <w:rPr>
          <w:rFonts w:cs="Arial"/>
          <w:b/>
          <w:sz w:val="20"/>
          <w:lang w:val="en-US" w:eastAsia="en-US"/>
        </w:rPr>
        <w:t>_IMG_01</w:t>
      </w:r>
    </w:p>
    <w:p w:rsidR="00451EB0" w:rsidRPr="00451EB0" w:rsidRDefault="00451EB0" w:rsidP="00451EB0">
      <w:pPr>
        <w:rPr>
          <w:sz w:val="20"/>
          <w:lang w:val="en-GB"/>
        </w:rPr>
      </w:pPr>
      <w:r w:rsidRPr="00451EB0">
        <w:rPr>
          <w:sz w:val="20"/>
          <w:lang w:val="en-GB"/>
        </w:rPr>
        <w:t>The shaft core of the CMA Tower is now at 29</w:t>
      </w:r>
      <w:r w:rsidRPr="00451EB0">
        <w:rPr>
          <w:sz w:val="20"/>
          <w:vertAlign w:val="superscript"/>
          <w:lang w:val="en-GB"/>
        </w:rPr>
        <w:t>th</w:t>
      </w:r>
      <w:r w:rsidRPr="00451EB0">
        <w:rPr>
          <w:sz w:val="20"/>
          <w:lang w:val="en-GB"/>
        </w:rPr>
        <w:t xml:space="preserve"> floor-level and ha</w:t>
      </w:r>
      <w:r w:rsidR="00E64EE0">
        <w:rPr>
          <w:sz w:val="20"/>
          <w:lang w:val="en-GB"/>
        </w:rPr>
        <w:t xml:space="preserve">s already climbed above the 150 </w:t>
      </w:r>
      <w:r w:rsidRPr="00451EB0">
        <w:rPr>
          <w:sz w:val="20"/>
          <w:lang w:val="en-GB"/>
        </w:rPr>
        <w:t>m mark.</w:t>
      </w:r>
    </w:p>
    <w:p w:rsidR="00451EB0" w:rsidRPr="006573E3" w:rsidRDefault="00F32D2A" w:rsidP="00451EB0">
      <w:pPr>
        <w:pStyle w:val="Fotohinweis"/>
        <w:rPr>
          <w:sz w:val="20"/>
          <w:lang w:val="en-US"/>
        </w:rPr>
      </w:pPr>
      <w:r w:rsidRPr="006573E3">
        <w:rPr>
          <w:sz w:val="20"/>
          <w:lang w:val="en-US"/>
        </w:rPr>
        <w:t>Ph</w:t>
      </w:r>
      <w:r w:rsidR="00451EB0" w:rsidRPr="006573E3">
        <w:rPr>
          <w:sz w:val="20"/>
          <w:lang w:val="en-US"/>
        </w:rPr>
        <w:t xml:space="preserve">oto: </w:t>
      </w:r>
      <w:proofErr w:type="spellStart"/>
      <w:r w:rsidR="00451EB0" w:rsidRPr="006573E3">
        <w:rPr>
          <w:sz w:val="20"/>
          <w:lang w:val="en-US"/>
        </w:rPr>
        <w:t>Doka</w:t>
      </w:r>
      <w:proofErr w:type="spellEnd"/>
    </w:p>
    <w:p w:rsidR="00451EB0" w:rsidRPr="006573E3" w:rsidRDefault="00451EB0" w:rsidP="00451EB0">
      <w:pPr>
        <w:pStyle w:val="Fotohinweis"/>
        <w:rPr>
          <w:sz w:val="20"/>
          <w:lang w:val="en-US"/>
        </w:rPr>
      </w:pPr>
    </w:p>
    <w:p w:rsidR="00451EB0" w:rsidRPr="00E64EE0" w:rsidRDefault="00451EB0" w:rsidP="00451EB0">
      <w:pPr>
        <w:pStyle w:val="Bildunterschrift"/>
        <w:spacing w:before="0"/>
        <w:rPr>
          <w:bCs w:val="0"/>
          <w:iCs w:val="0"/>
          <w:sz w:val="20"/>
          <w:lang w:val="en-US" w:eastAsia="en-US"/>
        </w:rPr>
      </w:pPr>
      <w:r w:rsidRPr="00E64EE0">
        <w:rPr>
          <w:sz w:val="20"/>
          <w:lang w:val="en-US" w:eastAsia="en-US"/>
        </w:rPr>
        <w:t>Doka_2012_06_CMA</w:t>
      </w:r>
      <w:r w:rsidR="00E64EE0" w:rsidRPr="00E64EE0">
        <w:rPr>
          <w:sz w:val="20"/>
          <w:lang w:val="en-US" w:eastAsia="en-US"/>
        </w:rPr>
        <w:t>-Tower</w:t>
      </w:r>
      <w:r w:rsidRPr="00E64EE0">
        <w:rPr>
          <w:sz w:val="20"/>
          <w:lang w:val="en-US" w:eastAsia="en-US"/>
        </w:rPr>
        <w:t xml:space="preserve">_IMG_02 and </w:t>
      </w:r>
      <w:r w:rsidRPr="00E64EE0">
        <w:rPr>
          <w:bCs w:val="0"/>
          <w:iCs w:val="0"/>
          <w:sz w:val="20"/>
          <w:lang w:val="en-US" w:eastAsia="en-US"/>
        </w:rPr>
        <w:t>Doka_2012_06_CMA</w:t>
      </w:r>
      <w:r w:rsidR="00E64EE0" w:rsidRPr="00E64EE0">
        <w:rPr>
          <w:bCs w:val="0"/>
          <w:iCs w:val="0"/>
          <w:sz w:val="20"/>
          <w:lang w:val="en-US" w:eastAsia="en-US"/>
        </w:rPr>
        <w:t>-Tower</w:t>
      </w:r>
      <w:r w:rsidRPr="00E64EE0">
        <w:rPr>
          <w:bCs w:val="0"/>
          <w:iCs w:val="0"/>
          <w:sz w:val="20"/>
          <w:lang w:val="en-US" w:eastAsia="en-US"/>
        </w:rPr>
        <w:t>_IMG_03</w:t>
      </w:r>
    </w:p>
    <w:p w:rsidR="00451EB0" w:rsidRPr="00451EB0" w:rsidRDefault="00451EB0" w:rsidP="00451EB0">
      <w:pPr>
        <w:rPr>
          <w:sz w:val="20"/>
          <w:lang w:val="en-GB"/>
        </w:rPr>
      </w:pPr>
      <w:r w:rsidRPr="00451EB0">
        <w:rPr>
          <w:sz w:val="20"/>
          <w:lang w:val="en-GB"/>
        </w:rPr>
        <w:t>A three-storey-high steel construction has been incorporated into the core as a tension-proof link between the core and the exterior facade.</w:t>
      </w:r>
      <w:bookmarkStart w:id="0" w:name="Editing"/>
      <w:bookmarkEnd w:id="0"/>
    </w:p>
    <w:p w:rsidR="00451EB0" w:rsidRPr="00081010" w:rsidRDefault="00F32D2A" w:rsidP="00451EB0">
      <w:pPr>
        <w:pStyle w:val="Fotohinweis"/>
        <w:rPr>
          <w:sz w:val="20"/>
        </w:rPr>
      </w:pPr>
      <w:r>
        <w:rPr>
          <w:sz w:val="20"/>
          <w:lang w:val="en-GB"/>
        </w:rPr>
        <w:t>Ph</w:t>
      </w:r>
      <w:proofErr w:type="spellStart"/>
      <w:r w:rsidR="00451EB0" w:rsidRPr="00081010">
        <w:rPr>
          <w:sz w:val="20"/>
        </w:rPr>
        <w:t>oto</w:t>
      </w:r>
      <w:proofErr w:type="spellEnd"/>
      <w:r w:rsidR="00451EB0" w:rsidRPr="00081010">
        <w:rPr>
          <w:sz w:val="20"/>
        </w:rPr>
        <w:t xml:space="preserve">: </w:t>
      </w:r>
      <w:proofErr w:type="spellStart"/>
      <w:r w:rsidR="00451EB0" w:rsidRPr="00081010">
        <w:rPr>
          <w:sz w:val="20"/>
        </w:rPr>
        <w:t>Doka</w:t>
      </w:r>
      <w:proofErr w:type="spellEnd"/>
    </w:p>
    <w:p w:rsidR="0088590F" w:rsidRPr="002C3B72" w:rsidRDefault="0088590F" w:rsidP="002C3B72"/>
    <w:sectPr w:rsidR="0088590F" w:rsidRPr="002C3B72" w:rsidSect="00E64EE0">
      <w:headerReference w:type="default" r:id="rId7"/>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4EE0" w:rsidRDefault="00E64EE0">
      <w:r>
        <w:separator/>
      </w:r>
    </w:p>
  </w:endnote>
  <w:endnote w:type="continuationSeparator" w:id="0">
    <w:p w:rsidR="00E64EE0" w:rsidRDefault="00E64EE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4EE0" w:rsidRDefault="00E64EE0">
      <w:r>
        <w:separator/>
      </w:r>
    </w:p>
  </w:footnote>
  <w:footnote w:type="continuationSeparator" w:id="0">
    <w:p w:rsidR="00E64EE0" w:rsidRDefault="00E64E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EE0" w:rsidRDefault="00E64EE0" w:rsidP="00E64EE0">
    <w:pPr>
      <w:pStyle w:val="Kopfzeile"/>
      <w:jc w:val="right"/>
    </w:pPr>
    <w:r>
      <w:rPr>
        <w:noProof/>
        <w:lang w:val="en-US" w:eastAsia="en-US"/>
      </w:rPr>
      <w:drawing>
        <wp:inline distT="0" distB="0" distL="0" distR="0">
          <wp:extent cx="1557834" cy="617034"/>
          <wp:effectExtent l="19050" t="0" r="4266" b="0"/>
          <wp:docPr id="1"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ka_logo.jpg"/>
                  <pic:cNvPicPr/>
                </pic:nvPicPr>
                <pic:blipFill>
                  <a:blip r:embed="rId1"/>
                  <a:stretch>
                    <a:fillRect/>
                  </a:stretch>
                </pic:blipFill>
                <pic:spPr>
                  <a:xfrm>
                    <a:off x="0" y="0"/>
                    <a:ext cx="1566141" cy="620324"/>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9">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3">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2">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56CC2AD2"/>
    <w:multiLevelType w:val="multilevel"/>
    <w:tmpl w:val="1EFCEC30"/>
    <w:numStyleLink w:val="ListemitAufzhlungszeichenDoka"/>
  </w:abstractNum>
  <w:abstractNum w:abstractNumId="24">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7"/>
  </w:num>
  <w:num w:numId="3">
    <w:abstractNumId w:val="18"/>
  </w:num>
  <w:num w:numId="4">
    <w:abstractNumId w:val="8"/>
  </w:num>
  <w:num w:numId="5">
    <w:abstractNumId w:val="21"/>
  </w:num>
  <w:num w:numId="6">
    <w:abstractNumId w:val="12"/>
  </w:num>
  <w:num w:numId="7">
    <w:abstractNumId w:val="14"/>
  </w:num>
  <w:num w:numId="8">
    <w:abstractNumId w:val="5"/>
  </w:num>
  <w:num w:numId="9">
    <w:abstractNumId w:val="20"/>
  </w:num>
  <w:num w:numId="10">
    <w:abstractNumId w:val="11"/>
  </w:num>
  <w:num w:numId="11">
    <w:abstractNumId w:val="31"/>
  </w:num>
  <w:num w:numId="12">
    <w:abstractNumId w:val="15"/>
  </w:num>
  <w:num w:numId="13">
    <w:abstractNumId w:val="0"/>
  </w:num>
  <w:num w:numId="14">
    <w:abstractNumId w:val="29"/>
  </w:num>
  <w:num w:numId="15">
    <w:abstractNumId w:val="26"/>
  </w:num>
  <w:num w:numId="16">
    <w:abstractNumId w:val="17"/>
  </w:num>
  <w:num w:numId="17">
    <w:abstractNumId w:val="2"/>
  </w:num>
  <w:num w:numId="18">
    <w:abstractNumId w:val="25"/>
  </w:num>
  <w:num w:numId="19">
    <w:abstractNumId w:val="3"/>
  </w:num>
  <w:num w:numId="20">
    <w:abstractNumId w:val="24"/>
  </w:num>
  <w:num w:numId="21">
    <w:abstractNumId w:val="1"/>
  </w:num>
  <w:num w:numId="22">
    <w:abstractNumId w:val="6"/>
  </w:num>
  <w:num w:numId="23">
    <w:abstractNumId w:val="10"/>
  </w:num>
  <w:num w:numId="24">
    <w:abstractNumId w:val="19"/>
  </w:num>
  <w:num w:numId="25">
    <w:abstractNumId w:val="22"/>
  </w:num>
  <w:num w:numId="26">
    <w:abstractNumId w:val="9"/>
  </w:num>
  <w:num w:numId="27">
    <w:abstractNumId w:val="27"/>
  </w:num>
  <w:num w:numId="28">
    <w:abstractNumId w:val="28"/>
  </w:num>
  <w:num w:numId="29">
    <w:abstractNumId w:val="16"/>
  </w:num>
  <w:num w:numId="30">
    <w:abstractNumId w:val="13"/>
  </w:num>
  <w:num w:numId="31">
    <w:abstractNumId w:val="23"/>
  </w:num>
  <w:num w:numId="3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5424"/>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10241"/>
  </w:hdrShapeDefaults>
  <w:footnotePr>
    <w:footnote w:id="-1"/>
    <w:footnote w:id="0"/>
  </w:footnotePr>
  <w:endnotePr>
    <w:endnote w:id="-1"/>
    <w:endnote w:id="0"/>
  </w:endnotePr>
  <w:compat/>
  <w:rsids>
    <w:rsidRoot w:val="00451EB0"/>
    <w:rsid w:val="00005BA4"/>
    <w:rsid w:val="0001239A"/>
    <w:rsid w:val="00015F66"/>
    <w:rsid w:val="00016591"/>
    <w:rsid w:val="000251EE"/>
    <w:rsid w:val="00030363"/>
    <w:rsid w:val="000457D7"/>
    <w:rsid w:val="0006146F"/>
    <w:rsid w:val="00066095"/>
    <w:rsid w:val="00072B49"/>
    <w:rsid w:val="00073AC8"/>
    <w:rsid w:val="00076DB5"/>
    <w:rsid w:val="000773D4"/>
    <w:rsid w:val="000931C4"/>
    <w:rsid w:val="000A4782"/>
    <w:rsid w:val="000A6BF4"/>
    <w:rsid w:val="000B7ED1"/>
    <w:rsid w:val="000C09CF"/>
    <w:rsid w:val="000C0E0C"/>
    <w:rsid w:val="000D0CDF"/>
    <w:rsid w:val="000D3FE3"/>
    <w:rsid w:val="000E2CC9"/>
    <w:rsid w:val="000F0A26"/>
    <w:rsid w:val="000F27D8"/>
    <w:rsid w:val="000F2860"/>
    <w:rsid w:val="000F4755"/>
    <w:rsid w:val="000F6CA7"/>
    <w:rsid w:val="00101154"/>
    <w:rsid w:val="00104BB9"/>
    <w:rsid w:val="00121825"/>
    <w:rsid w:val="001377E1"/>
    <w:rsid w:val="00141D03"/>
    <w:rsid w:val="00145700"/>
    <w:rsid w:val="0015009A"/>
    <w:rsid w:val="00150745"/>
    <w:rsid w:val="00151116"/>
    <w:rsid w:val="001529C9"/>
    <w:rsid w:val="001532FF"/>
    <w:rsid w:val="001550EB"/>
    <w:rsid w:val="00161368"/>
    <w:rsid w:val="001629CD"/>
    <w:rsid w:val="00191504"/>
    <w:rsid w:val="00191F1C"/>
    <w:rsid w:val="00192844"/>
    <w:rsid w:val="0019341F"/>
    <w:rsid w:val="001A3C69"/>
    <w:rsid w:val="001B24D6"/>
    <w:rsid w:val="001B66E8"/>
    <w:rsid w:val="001C2B26"/>
    <w:rsid w:val="001D775D"/>
    <w:rsid w:val="001E625B"/>
    <w:rsid w:val="001F0607"/>
    <w:rsid w:val="001F4501"/>
    <w:rsid w:val="0020125E"/>
    <w:rsid w:val="002046D6"/>
    <w:rsid w:val="00206107"/>
    <w:rsid w:val="00212D77"/>
    <w:rsid w:val="00217920"/>
    <w:rsid w:val="0022681D"/>
    <w:rsid w:val="0023241C"/>
    <w:rsid w:val="002349EA"/>
    <w:rsid w:val="0024357E"/>
    <w:rsid w:val="002518A2"/>
    <w:rsid w:val="00255FAB"/>
    <w:rsid w:val="00270768"/>
    <w:rsid w:val="0028229F"/>
    <w:rsid w:val="002878DF"/>
    <w:rsid w:val="00292958"/>
    <w:rsid w:val="002955F7"/>
    <w:rsid w:val="002A0E48"/>
    <w:rsid w:val="002A560B"/>
    <w:rsid w:val="002A6293"/>
    <w:rsid w:val="002A6736"/>
    <w:rsid w:val="002B7048"/>
    <w:rsid w:val="002B77BD"/>
    <w:rsid w:val="002C3B72"/>
    <w:rsid w:val="002C4E8E"/>
    <w:rsid w:val="002C79F1"/>
    <w:rsid w:val="002D1CC4"/>
    <w:rsid w:val="002F0538"/>
    <w:rsid w:val="002F6989"/>
    <w:rsid w:val="0030061E"/>
    <w:rsid w:val="00316391"/>
    <w:rsid w:val="003254C3"/>
    <w:rsid w:val="00325611"/>
    <w:rsid w:val="00371B67"/>
    <w:rsid w:val="00375913"/>
    <w:rsid w:val="003764D7"/>
    <w:rsid w:val="00380A98"/>
    <w:rsid w:val="00383394"/>
    <w:rsid w:val="00386AD2"/>
    <w:rsid w:val="00393CDB"/>
    <w:rsid w:val="003A5B0C"/>
    <w:rsid w:val="003A79FC"/>
    <w:rsid w:val="003B3FCB"/>
    <w:rsid w:val="003E1B7C"/>
    <w:rsid w:val="003E4C7C"/>
    <w:rsid w:val="003E679B"/>
    <w:rsid w:val="003F1085"/>
    <w:rsid w:val="003F2D41"/>
    <w:rsid w:val="00410041"/>
    <w:rsid w:val="00414531"/>
    <w:rsid w:val="004165BC"/>
    <w:rsid w:val="004235FA"/>
    <w:rsid w:val="00424EB9"/>
    <w:rsid w:val="004270A9"/>
    <w:rsid w:val="004361E6"/>
    <w:rsid w:val="00451EB0"/>
    <w:rsid w:val="00455EFF"/>
    <w:rsid w:val="00463017"/>
    <w:rsid w:val="004639B7"/>
    <w:rsid w:val="00463CD4"/>
    <w:rsid w:val="00474177"/>
    <w:rsid w:val="004758D0"/>
    <w:rsid w:val="0048426A"/>
    <w:rsid w:val="004A0EF2"/>
    <w:rsid w:val="004A11B0"/>
    <w:rsid w:val="004A156D"/>
    <w:rsid w:val="004B0024"/>
    <w:rsid w:val="004E01A8"/>
    <w:rsid w:val="004E5EFD"/>
    <w:rsid w:val="004F0C47"/>
    <w:rsid w:val="00514C50"/>
    <w:rsid w:val="005151C6"/>
    <w:rsid w:val="0051534D"/>
    <w:rsid w:val="00522770"/>
    <w:rsid w:val="005257A0"/>
    <w:rsid w:val="00531302"/>
    <w:rsid w:val="00533B9D"/>
    <w:rsid w:val="0053540E"/>
    <w:rsid w:val="00541415"/>
    <w:rsid w:val="005428D8"/>
    <w:rsid w:val="00564AF1"/>
    <w:rsid w:val="00594A33"/>
    <w:rsid w:val="005965EE"/>
    <w:rsid w:val="005C05EF"/>
    <w:rsid w:val="005C4ED3"/>
    <w:rsid w:val="005D590E"/>
    <w:rsid w:val="005F4E67"/>
    <w:rsid w:val="00605ED4"/>
    <w:rsid w:val="006174CA"/>
    <w:rsid w:val="0062650A"/>
    <w:rsid w:val="00626A22"/>
    <w:rsid w:val="00641955"/>
    <w:rsid w:val="006459F5"/>
    <w:rsid w:val="006542E6"/>
    <w:rsid w:val="006568C4"/>
    <w:rsid w:val="006573E3"/>
    <w:rsid w:val="00673A41"/>
    <w:rsid w:val="006748FC"/>
    <w:rsid w:val="00676BB2"/>
    <w:rsid w:val="006A4302"/>
    <w:rsid w:val="006B3113"/>
    <w:rsid w:val="006B44CA"/>
    <w:rsid w:val="006B6F45"/>
    <w:rsid w:val="006C0CAA"/>
    <w:rsid w:val="006D11DF"/>
    <w:rsid w:val="006D2F3F"/>
    <w:rsid w:val="006D4BCB"/>
    <w:rsid w:val="006E1201"/>
    <w:rsid w:val="006F4ED2"/>
    <w:rsid w:val="00700FC1"/>
    <w:rsid w:val="007107B6"/>
    <w:rsid w:val="00743D15"/>
    <w:rsid w:val="0074598C"/>
    <w:rsid w:val="007468BB"/>
    <w:rsid w:val="00754E98"/>
    <w:rsid w:val="007619EF"/>
    <w:rsid w:val="00765BFB"/>
    <w:rsid w:val="00782A7A"/>
    <w:rsid w:val="007A4A33"/>
    <w:rsid w:val="007B112B"/>
    <w:rsid w:val="007B27E3"/>
    <w:rsid w:val="007B36E6"/>
    <w:rsid w:val="007C1F7C"/>
    <w:rsid w:val="007C4F72"/>
    <w:rsid w:val="007D13FB"/>
    <w:rsid w:val="007D3940"/>
    <w:rsid w:val="007E09C2"/>
    <w:rsid w:val="007E243A"/>
    <w:rsid w:val="007F1B5C"/>
    <w:rsid w:val="00802C3F"/>
    <w:rsid w:val="008071E0"/>
    <w:rsid w:val="00807495"/>
    <w:rsid w:val="008122E0"/>
    <w:rsid w:val="008168B4"/>
    <w:rsid w:val="00826274"/>
    <w:rsid w:val="00841263"/>
    <w:rsid w:val="0084602A"/>
    <w:rsid w:val="00853D71"/>
    <w:rsid w:val="00856656"/>
    <w:rsid w:val="00861C28"/>
    <w:rsid w:val="00862648"/>
    <w:rsid w:val="0087423F"/>
    <w:rsid w:val="008850B1"/>
    <w:rsid w:val="0088590F"/>
    <w:rsid w:val="00892BD9"/>
    <w:rsid w:val="008938F0"/>
    <w:rsid w:val="00894E04"/>
    <w:rsid w:val="008B7FD4"/>
    <w:rsid w:val="008C24F7"/>
    <w:rsid w:val="008C3FD8"/>
    <w:rsid w:val="008C7981"/>
    <w:rsid w:val="008D1E1D"/>
    <w:rsid w:val="008D3FB1"/>
    <w:rsid w:val="008E01B1"/>
    <w:rsid w:val="008E371D"/>
    <w:rsid w:val="009036B6"/>
    <w:rsid w:val="009059DD"/>
    <w:rsid w:val="0091326C"/>
    <w:rsid w:val="0091399C"/>
    <w:rsid w:val="009142E4"/>
    <w:rsid w:val="009249D5"/>
    <w:rsid w:val="00925429"/>
    <w:rsid w:val="0093020F"/>
    <w:rsid w:val="009355F1"/>
    <w:rsid w:val="00946116"/>
    <w:rsid w:val="00947EF7"/>
    <w:rsid w:val="00950FA8"/>
    <w:rsid w:val="00955FDB"/>
    <w:rsid w:val="009641AB"/>
    <w:rsid w:val="00966E67"/>
    <w:rsid w:val="00971C3F"/>
    <w:rsid w:val="00971E7C"/>
    <w:rsid w:val="00975006"/>
    <w:rsid w:val="009753D5"/>
    <w:rsid w:val="00980B19"/>
    <w:rsid w:val="009834DC"/>
    <w:rsid w:val="00987A01"/>
    <w:rsid w:val="00992DAA"/>
    <w:rsid w:val="009A00A8"/>
    <w:rsid w:val="009A0EB6"/>
    <w:rsid w:val="009A1B3F"/>
    <w:rsid w:val="009A2A80"/>
    <w:rsid w:val="009A3E1E"/>
    <w:rsid w:val="009E3BD4"/>
    <w:rsid w:val="009F502C"/>
    <w:rsid w:val="009F780B"/>
    <w:rsid w:val="00A0387C"/>
    <w:rsid w:val="00A17DD2"/>
    <w:rsid w:val="00A247B8"/>
    <w:rsid w:val="00A25681"/>
    <w:rsid w:val="00A262A3"/>
    <w:rsid w:val="00A4043A"/>
    <w:rsid w:val="00A62EEB"/>
    <w:rsid w:val="00A758AD"/>
    <w:rsid w:val="00A80792"/>
    <w:rsid w:val="00A80CDE"/>
    <w:rsid w:val="00A833FC"/>
    <w:rsid w:val="00A957C5"/>
    <w:rsid w:val="00AA1120"/>
    <w:rsid w:val="00AA4BB9"/>
    <w:rsid w:val="00AB4CCF"/>
    <w:rsid w:val="00AB5699"/>
    <w:rsid w:val="00AE3D60"/>
    <w:rsid w:val="00AE68AC"/>
    <w:rsid w:val="00AF032B"/>
    <w:rsid w:val="00AF0FDF"/>
    <w:rsid w:val="00AF4B4A"/>
    <w:rsid w:val="00AF7050"/>
    <w:rsid w:val="00B03209"/>
    <w:rsid w:val="00B10489"/>
    <w:rsid w:val="00B17C01"/>
    <w:rsid w:val="00B31243"/>
    <w:rsid w:val="00B3679E"/>
    <w:rsid w:val="00B43CC4"/>
    <w:rsid w:val="00B56D6D"/>
    <w:rsid w:val="00B75217"/>
    <w:rsid w:val="00B878D2"/>
    <w:rsid w:val="00B924BD"/>
    <w:rsid w:val="00BA0B06"/>
    <w:rsid w:val="00BA38D4"/>
    <w:rsid w:val="00BA412F"/>
    <w:rsid w:val="00BA4A3F"/>
    <w:rsid w:val="00BA6027"/>
    <w:rsid w:val="00BB5CC5"/>
    <w:rsid w:val="00BD6411"/>
    <w:rsid w:val="00BE6351"/>
    <w:rsid w:val="00BF3671"/>
    <w:rsid w:val="00BF4F0B"/>
    <w:rsid w:val="00BF53C0"/>
    <w:rsid w:val="00C0412F"/>
    <w:rsid w:val="00C07526"/>
    <w:rsid w:val="00C13EF0"/>
    <w:rsid w:val="00C3199D"/>
    <w:rsid w:val="00C54060"/>
    <w:rsid w:val="00C540FC"/>
    <w:rsid w:val="00C54DD9"/>
    <w:rsid w:val="00C6065C"/>
    <w:rsid w:val="00C700EB"/>
    <w:rsid w:val="00C76077"/>
    <w:rsid w:val="00C82CDD"/>
    <w:rsid w:val="00C84193"/>
    <w:rsid w:val="00C846DE"/>
    <w:rsid w:val="00C874E3"/>
    <w:rsid w:val="00C87F73"/>
    <w:rsid w:val="00C969D7"/>
    <w:rsid w:val="00C97B3E"/>
    <w:rsid w:val="00CA269C"/>
    <w:rsid w:val="00CC3127"/>
    <w:rsid w:val="00CC6205"/>
    <w:rsid w:val="00CC7851"/>
    <w:rsid w:val="00CC78E2"/>
    <w:rsid w:val="00CE634D"/>
    <w:rsid w:val="00CE716B"/>
    <w:rsid w:val="00CF0E4D"/>
    <w:rsid w:val="00CF3205"/>
    <w:rsid w:val="00CF52D3"/>
    <w:rsid w:val="00D13D5D"/>
    <w:rsid w:val="00D16444"/>
    <w:rsid w:val="00D16F2B"/>
    <w:rsid w:val="00D21002"/>
    <w:rsid w:val="00D260AF"/>
    <w:rsid w:val="00D35DAE"/>
    <w:rsid w:val="00D366AC"/>
    <w:rsid w:val="00D42D17"/>
    <w:rsid w:val="00D53AF3"/>
    <w:rsid w:val="00D54F3D"/>
    <w:rsid w:val="00D5564E"/>
    <w:rsid w:val="00D5596D"/>
    <w:rsid w:val="00D663D3"/>
    <w:rsid w:val="00D70E7C"/>
    <w:rsid w:val="00D77625"/>
    <w:rsid w:val="00D7770E"/>
    <w:rsid w:val="00D9470E"/>
    <w:rsid w:val="00D95201"/>
    <w:rsid w:val="00DA3001"/>
    <w:rsid w:val="00DA459A"/>
    <w:rsid w:val="00DB557B"/>
    <w:rsid w:val="00DB59D2"/>
    <w:rsid w:val="00DC30D3"/>
    <w:rsid w:val="00DD0AA3"/>
    <w:rsid w:val="00DE09B4"/>
    <w:rsid w:val="00DE2E10"/>
    <w:rsid w:val="00E01C63"/>
    <w:rsid w:val="00E0389B"/>
    <w:rsid w:val="00E42DE3"/>
    <w:rsid w:val="00E454A2"/>
    <w:rsid w:val="00E46FD1"/>
    <w:rsid w:val="00E51BBF"/>
    <w:rsid w:val="00E64EE0"/>
    <w:rsid w:val="00E80C5C"/>
    <w:rsid w:val="00E821B8"/>
    <w:rsid w:val="00E863D4"/>
    <w:rsid w:val="00E90D17"/>
    <w:rsid w:val="00E92FD5"/>
    <w:rsid w:val="00EA0280"/>
    <w:rsid w:val="00EA377C"/>
    <w:rsid w:val="00EC544C"/>
    <w:rsid w:val="00EC77A6"/>
    <w:rsid w:val="00EC7A4A"/>
    <w:rsid w:val="00ED11AA"/>
    <w:rsid w:val="00F12941"/>
    <w:rsid w:val="00F14D8B"/>
    <w:rsid w:val="00F15F1C"/>
    <w:rsid w:val="00F162CE"/>
    <w:rsid w:val="00F20741"/>
    <w:rsid w:val="00F32D2A"/>
    <w:rsid w:val="00F500C7"/>
    <w:rsid w:val="00F50BEE"/>
    <w:rsid w:val="00F74863"/>
    <w:rsid w:val="00F76C46"/>
    <w:rsid w:val="00F97455"/>
    <w:rsid w:val="00FA7083"/>
    <w:rsid w:val="00FB5539"/>
    <w:rsid w:val="00FB575D"/>
    <w:rsid w:val="00FC06EC"/>
    <w:rsid w:val="00FD2175"/>
  </w:rsids>
  <m:mathPr>
    <m:mathFont m:val="Cambria Math"/>
    <m:brkBin m:val="before"/>
    <m:brkBinSub m:val="--"/>
    <m:smallFrac m:val="off"/>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51EB0"/>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b/>
      <w:bCs/>
    </w:rPr>
  </w:style>
  <w:style w:type="paragraph" w:styleId="berarbeitung">
    <w:name w:val="Revision"/>
    <w:hidden/>
    <w:uiPriority w:val="99"/>
    <w:semiHidden/>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451EB0"/>
    <w:rPr>
      <w:rFonts w:ascii="Arial" w:hAnsi="Arial"/>
      <w:b/>
      <w:bCs/>
      <w:color w:val="000000"/>
      <w:sz w:val="22"/>
      <w:szCs w:val="24"/>
      <w:u w:val="single"/>
      <w:lang w:val="de-AT" w:eastAsia="en-US"/>
    </w:rPr>
  </w:style>
  <w:style w:type="paragraph" w:customStyle="1" w:styleId="Einleitung">
    <w:name w:val="Einleitung"/>
    <w:basedOn w:val="Dokumentstruktur"/>
    <w:rsid w:val="00451EB0"/>
    <w:pPr>
      <w:shd w:val="clear" w:color="auto" w:fill="auto"/>
    </w:pPr>
    <w:rPr>
      <w:rFonts w:ascii="Arial" w:hAnsi="Arial" w:cs="Times New Roman"/>
      <w:b/>
      <w:bCs/>
    </w:rPr>
  </w:style>
  <w:style w:type="paragraph" w:customStyle="1" w:styleId="Fotohinweis">
    <w:name w:val="Fotohinweis"/>
    <w:basedOn w:val="Standard"/>
    <w:rsid w:val="00451EB0"/>
    <w:pPr>
      <w:jc w:val="right"/>
    </w:pPr>
    <w:rPr>
      <w:rFonts w:cs="Arial"/>
    </w:rPr>
  </w:style>
  <w:style w:type="paragraph" w:customStyle="1" w:styleId="Bildunterschrift">
    <w:name w:val="Bildunterschrift"/>
    <w:basedOn w:val="Standard"/>
    <w:rsid w:val="00451EB0"/>
    <w:pPr>
      <w:keepNext/>
      <w:keepLines/>
      <w:spacing w:before="240"/>
    </w:pPr>
    <w:rPr>
      <w:rFonts w:cs="Arial"/>
      <w:b/>
      <w:bCs/>
      <w:iCs/>
    </w:rPr>
  </w:style>
  <w:style w:type="paragraph" w:customStyle="1" w:styleId="SubHead">
    <w:name w:val="SubHead"/>
    <w:basedOn w:val="Einleitung"/>
    <w:rsid w:val="00451EB0"/>
  </w:style>
  <w:style w:type="character" w:customStyle="1" w:styleId="KopfzeileZchn">
    <w:name w:val="Kopfzeile Zchn"/>
    <w:basedOn w:val="Absatz-Standardschriftart"/>
    <w:link w:val="Kopfzeile"/>
    <w:uiPriority w:val="99"/>
    <w:locked/>
    <w:rsid w:val="00451EB0"/>
    <w:rPr>
      <w:rFonts w:ascii="Arial" w:hAnsi="Arial"/>
      <w:color w:val="000000"/>
      <w:sz w:val="22"/>
      <w:szCs w:val="24"/>
      <w:lang w:eastAsia="en-US"/>
    </w:rPr>
  </w:style>
  <w:style w:type="paragraph" w:styleId="StandardWeb">
    <w:name w:val="Normal (Web)"/>
    <w:basedOn w:val="Standard"/>
    <w:uiPriority w:val="99"/>
    <w:unhideWhenUsed/>
    <w:rsid w:val="00451EB0"/>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659</Words>
  <Characters>3457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Umdasch AG</Company>
  <LinksUpToDate>false</LinksUpToDate>
  <CharactersWithSpaces>4108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Thallner Sara</dc:creator>
  <cp:keywords/>
  <dc:description/>
  <cp:lastModifiedBy>Thallner Sara</cp:lastModifiedBy>
  <cp:revision>7</cp:revision>
  <cp:lastPrinted>2006-02-13T12:39:00Z</cp:lastPrinted>
  <dcterms:created xsi:type="dcterms:W3CDTF">2012-06-12T08:46:00Z</dcterms:created>
  <dcterms:modified xsi:type="dcterms:W3CDTF">2012-06-13T13:22:00Z</dcterms:modified>
</cp:coreProperties>
</file>