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F5DFE" w:rsidRDefault="00C31551" w:rsidP="00C31551">
      <w:pPr>
        <w:pStyle w:val="SubHead"/>
        <w:jc w:val="right"/>
        <w:rPr>
          <w:rFonts w:cs="Arial"/>
          <w:b w:val="0"/>
          <w:sz w:val="20"/>
        </w:rPr>
      </w:pPr>
      <w:r w:rsidRPr="00BF5DFE">
        <w:rPr>
          <w:rFonts w:cs="Arial"/>
          <w:b w:val="0"/>
          <w:sz w:val="20"/>
        </w:rPr>
        <w:t xml:space="preserve">Amstetten, </w:t>
      </w:r>
      <w:r w:rsidR="00BF0A95">
        <w:rPr>
          <w:rFonts w:cs="Arial"/>
          <w:b w:val="0"/>
          <w:sz w:val="20"/>
        </w:rPr>
        <w:t>März</w:t>
      </w:r>
      <w:r w:rsidRPr="00BF5DFE">
        <w:rPr>
          <w:rFonts w:cs="Arial"/>
          <w:b w:val="0"/>
          <w:sz w:val="20"/>
        </w:rPr>
        <w:t xml:space="preserve"> 201</w:t>
      </w:r>
      <w:r w:rsidR="00BF0A95">
        <w:rPr>
          <w:rFonts w:cs="Arial"/>
          <w:b w:val="0"/>
          <w:sz w:val="20"/>
        </w:rPr>
        <w:t>2</w:t>
      </w:r>
    </w:p>
    <w:p w:rsidR="00C31551" w:rsidRPr="00BF5DFE" w:rsidRDefault="00C31551" w:rsidP="00C31551">
      <w:pPr>
        <w:pStyle w:val="SubHead"/>
        <w:jc w:val="right"/>
        <w:rPr>
          <w:rFonts w:cs="Arial"/>
          <w:b w:val="0"/>
          <w:szCs w:val="22"/>
        </w:rPr>
      </w:pPr>
    </w:p>
    <w:p w:rsidR="00BF5DFE" w:rsidRPr="00BF5DFE" w:rsidRDefault="00BF5DFE" w:rsidP="00C31551">
      <w:pPr>
        <w:pStyle w:val="SubHead"/>
        <w:jc w:val="right"/>
        <w:rPr>
          <w:rFonts w:cs="Arial"/>
          <w:b w:val="0"/>
          <w:szCs w:val="22"/>
        </w:rPr>
      </w:pPr>
    </w:p>
    <w:p w:rsidR="00C31551" w:rsidRPr="00BF5DFE" w:rsidRDefault="00BF5DFE" w:rsidP="00C31551">
      <w:pPr>
        <w:pStyle w:val="SubHead"/>
        <w:jc w:val="center"/>
        <w:rPr>
          <w:rFonts w:cs="Arial"/>
          <w:szCs w:val="22"/>
        </w:rPr>
      </w:pPr>
      <w:r w:rsidRPr="00BF5DFE">
        <w:rPr>
          <w:rFonts w:cs="Arial"/>
          <w:szCs w:val="22"/>
        </w:rPr>
        <w:t>Presseinformation</w:t>
      </w:r>
    </w:p>
    <w:p w:rsidR="00BF5DFE" w:rsidRPr="00BF5DFE" w:rsidRDefault="00BF5DFE">
      <w:pPr>
        <w:pStyle w:val="SubHead"/>
        <w:rPr>
          <w:rFonts w:cs="Arial"/>
          <w:szCs w:val="22"/>
        </w:rPr>
      </w:pPr>
    </w:p>
    <w:p w:rsidR="00C31551" w:rsidRPr="00BF5DFE" w:rsidRDefault="00C31551">
      <w:pPr>
        <w:pStyle w:val="SubHead"/>
        <w:rPr>
          <w:rFonts w:cs="Arial"/>
          <w:szCs w:val="22"/>
        </w:rPr>
      </w:pPr>
    </w:p>
    <w:p w:rsidR="001A780D" w:rsidRPr="00BC146F" w:rsidRDefault="001A780D" w:rsidP="001A780D">
      <w:pPr>
        <w:pStyle w:val="berschrift1"/>
        <w:spacing w:line="264" w:lineRule="auto"/>
        <w:rPr>
          <w:szCs w:val="32"/>
        </w:rPr>
      </w:pPr>
      <w:r>
        <w:t>Brückenbau in Rekordzeit</w:t>
      </w:r>
    </w:p>
    <w:p w:rsidR="001A780D" w:rsidRPr="00BF5DFE" w:rsidRDefault="001A780D" w:rsidP="001A780D">
      <w:pPr>
        <w:pStyle w:val="Einleitung"/>
        <w:spacing w:line="264" w:lineRule="auto"/>
        <w:rPr>
          <w:rFonts w:cs="Arial"/>
          <w:szCs w:val="22"/>
        </w:rPr>
      </w:pPr>
    </w:p>
    <w:p w:rsidR="001A780D" w:rsidRPr="001A780D" w:rsidRDefault="001A780D" w:rsidP="001A780D">
      <w:pPr>
        <w:spacing w:line="264" w:lineRule="auto"/>
        <w:rPr>
          <w:b/>
          <w:szCs w:val="22"/>
        </w:rPr>
      </w:pPr>
      <w:r w:rsidRPr="001A780D">
        <w:rPr>
          <w:b/>
          <w:szCs w:val="22"/>
        </w:rPr>
        <w:t xml:space="preserve">Eine 26 km lange 4-spurige Autobahn M51 wird künftig </w:t>
      </w:r>
      <w:proofErr w:type="spellStart"/>
      <w:r w:rsidRPr="001A780D">
        <w:rPr>
          <w:b/>
          <w:szCs w:val="22"/>
        </w:rPr>
        <w:t>Kliplev</w:t>
      </w:r>
      <w:proofErr w:type="spellEnd"/>
      <w:r w:rsidRPr="001A780D">
        <w:rPr>
          <w:b/>
          <w:szCs w:val="22"/>
        </w:rPr>
        <w:t xml:space="preserve"> und </w:t>
      </w:r>
      <w:proofErr w:type="spellStart"/>
      <w:r w:rsidRPr="001A780D">
        <w:rPr>
          <w:b/>
          <w:szCs w:val="22"/>
        </w:rPr>
        <w:t>S</w:t>
      </w:r>
      <w:r w:rsidRPr="001A780D">
        <w:rPr>
          <w:rFonts w:cs="Arial"/>
          <w:b/>
          <w:szCs w:val="22"/>
        </w:rPr>
        <w:t>ø</w:t>
      </w:r>
      <w:r w:rsidRPr="001A780D">
        <w:rPr>
          <w:b/>
          <w:szCs w:val="22"/>
        </w:rPr>
        <w:t>nderborg</w:t>
      </w:r>
      <w:proofErr w:type="spellEnd"/>
      <w:r w:rsidRPr="001A780D">
        <w:rPr>
          <w:b/>
          <w:szCs w:val="22"/>
        </w:rPr>
        <w:t xml:space="preserve"> im südlichen Jütland, rund 15 km von der deutsch-dänischen Grenze entfernt, miteinander verbinden.</w:t>
      </w:r>
    </w:p>
    <w:p w:rsidR="001A780D" w:rsidRPr="001A780D" w:rsidRDefault="001A780D" w:rsidP="001A780D">
      <w:pPr>
        <w:spacing w:line="264" w:lineRule="auto"/>
        <w:rPr>
          <w:szCs w:val="22"/>
        </w:rPr>
      </w:pPr>
    </w:p>
    <w:p w:rsidR="001A780D" w:rsidRPr="001A780D" w:rsidRDefault="001A780D" w:rsidP="001A780D">
      <w:pPr>
        <w:spacing w:line="264" w:lineRule="auto"/>
        <w:rPr>
          <w:szCs w:val="22"/>
        </w:rPr>
      </w:pPr>
      <w:r w:rsidRPr="001A780D">
        <w:rPr>
          <w:szCs w:val="22"/>
        </w:rPr>
        <w:t xml:space="preserve">Das ÖPP-Projekt umfasst insgesamt 72 Brücken und Passagen, davon 11 Überführungen, 30 Unterführungen sowie 31 kleinere Durchlässe. Für die gesamten Betonarbeiten kommt ausschließlich </w:t>
      </w:r>
      <w:proofErr w:type="spellStart"/>
      <w:r w:rsidRPr="001A780D">
        <w:rPr>
          <w:szCs w:val="22"/>
        </w:rPr>
        <w:t>Doka</w:t>
      </w:r>
      <w:proofErr w:type="spellEnd"/>
      <w:r w:rsidRPr="001A780D">
        <w:rPr>
          <w:szCs w:val="22"/>
        </w:rPr>
        <w:t>-Schalung zum Einsatz – so z.B. 9.000 m² der äußerst anpassungs</w:t>
      </w:r>
      <w:r w:rsidR="002217CC">
        <w:rPr>
          <w:szCs w:val="22"/>
        </w:rPr>
        <w:t>-</w:t>
      </w:r>
      <w:r w:rsidRPr="001A780D">
        <w:rPr>
          <w:szCs w:val="22"/>
        </w:rPr>
        <w:t xml:space="preserve">fähigen Trägerschalung Top 50 und mehr als 4.750 Grundrahmen des hoch belastbaren Traggerüstes </w:t>
      </w:r>
      <w:proofErr w:type="spellStart"/>
      <w:r w:rsidRPr="001A780D">
        <w:rPr>
          <w:szCs w:val="22"/>
        </w:rPr>
        <w:t>Staxo</w:t>
      </w:r>
      <w:proofErr w:type="spellEnd"/>
      <w:r w:rsidRPr="001A780D">
        <w:rPr>
          <w:szCs w:val="22"/>
        </w:rPr>
        <w:t xml:space="preserve"> 100.</w:t>
      </w:r>
    </w:p>
    <w:p w:rsidR="001A780D" w:rsidRPr="001A780D" w:rsidRDefault="001A780D" w:rsidP="001A780D">
      <w:pPr>
        <w:spacing w:line="264" w:lineRule="auto"/>
        <w:rPr>
          <w:rFonts w:cs="Arial"/>
          <w:szCs w:val="22"/>
        </w:rPr>
      </w:pPr>
    </w:p>
    <w:p w:rsidR="001A780D" w:rsidRPr="001A780D" w:rsidRDefault="001A780D" w:rsidP="001A780D">
      <w:pPr>
        <w:spacing w:line="264" w:lineRule="auto"/>
        <w:rPr>
          <w:rFonts w:cs="Arial"/>
          <w:b/>
          <w:szCs w:val="22"/>
        </w:rPr>
      </w:pPr>
      <w:r w:rsidRPr="001A780D">
        <w:rPr>
          <w:rFonts w:cs="Arial"/>
          <w:b/>
          <w:szCs w:val="22"/>
        </w:rPr>
        <w:t>ÖPP-Projekt senkt Kosten um über 40 %</w:t>
      </w:r>
    </w:p>
    <w:p w:rsidR="001A780D" w:rsidRPr="001A780D" w:rsidRDefault="001A780D" w:rsidP="001A780D">
      <w:pPr>
        <w:spacing w:line="264" w:lineRule="auto"/>
        <w:rPr>
          <w:rFonts w:cs="Arial"/>
          <w:szCs w:val="22"/>
        </w:rPr>
      </w:pPr>
      <w:r w:rsidRPr="001A780D">
        <w:rPr>
          <w:rFonts w:cs="Arial"/>
          <w:szCs w:val="22"/>
        </w:rPr>
        <w:t>Anders als bei regulären Ausschreibungen übernimmt bei einem ÖPP-Projek</w:t>
      </w:r>
      <w:r w:rsidR="002217CC">
        <w:rPr>
          <w:rFonts w:cs="Arial"/>
          <w:szCs w:val="22"/>
        </w:rPr>
        <w:t>t – ü</w:t>
      </w:r>
      <w:r w:rsidRPr="001A780D">
        <w:rPr>
          <w:rFonts w:cs="Arial"/>
          <w:szCs w:val="22"/>
        </w:rPr>
        <w:t xml:space="preserve">brigens das erste in Dänemark in Verbindung mit Straßenbauvorhaben </w:t>
      </w:r>
      <w:r w:rsidR="002217CC">
        <w:rPr>
          <w:rFonts w:cs="Arial"/>
          <w:szCs w:val="22"/>
        </w:rPr>
        <w:t>–</w:t>
      </w:r>
      <w:r w:rsidRPr="001A780D">
        <w:rPr>
          <w:rFonts w:cs="Arial"/>
          <w:szCs w:val="22"/>
        </w:rPr>
        <w:t xml:space="preserve"> der private Partner, in diesem Fall die </w:t>
      </w:r>
      <w:proofErr w:type="spellStart"/>
      <w:r w:rsidRPr="001A780D">
        <w:rPr>
          <w:rFonts w:cs="Arial"/>
          <w:szCs w:val="22"/>
        </w:rPr>
        <w:t>Kliplev</w:t>
      </w:r>
      <w:proofErr w:type="spellEnd"/>
      <w:r w:rsidRPr="001A780D">
        <w:rPr>
          <w:rFonts w:cs="Arial"/>
          <w:szCs w:val="22"/>
        </w:rPr>
        <w:t xml:space="preserve"> </w:t>
      </w:r>
      <w:proofErr w:type="spellStart"/>
      <w:r w:rsidRPr="001A780D">
        <w:rPr>
          <w:rFonts w:cs="Arial"/>
          <w:szCs w:val="22"/>
        </w:rPr>
        <w:t>Motorway</w:t>
      </w:r>
      <w:proofErr w:type="spellEnd"/>
      <w:r w:rsidRPr="001A780D">
        <w:rPr>
          <w:rFonts w:cs="Arial"/>
          <w:szCs w:val="22"/>
        </w:rPr>
        <w:t xml:space="preserve"> Group A/S, mehr Projektverantwortung und Risiken. Neben der Errichtung liegen auch Planung, Betrieb und Finanzierung beim Betreiber. Dies soll das Privatunternehmen zu gesamtwirtschaftlich optimiertem Denken und Handeln anregen. Denn es liegt im Interesse des Unternehmens, den gesamten Lebenszyklus des Projekts zu betrachten.</w:t>
      </w:r>
    </w:p>
    <w:p w:rsidR="001A780D" w:rsidRPr="001A780D" w:rsidRDefault="001A780D" w:rsidP="001A780D">
      <w:pPr>
        <w:spacing w:line="264" w:lineRule="auto"/>
        <w:rPr>
          <w:rFonts w:cs="Arial"/>
          <w:szCs w:val="22"/>
        </w:rPr>
      </w:pPr>
    </w:p>
    <w:p w:rsidR="001A780D" w:rsidRPr="001A780D" w:rsidRDefault="001A780D" w:rsidP="001A780D">
      <w:pPr>
        <w:spacing w:line="264" w:lineRule="auto"/>
        <w:rPr>
          <w:rFonts w:cs="Arial"/>
          <w:szCs w:val="22"/>
        </w:rPr>
      </w:pPr>
      <w:r w:rsidRPr="001A780D">
        <w:rPr>
          <w:rFonts w:cs="Arial"/>
          <w:szCs w:val="22"/>
        </w:rPr>
        <w:t>Die Partner von KMG brachten bei diesem Projekt ihr Expertenwissen bereits in der Angebotsphase ein, um die Baumaßnahme so zu gestalten, dass dank der gewählten Bau- und Ausführungstechnik die Lebenszykluskosten nicht nur während der Laufzeit der Konzession von 26 Jahren, sondern auch in den Jahrzehnten danach reduziert werden können.</w:t>
      </w:r>
    </w:p>
    <w:p w:rsidR="001A780D" w:rsidRPr="001A780D" w:rsidRDefault="001A780D" w:rsidP="001A780D">
      <w:pPr>
        <w:spacing w:line="264" w:lineRule="auto"/>
        <w:rPr>
          <w:rFonts w:cs="Arial"/>
          <w:szCs w:val="22"/>
        </w:rPr>
      </w:pPr>
    </w:p>
    <w:p w:rsidR="001A780D" w:rsidRPr="001A780D" w:rsidRDefault="001A780D" w:rsidP="001A780D">
      <w:pPr>
        <w:pStyle w:val="StandardWeb"/>
        <w:spacing w:before="0" w:beforeAutospacing="0" w:after="0" w:afterAutospacing="0" w:line="264" w:lineRule="auto"/>
        <w:rPr>
          <w:rFonts w:ascii="Arial" w:hAnsi="Arial" w:cs="Arial"/>
          <w:sz w:val="22"/>
          <w:szCs w:val="22"/>
          <w:lang w:val="de-DE"/>
        </w:rPr>
      </w:pPr>
      <w:r w:rsidRPr="001A780D">
        <w:rPr>
          <w:rFonts w:ascii="Arial" w:hAnsi="Arial" w:cs="Arial"/>
          <w:sz w:val="22"/>
          <w:szCs w:val="22"/>
          <w:lang w:val="de-DE"/>
        </w:rPr>
        <w:t xml:space="preserve">Auch deshalb basiert der Großteil der Brücken auf einem einfachen </w:t>
      </w:r>
      <w:proofErr w:type="spellStart"/>
      <w:r w:rsidRPr="001A780D">
        <w:rPr>
          <w:rFonts w:ascii="Arial" w:hAnsi="Arial" w:cs="Arial"/>
          <w:sz w:val="22"/>
          <w:szCs w:val="22"/>
          <w:lang w:val="de-DE"/>
        </w:rPr>
        <w:t>Rahmenbrücken</w:t>
      </w:r>
      <w:r>
        <w:rPr>
          <w:rFonts w:ascii="Arial" w:hAnsi="Arial" w:cs="Arial"/>
          <w:sz w:val="22"/>
          <w:szCs w:val="22"/>
          <w:lang w:val="de-DE"/>
        </w:rPr>
        <w:softHyphen/>
      </w:r>
      <w:r w:rsidRPr="001A780D">
        <w:rPr>
          <w:rFonts w:ascii="Arial" w:hAnsi="Arial" w:cs="Arial"/>
          <w:sz w:val="22"/>
          <w:szCs w:val="22"/>
          <w:lang w:val="de-DE"/>
        </w:rPr>
        <w:t>konzept</w:t>
      </w:r>
      <w:proofErr w:type="spellEnd"/>
      <w:r w:rsidRPr="001A780D">
        <w:rPr>
          <w:rFonts w:ascii="Arial" w:hAnsi="Arial" w:cs="Arial"/>
          <w:sz w:val="22"/>
          <w:szCs w:val="22"/>
          <w:lang w:val="de-DE"/>
        </w:rPr>
        <w:t>, um eine statisch günstige Konstruktion zu erreichen. Die Brückentypen weisen minimale Ausrüstung auf, u.a. bei Fugen, Lagern und Abwasserleitungen. Insgesamt sollen die Lebenszykluskosten mit der von der KMG gewählten Technik im Vergleich zu einer typischen dänischen Autobahn um mehr als 40 % sinken.</w:t>
      </w:r>
    </w:p>
    <w:p w:rsidR="001A780D" w:rsidRPr="001A780D" w:rsidRDefault="001A780D" w:rsidP="001A780D">
      <w:pPr>
        <w:pStyle w:val="StandardWeb"/>
        <w:spacing w:before="0" w:beforeAutospacing="0" w:after="0" w:afterAutospacing="0" w:line="264" w:lineRule="auto"/>
        <w:rPr>
          <w:rFonts w:ascii="Arial" w:hAnsi="Arial" w:cs="Arial"/>
          <w:sz w:val="22"/>
          <w:szCs w:val="22"/>
          <w:lang w:val="de-DE"/>
        </w:rPr>
      </w:pPr>
    </w:p>
    <w:p w:rsidR="001A780D" w:rsidRPr="001A780D" w:rsidRDefault="001A780D" w:rsidP="001A780D">
      <w:pPr>
        <w:spacing w:line="264" w:lineRule="auto"/>
        <w:rPr>
          <w:rFonts w:cs="Arial"/>
          <w:b/>
          <w:szCs w:val="22"/>
        </w:rPr>
      </w:pPr>
      <w:r w:rsidRPr="001A780D">
        <w:rPr>
          <w:rFonts w:cs="Arial"/>
          <w:b/>
          <w:szCs w:val="22"/>
        </w:rPr>
        <w:t>Schalung für 72 Brücken geliefert</w:t>
      </w:r>
    </w:p>
    <w:p w:rsidR="001A780D" w:rsidRPr="001A780D" w:rsidRDefault="001A780D" w:rsidP="001A780D">
      <w:pPr>
        <w:spacing w:line="264" w:lineRule="auto"/>
        <w:rPr>
          <w:rFonts w:cs="Arial"/>
          <w:szCs w:val="22"/>
        </w:rPr>
      </w:pPr>
      <w:r w:rsidRPr="001A780D">
        <w:rPr>
          <w:rFonts w:cs="Arial"/>
          <w:szCs w:val="22"/>
        </w:rPr>
        <w:t>So einfach sich der Auftrag anhört: Herstellung von insgesamt 72 Brücken, davon 10 schlaff bewehrte und 11 vorgespannte Rahmenbauwerke, so anspruchsvoll ist auf Grund der unterschiedlichen geometrischen und bautechnischen Anforderungen die sorgfältige Umsetzung. Hinzu kommen enge Terminvorgaben, die unbedingt einzuhalten sind. Das setzt eine gewissenhafte Schalungsplanung voraus, die alle Randbedingungen einbezieht.</w:t>
      </w:r>
    </w:p>
    <w:p w:rsidR="001A780D" w:rsidRPr="001A780D" w:rsidRDefault="001A780D" w:rsidP="001A780D">
      <w:pPr>
        <w:spacing w:line="264" w:lineRule="auto"/>
        <w:rPr>
          <w:rFonts w:cs="Arial"/>
          <w:szCs w:val="22"/>
        </w:rPr>
      </w:pPr>
    </w:p>
    <w:p w:rsidR="001A780D" w:rsidRPr="001A780D" w:rsidRDefault="001A780D" w:rsidP="001A780D">
      <w:pPr>
        <w:spacing w:line="264" w:lineRule="auto"/>
        <w:rPr>
          <w:rFonts w:cs="Arial"/>
          <w:szCs w:val="22"/>
        </w:rPr>
      </w:pPr>
      <w:r w:rsidRPr="001A780D">
        <w:rPr>
          <w:rFonts w:cs="Arial"/>
          <w:szCs w:val="22"/>
        </w:rPr>
        <w:lastRenderedPageBreak/>
        <w:t>Bereits in der Planungsphase entwarfen</w:t>
      </w:r>
      <w:r w:rsidRPr="001A780D" w:rsidDel="005D6553">
        <w:rPr>
          <w:rFonts w:cs="Arial"/>
          <w:szCs w:val="22"/>
        </w:rPr>
        <w:t xml:space="preserve"> </w:t>
      </w:r>
      <w:r w:rsidRPr="001A780D">
        <w:rPr>
          <w:rFonts w:cs="Arial"/>
          <w:szCs w:val="22"/>
        </w:rPr>
        <w:t xml:space="preserve">die Projektingenieure der Niederlassung Nürnberg des Schalungsherstellers ein ausgereiftes Schalungs- und Dienstleistungskonzept zur wirtschaftlichen Serienfertigung der in </w:t>
      </w:r>
      <w:proofErr w:type="spellStart"/>
      <w:r w:rsidRPr="001A780D">
        <w:rPr>
          <w:rFonts w:cs="Arial"/>
          <w:szCs w:val="22"/>
        </w:rPr>
        <w:t>Ortbeton</w:t>
      </w:r>
      <w:proofErr w:type="spellEnd"/>
      <w:r w:rsidRPr="001A780D">
        <w:rPr>
          <w:rFonts w:cs="Arial"/>
          <w:szCs w:val="22"/>
        </w:rPr>
        <w:t xml:space="preserve"> auszuführenden Brückenbauwerke. Schließlich erteilte die </w:t>
      </w:r>
      <w:proofErr w:type="spellStart"/>
      <w:r w:rsidRPr="001A780D">
        <w:rPr>
          <w:rFonts w:cs="Arial"/>
          <w:szCs w:val="22"/>
        </w:rPr>
        <w:t>Dywidag</w:t>
      </w:r>
      <w:proofErr w:type="spellEnd"/>
      <w:r w:rsidRPr="001A780D">
        <w:rPr>
          <w:rFonts w:cs="Arial"/>
          <w:szCs w:val="22"/>
        </w:rPr>
        <w:t xml:space="preserve"> Bau GmbH Nürnberg den gesamten Schalungsauftrag an </w:t>
      </w:r>
      <w:proofErr w:type="spellStart"/>
      <w:r w:rsidRPr="001A780D">
        <w:rPr>
          <w:rFonts w:cs="Arial"/>
          <w:szCs w:val="22"/>
        </w:rPr>
        <w:t>Doka</w:t>
      </w:r>
      <w:proofErr w:type="spellEnd"/>
      <w:r w:rsidRPr="001A780D">
        <w:rPr>
          <w:rFonts w:cs="Arial"/>
          <w:szCs w:val="22"/>
        </w:rPr>
        <w:t xml:space="preserve">. „Für uns ist es wichtig, einen einzigen Ansprechpartner für Schalungen zu haben, um Schnittstellenproblematiken zu vermeiden“, betont Bauleiter Torben </w:t>
      </w:r>
      <w:proofErr w:type="spellStart"/>
      <w:r w:rsidRPr="001A780D">
        <w:rPr>
          <w:rFonts w:cs="Arial"/>
          <w:szCs w:val="22"/>
        </w:rPr>
        <w:t>Brokop</w:t>
      </w:r>
      <w:proofErr w:type="spellEnd"/>
      <w:r w:rsidRPr="001A780D">
        <w:rPr>
          <w:rFonts w:cs="Arial"/>
          <w:szCs w:val="22"/>
        </w:rPr>
        <w:t>.</w:t>
      </w:r>
    </w:p>
    <w:p w:rsidR="001A780D" w:rsidRPr="001A780D" w:rsidRDefault="001A780D" w:rsidP="001A780D">
      <w:pPr>
        <w:spacing w:line="264" w:lineRule="auto"/>
        <w:rPr>
          <w:rFonts w:cs="Arial"/>
          <w:szCs w:val="22"/>
        </w:rPr>
      </w:pPr>
    </w:p>
    <w:p w:rsidR="001A780D" w:rsidRPr="001A780D" w:rsidRDefault="001A780D" w:rsidP="001A780D">
      <w:pPr>
        <w:spacing w:line="264" w:lineRule="auto"/>
        <w:rPr>
          <w:rFonts w:cs="Arial"/>
          <w:szCs w:val="22"/>
        </w:rPr>
      </w:pPr>
      <w:r w:rsidRPr="001A780D">
        <w:rPr>
          <w:rFonts w:cs="Arial"/>
          <w:b/>
          <w:szCs w:val="22"/>
        </w:rPr>
        <w:t>Viele Bauwerke gleichzeitig</w:t>
      </w:r>
    </w:p>
    <w:p w:rsidR="001A780D" w:rsidRPr="001A780D" w:rsidRDefault="001A780D" w:rsidP="001A780D">
      <w:pPr>
        <w:spacing w:line="264" w:lineRule="auto"/>
        <w:rPr>
          <w:rFonts w:cs="Arial"/>
          <w:szCs w:val="22"/>
        </w:rPr>
      </w:pPr>
      <w:r w:rsidRPr="001A780D">
        <w:rPr>
          <w:rFonts w:cs="Arial"/>
          <w:szCs w:val="22"/>
        </w:rPr>
        <w:t xml:space="preserve">Für die Fundamente und kleineren Durchlässe </w:t>
      </w:r>
      <w:r>
        <w:rPr>
          <w:rFonts w:cs="Arial"/>
          <w:szCs w:val="22"/>
        </w:rPr>
        <w:t xml:space="preserve">waren </w:t>
      </w:r>
      <w:r w:rsidRPr="001A780D">
        <w:rPr>
          <w:rFonts w:cs="Arial"/>
          <w:szCs w:val="22"/>
        </w:rPr>
        <w:t>in Summe rund 725 m² Rahmenscha</w:t>
      </w:r>
      <w:r>
        <w:rPr>
          <w:rFonts w:cs="Arial"/>
          <w:szCs w:val="22"/>
        </w:rPr>
        <w:softHyphen/>
      </w:r>
      <w:r w:rsidRPr="001A780D">
        <w:rPr>
          <w:rFonts w:cs="Arial"/>
          <w:szCs w:val="22"/>
        </w:rPr>
        <w:t xml:space="preserve">lung </w:t>
      </w:r>
      <w:proofErr w:type="spellStart"/>
      <w:r w:rsidRPr="001A780D">
        <w:rPr>
          <w:rFonts w:cs="Arial"/>
          <w:szCs w:val="22"/>
        </w:rPr>
        <w:t>Framax</w:t>
      </w:r>
      <w:proofErr w:type="spellEnd"/>
      <w:r w:rsidRPr="001A780D">
        <w:rPr>
          <w:rFonts w:cs="Arial"/>
          <w:szCs w:val="22"/>
        </w:rPr>
        <w:t xml:space="preserve"> </w:t>
      </w:r>
      <w:proofErr w:type="spellStart"/>
      <w:r w:rsidRPr="001A780D">
        <w:rPr>
          <w:rFonts w:cs="Arial"/>
          <w:szCs w:val="22"/>
        </w:rPr>
        <w:t>Xlife</w:t>
      </w:r>
      <w:proofErr w:type="spellEnd"/>
      <w:r w:rsidRPr="001A780D">
        <w:rPr>
          <w:rFonts w:cs="Arial"/>
          <w:szCs w:val="22"/>
        </w:rPr>
        <w:t xml:space="preserve"> zur Baustelle nach Dänemark zu transportieren. Zeitgleich beg</w:t>
      </w:r>
      <w:r>
        <w:rPr>
          <w:rFonts w:cs="Arial"/>
          <w:szCs w:val="22"/>
        </w:rPr>
        <w:t>a</w:t>
      </w:r>
      <w:r w:rsidRPr="001A780D">
        <w:rPr>
          <w:rFonts w:cs="Arial"/>
          <w:szCs w:val="22"/>
        </w:rPr>
        <w:t xml:space="preserve">nn im </w:t>
      </w:r>
      <w:proofErr w:type="spellStart"/>
      <w:r w:rsidRPr="001A780D">
        <w:rPr>
          <w:rFonts w:cs="Arial"/>
          <w:szCs w:val="22"/>
        </w:rPr>
        <w:t>Doka</w:t>
      </w:r>
      <w:proofErr w:type="spellEnd"/>
      <w:r w:rsidRPr="001A780D">
        <w:rPr>
          <w:rFonts w:cs="Arial"/>
          <w:szCs w:val="22"/>
        </w:rPr>
        <w:t xml:space="preserve">-Fertigservice in Deutschland die Montage von über 9.000 m² Trägerschalung Top 50 sowie die Bereitstellung von 26 LKW-Ladungen des Traggerüstes </w:t>
      </w:r>
      <w:proofErr w:type="spellStart"/>
      <w:r w:rsidRPr="001A780D">
        <w:rPr>
          <w:rFonts w:cs="Arial"/>
          <w:szCs w:val="22"/>
        </w:rPr>
        <w:t>Staxo</w:t>
      </w:r>
      <w:proofErr w:type="spellEnd"/>
      <w:r w:rsidRPr="001A780D">
        <w:rPr>
          <w:rFonts w:cs="Arial"/>
          <w:szCs w:val="22"/>
        </w:rPr>
        <w:t xml:space="preserve"> 100 durch die </w:t>
      </w:r>
      <w:proofErr w:type="spellStart"/>
      <w:r w:rsidRPr="001A780D">
        <w:rPr>
          <w:rFonts w:cs="Arial"/>
          <w:szCs w:val="22"/>
        </w:rPr>
        <w:t>Doka</w:t>
      </w:r>
      <w:proofErr w:type="spellEnd"/>
      <w:r w:rsidRPr="001A780D">
        <w:rPr>
          <w:rFonts w:cs="Arial"/>
          <w:szCs w:val="22"/>
        </w:rPr>
        <w:t>-Logistik.</w:t>
      </w:r>
    </w:p>
    <w:p w:rsidR="001A780D" w:rsidRPr="001A780D" w:rsidRDefault="001A780D" w:rsidP="001A780D">
      <w:pPr>
        <w:spacing w:line="264" w:lineRule="auto"/>
        <w:rPr>
          <w:rFonts w:cs="Arial"/>
          <w:szCs w:val="22"/>
        </w:rPr>
      </w:pPr>
    </w:p>
    <w:p w:rsidR="001A780D" w:rsidRPr="001A780D" w:rsidRDefault="001A780D" w:rsidP="001A780D">
      <w:pPr>
        <w:spacing w:line="264" w:lineRule="auto"/>
        <w:rPr>
          <w:rFonts w:cs="Arial"/>
          <w:szCs w:val="22"/>
        </w:rPr>
      </w:pPr>
      <w:r w:rsidRPr="001A780D">
        <w:rPr>
          <w:rFonts w:cs="Arial"/>
          <w:szCs w:val="22"/>
        </w:rPr>
        <w:t xml:space="preserve">Die schlaff bewehrten Bauwerke werden in Abschnittslängen von ca. 13 m hergestellt. Dabei ist die bis zu 70 cm starke Decke mit dem besonders tragfähigen Traggerüst </w:t>
      </w:r>
      <w:proofErr w:type="spellStart"/>
      <w:r w:rsidRPr="001A780D">
        <w:rPr>
          <w:rFonts w:cs="Arial"/>
          <w:szCs w:val="22"/>
        </w:rPr>
        <w:t>Staxo</w:t>
      </w:r>
      <w:proofErr w:type="spellEnd"/>
      <w:r w:rsidRPr="001A780D">
        <w:rPr>
          <w:rFonts w:cs="Arial"/>
          <w:szCs w:val="22"/>
        </w:rPr>
        <w:t xml:space="preserve"> 100 unterstellt. Die innere Schalung schließt unten an einen 20 cm hohen Anfänger an, der ein Absenken der gesamten Innenschalung von 10 cm ermöglicht. Mit diesem Ausschalspiel können nur 6 Mann innerhalb von 20 Stunden die ganze, rund 350 m² große Einheit über ineinander gleitende Spundwandprofile mit Greifzügen in den nächsten Abschnitt vorziehen und neu einrichten. Das entspricht einer sensationellen Schalzeit von nur 0,34 Std/m². Insgesamt sind 4 komplette Schalungssätze erforderlich – in Summe 2.500 m².</w:t>
      </w:r>
    </w:p>
    <w:p w:rsidR="001A780D" w:rsidRPr="001A780D" w:rsidRDefault="001A780D" w:rsidP="001A780D">
      <w:pPr>
        <w:spacing w:line="264" w:lineRule="auto"/>
        <w:rPr>
          <w:rFonts w:cs="Arial"/>
          <w:szCs w:val="22"/>
        </w:rPr>
      </w:pPr>
    </w:p>
    <w:p w:rsidR="001A780D" w:rsidRPr="001A780D" w:rsidRDefault="001A780D" w:rsidP="001A780D">
      <w:pPr>
        <w:spacing w:line="264" w:lineRule="auto"/>
        <w:rPr>
          <w:rFonts w:cs="Arial"/>
          <w:szCs w:val="22"/>
        </w:rPr>
      </w:pPr>
      <w:r w:rsidRPr="001A780D">
        <w:rPr>
          <w:rFonts w:cs="Arial"/>
          <w:szCs w:val="22"/>
        </w:rPr>
        <w:t xml:space="preserve">Für die vorgespannten Bauwerke sieht das Konzept </w:t>
      </w:r>
      <w:proofErr w:type="gramStart"/>
      <w:r w:rsidRPr="001A780D">
        <w:rPr>
          <w:rFonts w:cs="Arial"/>
          <w:szCs w:val="22"/>
        </w:rPr>
        <w:t>die</w:t>
      </w:r>
      <w:proofErr w:type="gramEnd"/>
      <w:r w:rsidRPr="001A780D">
        <w:rPr>
          <w:rFonts w:cs="Arial"/>
          <w:szCs w:val="22"/>
        </w:rPr>
        <w:t xml:space="preserve"> </w:t>
      </w:r>
      <w:proofErr w:type="spellStart"/>
      <w:r w:rsidRPr="001A780D">
        <w:rPr>
          <w:rFonts w:cs="Arial"/>
          <w:szCs w:val="22"/>
        </w:rPr>
        <w:t>Betonage</w:t>
      </w:r>
      <w:proofErr w:type="spellEnd"/>
      <w:r w:rsidRPr="001A780D">
        <w:rPr>
          <w:rFonts w:cs="Arial"/>
          <w:szCs w:val="22"/>
        </w:rPr>
        <w:t xml:space="preserve"> in einem Guss vor. Hierzu dienen ebenfalls 4 Schalsätze mit zusammen 6.600 m² Fläche. Bei den größten Brücken im Zuge der M51 unterstellen mehr als 5.700 m³ </w:t>
      </w:r>
      <w:proofErr w:type="spellStart"/>
      <w:r w:rsidRPr="001A780D">
        <w:rPr>
          <w:rFonts w:cs="Arial"/>
          <w:szCs w:val="22"/>
        </w:rPr>
        <w:t>Staxo</w:t>
      </w:r>
      <w:proofErr w:type="spellEnd"/>
      <w:r w:rsidRPr="001A780D">
        <w:rPr>
          <w:rFonts w:cs="Arial"/>
          <w:szCs w:val="22"/>
        </w:rPr>
        <w:t xml:space="preserve"> 100 die Deckenschalungselemente. Die Flügelwände und </w:t>
      </w:r>
      <w:proofErr w:type="spellStart"/>
      <w:r w:rsidRPr="001A780D">
        <w:rPr>
          <w:rFonts w:cs="Arial"/>
          <w:szCs w:val="22"/>
        </w:rPr>
        <w:t>Kragarme</w:t>
      </w:r>
      <w:proofErr w:type="spellEnd"/>
      <w:r w:rsidRPr="001A780D">
        <w:rPr>
          <w:rFonts w:cs="Arial"/>
          <w:szCs w:val="22"/>
        </w:rPr>
        <w:t xml:space="preserve"> auf den Flügelwänden entstehen anschließend in einem weiteren </w:t>
      </w:r>
      <w:proofErr w:type="spellStart"/>
      <w:r w:rsidRPr="001A780D">
        <w:rPr>
          <w:rFonts w:cs="Arial"/>
          <w:szCs w:val="22"/>
        </w:rPr>
        <w:t>Betoniertakt</w:t>
      </w:r>
      <w:proofErr w:type="spellEnd"/>
      <w:r w:rsidRPr="001A780D">
        <w:rPr>
          <w:rFonts w:cs="Arial"/>
          <w:szCs w:val="22"/>
        </w:rPr>
        <w:t>.</w:t>
      </w:r>
    </w:p>
    <w:p w:rsidR="001A780D" w:rsidRPr="001A780D" w:rsidRDefault="001A780D" w:rsidP="001A780D">
      <w:pPr>
        <w:spacing w:line="264" w:lineRule="auto"/>
        <w:rPr>
          <w:rFonts w:cs="Arial"/>
          <w:szCs w:val="22"/>
        </w:rPr>
      </w:pPr>
    </w:p>
    <w:p w:rsidR="001A780D" w:rsidRPr="001A780D" w:rsidRDefault="001A780D" w:rsidP="001A780D">
      <w:pPr>
        <w:spacing w:line="264" w:lineRule="auto"/>
        <w:rPr>
          <w:rFonts w:cs="Arial"/>
          <w:szCs w:val="22"/>
        </w:rPr>
      </w:pPr>
      <w:r w:rsidRPr="001A780D">
        <w:rPr>
          <w:rFonts w:cs="Arial"/>
          <w:szCs w:val="22"/>
        </w:rPr>
        <w:t>Die Schalungsplanung berücksichtigt</w:t>
      </w:r>
      <w:r>
        <w:rPr>
          <w:rFonts w:cs="Arial"/>
          <w:szCs w:val="22"/>
        </w:rPr>
        <w:t>e</w:t>
      </w:r>
      <w:r w:rsidRPr="001A780D">
        <w:rPr>
          <w:rFonts w:cs="Arial"/>
          <w:szCs w:val="22"/>
        </w:rPr>
        <w:t xml:space="preserve"> von Beginn an die unterschiedlichen Abmessungen der Bauwerke. Im Einsatz erweist sich dies als äußerst vorteilhaft durch geringste Umbaumaßnahmen – ein durchgängiges Schalungskonzept für beste Ergebnisse. Wegen der wechselnden </w:t>
      </w:r>
      <w:proofErr w:type="spellStart"/>
      <w:r w:rsidRPr="001A780D">
        <w:rPr>
          <w:rFonts w:cs="Arial"/>
          <w:szCs w:val="22"/>
        </w:rPr>
        <w:t>Geometrien</w:t>
      </w:r>
      <w:proofErr w:type="spellEnd"/>
      <w:r w:rsidRPr="001A780D">
        <w:rPr>
          <w:rFonts w:cs="Arial"/>
          <w:szCs w:val="22"/>
        </w:rPr>
        <w:t xml:space="preserve"> sind einige der bis zu </w:t>
      </w:r>
      <w:r>
        <w:rPr>
          <w:rFonts w:cs="Arial"/>
          <w:szCs w:val="22"/>
        </w:rPr>
        <w:t>5</w:t>
      </w:r>
      <w:r w:rsidRPr="001A780D">
        <w:rPr>
          <w:rFonts w:cs="Arial"/>
          <w:szCs w:val="22"/>
        </w:rPr>
        <w:t xml:space="preserve"> m hohen auf- und </w:t>
      </w:r>
      <w:proofErr w:type="spellStart"/>
      <w:r w:rsidRPr="001A780D">
        <w:rPr>
          <w:rFonts w:cs="Arial"/>
          <w:szCs w:val="22"/>
        </w:rPr>
        <w:t>abstockbaren</w:t>
      </w:r>
      <w:proofErr w:type="spellEnd"/>
      <w:r w:rsidRPr="001A780D">
        <w:rPr>
          <w:rFonts w:cs="Arial"/>
          <w:szCs w:val="22"/>
        </w:rPr>
        <w:t xml:space="preserve"> Schalungselemente auch auf Radien von </w:t>
      </w:r>
      <w:r>
        <w:rPr>
          <w:rFonts w:cs="Arial"/>
          <w:szCs w:val="22"/>
        </w:rPr>
        <w:t>3</w:t>
      </w:r>
      <w:r w:rsidRPr="001A780D">
        <w:rPr>
          <w:rFonts w:cs="Arial"/>
          <w:szCs w:val="22"/>
        </w:rPr>
        <w:t xml:space="preserve"> m ausgelegt. Als Schalungshaut setzt man hier in Dänemark auf die </w:t>
      </w:r>
      <w:proofErr w:type="spellStart"/>
      <w:r w:rsidRPr="001A780D">
        <w:rPr>
          <w:rFonts w:cs="Arial"/>
          <w:szCs w:val="22"/>
        </w:rPr>
        <w:t>Doka</w:t>
      </w:r>
      <w:proofErr w:type="spellEnd"/>
      <w:r w:rsidRPr="001A780D">
        <w:rPr>
          <w:rFonts w:cs="Arial"/>
          <w:szCs w:val="22"/>
        </w:rPr>
        <w:t xml:space="preserve"> 3-SO-Platte, in den Sichtbereichen belegt mit sägerauer, und an den Kappen mit gehobelter Brettschalung.</w:t>
      </w:r>
    </w:p>
    <w:p w:rsidR="001A780D" w:rsidRPr="001A780D" w:rsidRDefault="001A780D" w:rsidP="001A780D">
      <w:pPr>
        <w:spacing w:line="264" w:lineRule="auto"/>
        <w:rPr>
          <w:rFonts w:cs="Arial"/>
          <w:szCs w:val="22"/>
        </w:rPr>
      </w:pPr>
    </w:p>
    <w:p w:rsidR="001A780D" w:rsidRPr="001A780D" w:rsidRDefault="001A780D" w:rsidP="001A780D">
      <w:pPr>
        <w:spacing w:line="264" w:lineRule="auto"/>
        <w:rPr>
          <w:rFonts w:cs="Arial"/>
          <w:szCs w:val="22"/>
        </w:rPr>
      </w:pPr>
      <w:r w:rsidRPr="001A780D">
        <w:rPr>
          <w:rFonts w:cs="Arial"/>
          <w:szCs w:val="22"/>
        </w:rPr>
        <w:t>In Spitzenzeiten arbeiten 130 Fachleute zeitgleich an 13 Bauwerken dieses Gesamtprojek</w:t>
      </w:r>
      <w:r>
        <w:rPr>
          <w:rFonts w:cs="Arial"/>
          <w:szCs w:val="22"/>
        </w:rPr>
        <w:softHyphen/>
      </w:r>
      <w:r w:rsidRPr="001A780D">
        <w:rPr>
          <w:rFonts w:cs="Arial"/>
          <w:szCs w:val="22"/>
        </w:rPr>
        <w:t>tes. Es sind über die Bauzeit von 16 Monaten rund 28.500 m³ Beton und 2920 t Eisen fachgerecht zu verbauen.</w:t>
      </w:r>
    </w:p>
    <w:p w:rsidR="001A780D" w:rsidRPr="001A780D" w:rsidRDefault="001A780D" w:rsidP="001A780D">
      <w:pPr>
        <w:spacing w:line="264" w:lineRule="auto"/>
        <w:rPr>
          <w:rFonts w:cs="Arial"/>
          <w:szCs w:val="22"/>
        </w:rPr>
      </w:pPr>
    </w:p>
    <w:p w:rsidR="001A780D" w:rsidRPr="001A780D" w:rsidRDefault="001A780D" w:rsidP="001A780D">
      <w:pPr>
        <w:spacing w:line="264" w:lineRule="auto"/>
        <w:rPr>
          <w:rFonts w:cs="Arial"/>
          <w:b/>
          <w:szCs w:val="22"/>
        </w:rPr>
      </w:pPr>
      <w:r w:rsidRPr="001A780D">
        <w:rPr>
          <w:rFonts w:cs="Arial"/>
          <w:b/>
          <w:szCs w:val="22"/>
        </w:rPr>
        <w:t>Immer eine Idee wegweisender</w:t>
      </w:r>
    </w:p>
    <w:p w:rsidR="001A780D" w:rsidRPr="001A780D" w:rsidRDefault="001A780D" w:rsidP="001A780D">
      <w:pPr>
        <w:overflowPunct/>
        <w:autoSpaceDE/>
        <w:autoSpaceDN/>
        <w:adjustRightInd/>
        <w:spacing w:line="264" w:lineRule="auto"/>
        <w:textAlignment w:val="auto"/>
        <w:rPr>
          <w:szCs w:val="22"/>
        </w:rPr>
      </w:pPr>
      <w:r w:rsidRPr="001A780D">
        <w:rPr>
          <w:rFonts w:cs="Arial"/>
          <w:szCs w:val="22"/>
        </w:rPr>
        <w:t xml:space="preserve">Als wegweisender Schalungshersteller betrachtet </w:t>
      </w:r>
      <w:proofErr w:type="spellStart"/>
      <w:r w:rsidRPr="001A780D">
        <w:rPr>
          <w:rFonts w:cs="Arial"/>
          <w:szCs w:val="22"/>
        </w:rPr>
        <w:t>Doka</w:t>
      </w:r>
      <w:proofErr w:type="spellEnd"/>
      <w:r w:rsidRPr="001A780D">
        <w:rPr>
          <w:rFonts w:cs="Arial"/>
          <w:szCs w:val="22"/>
        </w:rPr>
        <w:t xml:space="preserve"> den Bauablauf ganzheitlich. So zählen neben der Schalungsplanung und Schalungsstatik auch die Grundmontage und die spätere Schalungsrücknahme auf der Baustelle mit Demontage der eingesetzten Schalung zum Leistungsspektrum. In Verbindung mit der permanenten Baustellenbetreuung durch </w:t>
      </w:r>
      <w:r w:rsidRPr="001A780D">
        <w:rPr>
          <w:rFonts w:cs="Arial"/>
          <w:szCs w:val="22"/>
        </w:rPr>
        <w:lastRenderedPageBreak/>
        <w:t xml:space="preserve">erfahrene </w:t>
      </w:r>
      <w:proofErr w:type="spellStart"/>
      <w:r w:rsidRPr="001A780D">
        <w:rPr>
          <w:rFonts w:cs="Arial"/>
          <w:szCs w:val="22"/>
        </w:rPr>
        <w:t>Doka</w:t>
      </w:r>
      <w:proofErr w:type="spellEnd"/>
      <w:r w:rsidRPr="001A780D">
        <w:rPr>
          <w:rFonts w:cs="Arial"/>
          <w:szCs w:val="22"/>
        </w:rPr>
        <w:t xml:space="preserve">-Projektingenieure und versierte Richtmeister erhält das Bauunternehmen die bestmögliche Unterstützung. „Genau diese Punkte waren für uns besonders wichtig. Darum vergaben wir den gesamten Schalungsauftrag an </w:t>
      </w:r>
      <w:proofErr w:type="spellStart"/>
      <w:r w:rsidRPr="001A780D">
        <w:rPr>
          <w:rFonts w:cs="Arial"/>
          <w:szCs w:val="22"/>
        </w:rPr>
        <w:t>Doka</w:t>
      </w:r>
      <w:proofErr w:type="spellEnd"/>
      <w:r w:rsidRPr="001A780D">
        <w:rPr>
          <w:rFonts w:cs="Arial"/>
          <w:szCs w:val="22"/>
        </w:rPr>
        <w:t>“</w:t>
      </w:r>
      <w:r>
        <w:rPr>
          <w:rFonts w:cs="Arial"/>
          <w:szCs w:val="22"/>
        </w:rPr>
        <w:t>,</w:t>
      </w:r>
      <w:r w:rsidRPr="001A780D">
        <w:rPr>
          <w:rFonts w:cs="Arial"/>
          <w:szCs w:val="22"/>
        </w:rPr>
        <w:t xml:space="preserve"> so Bauleiter Torben </w:t>
      </w:r>
      <w:proofErr w:type="spellStart"/>
      <w:r w:rsidRPr="001A780D">
        <w:rPr>
          <w:rFonts w:cs="Arial"/>
          <w:szCs w:val="22"/>
        </w:rPr>
        <w:t>Brokop</w:t>
      </w:r>
      <w:proofErr w:type="spellEnd"/>
      <w:r w:rsidRPr="001A780D">
        <w:rPr>
          <w:rFonts w:cs="Arial"/>
          <w:szCs w:val="22"/>
        </w:rPr>
        <w:t>.</w:t>
      </w:r>
    </w:p>
    <w:p w:rsidR="001A780D" w:rsidRDefault="001A780D" w:rsidP="001A780D">
      <w:pPr>
        <w:overflowPunct/>
        <w:autoSpaceDE/>
        <w:autoSpaceDN/>
        <w:adjustRightInd/>
        <w:spacing w:line="264" w:lineRule="auto"/>
        <w:textAlignment w:val="auto"/>
        <w:rPr>
          <w:rFonts w:cs="Arial"/>
          <w:b/>
          <w:szCs w:val="22"/>
        </w:rPr>
      </w:pPr>
    </w:p>
    <w:p w:rsidR="001A780D" w:rsidRDefault="001A780D" w:rsidP="001A780D">
      <w:pPr>
        <w:overflowPunct/>
        <w:autoSpaceDE/>
        <w:autoSpaceDN/>
        <w:adjustRightInd/>
        <w:spacing w:line="264" w:lineRule="auto"/>
        <w:textAlignment w:val="auto"/>
        <w:rPr>
          <w:rFonts w:cs="Arial"/>
          <w:b/>
          <w:szCs w:val="22"/>
        </w:rPr>
      </w:pPr>
    </w:p>
    <w:p w:rsidR="008E2D80" w:rsidRPr="00D46032" w:rsidRDefault="008E2D80" w:rsidP="008E2D80">
      <w:pPr>
        <w:rPr>
          <w:rFonts w:cs="Arial"/>
          <w:b/>
          <w:sz w:val="20"/>
        </w:rPr>
      </w:pPr>
      <w:r w:rsidRPr="00D46032">
        <w:rPr>
          <w:rFonts w:cs="Arial"/>
          <w:b/>
          <w:sz w:val="20"/>
        </w:rPr>
        <w:t xml:space="preserve">Über </w:t>
      </w:r>
      <w:proofErr w:type="spellStart"/>
      <w:r w:rsidRPr="00D46032">
        <w:rPr>
          <w:rFonts w:cs="Arial"/>
          <w:b/>
          <w:sz w:val="20"/>
        </w:rPr>
        <w:t>Doka</w:t>
      </w:r>
      <w:proofErr w:type="spellEnd"/>
      <w:r w:rsidRPr="00D46032">
        <w:rPr>
          <w:rFonts w:cs="Arial"/>
          <w:b/>
          <w:sz w:val="20"/>
        </w:rPr>
        <w:t>:</w:t>
      </w:r>
    </w:p>
    <w:p w:rsidR="008E2D80" w:rsidRPr="00D46032" w:rsidRDefault="008E2D80" w:rsidP="008E2D80">
      <w:pPr>
        <w:rPr>
          <w:rFonts w:cs="Arial"/>
          <w:sz w:val="20"/>
        </w:rPr>
      </w:pPr>
      <w:proofErr w:type="spellStart"/>
      <w:r w:rsidRPr="00D46032">
        <w:rPr>
          <w:rFonts w:cs="Arial"/>
          <w:sz w:val="20"/>
        </w:rPr>
        <w:t>Doka</w:t>
      </w:r>
      <w:proofErr w:type="spellEnd"/>
      <w:r w:rsidRPr="00D46032">
        <w:rPr>
          <w:rFonts w:cs="Arial"/>
          <w:sz w:val="20"/>
        </w:rPr>
        <w:t xml:space="preserve"> ist ein weltweit führendes Unternehmen in der Entwicklung, Herstellung und im Vertrieb von Schalungstechnik für alle Bereiche am Bau. Mit mehr als 140 Vertriebs- und Logistikstandorten in über 70 Ländern verfügt die </w:t>
      </w:r>
      <w:proofErr w:type="spellStart"/>
      <w:r w:rsidRPr="00D46032">
        <w:rPr>
          <w:rFonts w:cs="Arial"/>
          <w:sz w:val="20"/>
        </w:rPr>
        <w:t>Doka</w:t>
      </w:r>
      <w:proofErr w:type="spellEnd"/>
      <w:r w:rsidRPr="00D46032">
        <w:rPr>
          <w:rFonts w:cs="Arial"/>
          <w:sz w:val="20"/>
        </w:rPr>
        <w:t xml:space="preserve"> Group über ein leistungsstarkes Vertriebsnetz und garantiert damit die rasche und professionelle Bereitstellung von Material und technischem Support. Die </w:t>
      </w:r>
      <w:proofErr w:type="spellStart"/>
      <w:r w:rsidRPr="00D46032">
        <w:rPr>
          <w:rFonts w:cs="Arial"/>
          <w:sz w:val="20"/>
        </w:rPr>
        <w:t>Doka</w:t>
      </w:r>
      <w:proofErr w:type="spellEnd"/>
      <w:r w:rsidRPr="00D46032">
        <w:rPr>
          <w:rFonts w:cs="Arial"/>
          <w:sz w:val="20"/>
        </w:rPr>
        <w:t xml:space="preserve"> Group ist ein</w:t>
      </w:r>
      <w:r>
        <w:rPr>
          <w:rFonts w:cs="Arial"/>
          <w:sz w:val="20"/>
        </w:rPr>
        <w:t xml:space="preserve"> Unternehmen </w:t>
      </w:r>
      <w:r w:rsidRPr="00D46032">
        <w:rPr>
          <w:rFonts w:cs="Arial"/>
          <w:sz w:val="20"/>
        </w:rPr>
        <w:t xml:space="preserve">der </w:t>
      </w:r>
      <w:proofErr w:type="spellStart"/>
      <w:r w:rsidRPr="00D46032">
        <w:rPr>
          <w:rFonts w:cs="Arial"/>
          <w:sz w:val="20"/>
        </w:rPr>
        <w:t>Umdasch</w:t>
      </w:r>
      <w:proofErr w:type="spellEnd"/>
      <w:r w:rsidRPr="00D46032">
        <w:rPr>
          <w:rFonts w:cs="Arial"/>
          <w:sz w:val="20"/>
        </w:rPr>
        <w:t xml:space="preserve"> Group und beschäftigt weltweit mehr als 5</w:t>
      </w:r>
      <w:r>
        <w:rPr>
          <w:rFonts w:cs="Arial"/>
          <w:sz w:val="20"/>
        </w:rPr>
        <w:t>5</w:t>
      </w:r>
      <w:r w:rsidRPr="00D46032">
        <w:rPr>
          <w:rFonts w:cs="Arial"/>
          <w:sz w:val="20"/>
        </w:rPr>
        <w:t>00 Mitarbeiterinnen und Mitarbeiter.</w:t>
      </w:r>
    </w:p>
    <w:p w:rsidR="008E2D80" w:rsidRDefault="008E2D80" w:rsidP="008E2D80">
      <w:pPr>
        <w:rPr>
          <w:rFonts w:cs="Arial"/>
          <w:sz w:val="20"/>
        </w:rPr>
      </w:pPr>
    </w:p>
    <w:p w:rsidR="008E2D80" w:rsidRPr="00D46032" w:rsidRDefault="008E2D80" w:rsidP="008E2D80">
      <w:pPr>
        <w:rPr>
          <w:rFonts w:cs="Arial"/>
          <w:b/>
          <w:sz w:val="20"/>
        </w:rPr>
      </w:pPr>
      <w:r w:rsidRPr="00D46032">
        <w:rPr>
          <w:rFonts w:cs="Arial"/>
          <w:b/>
          <w:sz w:val="20"/>
        </w:rPr>
        <w:t>Pressekontakt:</w:t>
      </w:r>
    </w:p>
    <w:p w:rsidR="008E2D80" w:rsidRDefault="008E2D80" w:rsidP="008E2D80">
      <w:pPr>
        <w:rPr>
          <w:rFonts w:cs="Arial"/>
          <w:sz w:val="20"/>
        </w:rPr>
      </w:pPr>
      <w:r>
        <w:rPr>
          <w:rFonts w:cs="Arial"/>
          <w:sz w:val="20"/>
        </w:rPr>
        <w:t>Jürgen Reimann</w:t>
      </w:r>
    </w:p>
    <w:p w:rsidR="008E2D80" w:rsidRPr="00D3760F" w:rsidRDefault="008E2D80" w:rsidP="008E2D80">
      <w:pPr>
        <w:rPr>
          <w:rFonts w:cs="Arial"/>
          <w:sz w:val="20"/>
        </w:rPr>
      </w:pPr>
      <w:r w:rsidRPr="00D3760F">
        <w:rPr>
          <w:rFonts w:cs="Arial"/>
          <w:sz w:val="20"/>
        </w:rPr>
        <w:t xml:space="preserve">Pressesprecher I Public Relations </w:t>
      </w:r>
      <w:proofErr w:type="spellStart"/>
      <w:r w:rsidRPr="00D3760F">
        <w:rPr>
          <w:rFonts w:cs="Arial"/>
          <w:sz w:val="20"/>
        </w:rPr>
        <w:t>Doka</w:t>
      </w:r>
      <w:proofErr w:type="spellEnd"/>
      <w:r w:rsidRPr="00D3760F">
        <w:rPr>
          <w:rFonts w:cs="Arial"/>
          <w:sz w:val="20"/>
        </w:rPr>
        <w:t xml:space="preserve"> Group</w:t>
      </w:r>
    </w:p>
    <w:p w:rsidR="008E2D80" w:rsidRPr="00D46032" w:rsidRDefault="008E2D80" w:rsidP="008E2D80">
      <w:pPr>
        <w:rPr>
          <w:rFonts w:cs="Arial"/>
          <w:sz w:val="20"/>
        </w:rPr>
      </w:pPr>
      <w:r w:rsidRPr="00D46032">
        <w:rPr>
          <w:rFonts w:cs="Arial"/>
          <w:sz w:val="20"/>
        </w:rPr>
        <w:t xml:space="preserve">Josef </w:t>
      </w:r>
      <w:proofErr w:type="spellStart"/>
      <w:r w:rsidRPr="00D46032">
        <w:rPr>
          <w:rFonts w:cs="Arial"/>
          <w:sz w:val="20"/>
        </w:rPr>
        <w:t>Umdasch</w:t>
      </w:r>
      <w:proofErr w:type="spellEnd"/>
      <w:r w:rsidRPr="00D46032">
        <w:rPr>
          <w:rFonts w:cs="Arial"/>
          <w:sz w:val="20"/>
        </w:rPr>
        <w:t xml:space="preserve"> Platz 1, 3300 Amstetten (Austria)</w:t>
      </w:r>
    </w:p>
    <w:p w:rsidR="008E2D80" w:rsidRPr="00D46032" w:rsidRDefault="008E2D80" w:rsidP="008E2D80">
      <w:pPr>
        <w:rPr>
          <w:rFonts w:cs="Arial"/>
          <w:sz w:val="20"/>
        </w:rPr>
      </w:pPr>
      <w:r>
        <w:rPr>
          <w:rFonts w:cs="Arial"/>
          <w:sz w:val="20"/>
        </w:rPr>
        <w:t>Tel.: +43 7472 605-2278</w:t>
      </w:r>
    </w:p>
    <w:p w:rsidR="008E2D80" w:rsidRPr="00D46032" w:rsidRDefault="008E2D80" w:rsidP="008E2D80">
      <w:pPr>
        <w:rPr>
          <w:rFonts w:cs="Arial"/>
          <w:sz w:val="20"/>
        </w:rPr>
      </w:pPr>
      <w:r w:rsidRPr="00D46032">
        <w:rPr>
          <w:rFonts w:cs="Arial"/>
          <w:sz w:val="20"/>
        </w:rPr>
        <w:t xml:space="preserve">E-Mail: </w:t>
      </w:r>
      <w:r>
        <w:rPr>
          <w:rFonts w:cs="Arial"/>
          <w:sz w:val="20"/>
        </w:rPr>
        <w:t>juergen.reimann</w:t>
      </w:r>
      <w:r w:rsidRPr="00D46032">
        <w:rPr>
          <w:rFonts w:cs="Arial"/>
          <w:sz w:val="20"/>
        </w:rPr>
        <w:t>@doka.com</w:t>
      </w:r>
    </w:p>
    <w:p w:rsidR="008E2D80" w:rsidRPr="00FC5399" w:rsidRDefault="008E2D80" w:rsidP="008E2D80">
      <w:pPr>
        <w:rPr>
          <w:rFonts w:cs="Arial"/>
          <w:sz w:val="20"/>
        </w:rPr>
      </w:pPr>
      <w:r w:rsidRPr="00FC5399">
        <w:rPr>
          <w:rFonts w:cs="Arial"/>
          <w:sz w:val="20"/>
        </w:rPr>
        <w:t>Web: www.doka.com</w:t>
      </w:r>
    </w:p>
    <w:p w:rsidR="001A780D" w:rsidRPr="008E2D80" w:rsidRDefault="001A780D" w:rsidP="001A780D">
      <w:pPr>
        <w:rPr>
          <w:rFonts w:cs="Arial"/>
          <w:sz w:val="20"/>
          <w:lang w:val="en-US"/>
        </w:rPr>
      </w:pPr>
    </w:p>
    <w:p w:rsidR="001A780D" w:rsidRPr="008E2D80" w:rsidRDefault="001A780D" w:rsidP="001A780D">
      <w:pPr>
        <w:rPr>
          <w:rFonts w:cs="Arial"/>
          <w:sz w:val="20"/>
          <w:lang w:val="en-US"/>
        </w:rPr>
      </w:pPr>
    </w:p>
    <w:p w:rsidR="001A780D" w:rsidRPr="008E2D80" w:rsidRDefault="001A780D" w:rsidP="001A780D">
      <w:pPr>
        <w:pStyle w:val="StandardWeb"/>
        <w:spacing w:before="0" w:beforeAutospacing="0" w:after="0" w:afterAutospacing="0"/>
        <w:rPr>
          <w:rFonts w:ascii="Arial" w:hAnsi="Arial" w:cs="Arial"/>
          <w:sz w:val="20"/>
          <w:szCs w:val="20"/>
        </w:rPr>
      </w:pPr>
      <w:proofErr w:type="spellStart"/>
      <w:r w:rsidRPr="008E2D80">
        <w:rPr>
          <w:rFonts w:ascii="Arial" w:hAnsi="Arial" w:cs="Arial"/>
          <w:b/>
          <w:sz w:val="20"/>
          <w:szCs w:val="20"/>
        </w:rPr>
        <w:t>Bildtexte</w:t>
      </w:r>
      <w:proofErr w:type="spellEnd"/>
      <w:r w:rsidRPr="008E2D80">
        <w:rPr>
          <w:rFonts w:ascii="Arial" w:hAnsi="Arial" w:cs="Arial"/>
          <w:b/>
          <w:sz w:val="20"/>
          <w:szCs w:val="20"/>
        </w:rPr>
        <w:t>:</w:t>
      </w:r>
    </w:p>
    <w:p w:rsidR="001A780D" w:rsidRPr="008E2D80" w:rsidRDefault="001A780D" w:rsidP="001A780D">
      <w:pPr>
        <w:pStyle w:val="StandardWeb"/>
        <w:spacing w:before="0" w:beforeAutospacing="0" w:after="0" w:afterAutospacing="0"/>
        <w:rPr>
          <w:rFonts w:ascii="Arial" w:hAnsi="Arial" w:cs="Arial"/>
          <w:sz w:val="20"/>
          <w:szCs w:val="20"/>
        </w:rPr>
      </w:pPr>
    </w:p>
    <w:p w:rsidR="001A780D" w:rsidRPr="00AF1EF4" w:rsidRDefault="001A780D" w:rsidP="001A780D">
      <w:pPr>
        <w:pStyle w:val="StandardWeb"/>
        <w:spacing w:before="0" w:beforeAutospacing="0" w:after="0" w:afterAutospacing="0"/>
        <w:rPr>
          <w:rFonts w:ascii="Arial" w:hAnsi="Arial" w:cs="Arial"/>
          <w:b/>
          <w:sz w:val="20"/>
          <w:szCs w:val="20"/>
        </w:rPr>
      </w:pPr>
      <w:r w:rsidRPr="00AF1EF4">
        <w:rPr>
          <w:rFonts w:ascii="Arial" w:hAnsi="Arial" w:cs="Arial"/>
          <w:b/>
          <w:sz w:val="20"/>
          <w:szCs w:val="20"/>
        </w:rPr>
        <w:t>Doka_2011_11_Kliplev_IMG_01</w:t>
      </w:r>
    </w:p>
    <w:p w:rsidR="001A780D" w:rsidRPr="008E2D80" w:rsidRDefault="008E2D80" w:rsidP="001A780D">
      <w:pPr>
        <w:pStyle w:val="Bildunterschrift"/>
        <w:spacing w:before="0"/>
        <w:rPr>
          <w:b w:val="0"/>
          <w:sz w:val="20"/>
        </w:rPr>
      </w:pPr>
      <w:r w:rsidRPr="008E2D80">
        <w:rPr>
          <w:b w:val="0"/>
          <w:sz w:val="20"/>
        </w:rPr>
        <w:t xml:space="preserve">Der Großteil der Brücken des süddänischen ÖPP-Autobahnprojekts </w:t>
      </w:r>
      <w:proofErr w:type="spellStart"/>
      <w:r w:rsidR="001A780D" w:rsidRPr="008E2D80">
        <w:rPr>
          <w:b w:val="0"/>
          <w:sz w:val="20"/>
        </w:rPr>
        <w:t>Kliplev-Sønderborg</w:t>
      </w:r>
      <w:proofErr w:type="spellEnd"/>
      <w:r w:rsidR="001A780D" w:rsidRPr="008E2D80">
        <w:rPr>
          <w:b w:val="0"/>
          <w:sz w:val="20"/>
        </w:rPr>
        <w:t xml:space="preserve"> </w:t>
      </w:r>
      <w:r w:rsidRPr="008E2D80">
        <w:rPr>
          <w:b w:val="0"/>
          <w:sz w:val="20"/>
        </w:rPr>
        <w:t>basiert auf einem einfachen Rahmenbrückenkonzept</w:t>
      </w:r>
      <w:r w:rsidR="001A780D" w:rsidRPr="008E2D80">
        <w:rPr>
          <w:b w:val="0"/>
          <w:sz w:val="20"/>
        </w:rPr>
        <w:t>.</w:t>
      </w:r>
    </w:p>
    <w:p w:rsidR="001A780D" w:rsidRPr="008E2D80" w:rsidRDefault="001A780D" w:rsidP="001A780D">
      <w:pPr>
        <w:pStyle w:val="Fotohinweis"/>
        <w:rPr>
          <w:sz w:val="20"/>
        </w:rPr>
      </w:pPr>
      <w:r w:rsidRPr="008E2D80">
        <w:rPr>
          <w:sz w:val="20"/>
        </w:rPr>
        <w:t xml:space="preserve">Foto: </w:t>
      </w:r>
      <w:proofErr w:type="spellStart"/>
      <w:r w:rsidRPr="008E2D80">
        <w:rPr>
          <w:sz w:val="20"/>
        </w:rPr>
        <w:t>Doka</w:t>
      </w:r>
      <w:proofErr w:type="spellEnd"/>
    </w:p>
    <w:p w:rsidR="001A780D" w:rsidRPr="008E2D80" w:rsidRDefault="001A780D" w:rsidP="001A780D">
      <w:pPr>
        <w:pStyle w:val="Fotohinweis"/>
        <w:rPr>
          <w:sz w:val="20"/>
        </w:rPr>
      </w:pPr>
    </w:p>
    <w:p w:rsidR="001A780D" w:rsidRPr="008E2D80" w:rsidRDefault="001A780D" w:rsidP="001A780D">
      <w:pPr>
        <w:pStyle w:val="StandardWeb"/>
        <w:spacing w:before="0" w:beforeAutospacing="0" w:after="0" w:afterAutospacing="0"/>
        <w:rPr>
          <w:rFonts w:ascii="Arial" w:hAnsi="Arial" w:cs="Arial"/>
          <w:b/>
          <w:sz w:val="20"/>
          <w:szCs w:val="20"/>
          <w:lang w:val="de-DE"/>
        </w:rPr>
      </w:pPr>
      <w:r w:rsidRPr="008E2D80">
        <w:rPr>
          <w:rFonts w:ascii="Arial" w:hAnsi="Arial" w:cs="Arial"/>
          <w:b/>
          <w:sz w:val="20"/>
          <w:szCs w:val="20"/>
          <w:lang w:val="de-DE"/>
        </w:rPr>
        <w:t>Doka_2011_11_Kliplev_IMG_02</w:t>
      </w:r>
    </w:p>
    <w:p w:rsidR="001A780D" w:rsidRPr="008E2D80" w:rsidRDefault="008E2D80" w:rsidP="001A780D">
      <w:pPr>
        <w:pStyle w:val="Bildunterschrift"/>
        <w:spacing w:before="0"/>
        <w:rPr>
          <w:b w:val="0"/>
          <w:sz w:val="20"/>
        </w:rPr>
      </w:pPr>
      <w:r w:rsidRPr="008E2D80">
        <w:rPr>
          <w:rFonts w:cs="Times New Roman"/>
          <w:b w:val="0"/>
          <w:bCs w:val="0"/>
          <w:iCs w:val="0"/>
          <w:sz w:val="20"/>
        </w:rPr>
        <w:t xml:space="preserve">Konsolen aus dem </w:t>
      </w:r>
      <w:proofErr w:type="spellStart"/>
      <w:r w:rsidRPr="008E2D80">
        <w:rPr>
          <w:rFonts w:cs="Times New Roman"/>
          <w:b w:val="0"/>
          <w:bCs w:val="0"/>
          <w:iCs w:val="0"/>
          <w:sz w:val="20"/>
        </w:rPr>
        <w:t>Doka</w:t>
      </w:r>
      <w:proofErr w:type="spellEnd"/>
      <w:r w:rsidRPr="008E2D80">
        <w:rPr>
          <w:rFonts w:cs="Times New Roman"/>
          <w:b w:val="0"/>
          <w:bCs w:val="0"/>
          <w:iCs w:val="0"/>
          <w:sz w:val="20"/>
        </w:rPr>
        <w:t>-Baukasten erlauben die präzise Herstel</w:t>
      </w:r>
      <w:r>
        <w:rPr>
          <w:rFonts w:cs="Times New Roman"/>
          <w:b w:val="0"/>
          <w:bCs w:val="0"/>
          <w:iCs w:val="0"/>
          <w:sz w:val="20"/>
        </w:rPr>
        <w:t>l</w:t>
      </w:r>
      <w:r w:rsidRPr="008E2D80">
        <w:rPr>
          <w:rFonts w:cs="Times New Roman"/>
          <w:b w:val="0"/>
          <w:bCs w:val="0"/>
          <w:iCs w:val="0"/>
          <w:sz w:val="20"/>
        </w:rPr>
        <w:t xml:space="preserve">ung der </w:t>
      </w:r>
      <w:proofErr w:type="spellStart"/>
      <w:r w:rsidRPr="008E2D80">
        <w:rPr>
          <w:rFonts w:cs="Times New Roman"/>
          <w:b w:val="0"/>
          <w:bCs w:val="0"/>
          <w:iCs w:val="0"/>
          <w:sz w:val="20"/>
        </w:rPr>
        <w:t>Gesimskappen</w:t>
      </w:r>
      <w:proofErr w:type="spellEnd"/>
      <w:r>
        <w:rPr>
          <w:rFonts w:cs="Times New Roman"/>
          <w:b w:val="0"/>
          <w:bCs w:val="0"/>
          <w:iCs w:val="0"/>
          <w:sz w:val="20"/>
        </w:rPr>
        <w:t>.</w:t>
      </w:r>
    </w:p>
    <w:p w:rsidR="001A780D" w:rsidRPr="008E2D80" w:rsidRDefault="001A780D" w:rsidP="001A780D">
      <w:pPr>
        <w:pStyle w:val="Fotohinweis"/>
        <w:rPr>
          <w:sz w:val="20"/>
        </w:rPr>
      </w:pPr>
      <w:r w:rsidRPr="008E2D80">
        <w:rPr>
          <w:sz w:val="20"/>
        </w:rPr>
        <w:t xml:space="preserve">Foto: </w:t>
      </w:r>
      <w:proofErr w:type="spellStart"/>
      <w:r w:rsidRPr="008E2D80">
        <w:rPr>
          <w:sz w:val="20"/>
        </w:rPr>
        <w:t>Doka</w:t>
      </w:r>
      <w:proofErr w:type="spellEnd"/>
    </w:p>
    <w:p w:rsidR="001A780D" w:rsidRPr="008E2D80" w:rsidRDefault="001A780D" w:rsidP="001A780D">
      <w:pPr>
        <w:pStyle w:val="Fotohinweis"/>
        <w:jc w:val="left"/>
        <w:rPr>
          <w:sz w:val="20"/>
        </w:rPr>
      </w:pPr>
    </w:p>
    <w:p w:rsidR="001A780D" w:rsidRPr="008E2D80" w:rsidRDefault="001A780D" w:rsidP="001A780D">
      <w:pPr>
        <w:pStyle w:val="StandardWeb"/>
        <w:spacing w:before="0" w:beforeAutospacing="0" w:after="0" w:afterAutospacing="0"/>
        <w:rPr>
          <w:rFonts w:ascii="Arial" w:hAnsi="Arial" w:cs="Arial"/>
          <w:b/>
          <w:sz w:val="20"/>
          <w:szCs w:val="20"/>
          <w:lang w:val="de-DE"/>
        </w:rPr>
      </w:pPr>
      <w:r w:rsidRPr="008E2D80">
        <w:rPr>
          <w:rFonts w:ascii="Arial" w:hAnsi="Arial" w:cs="Arial"/>
          <w:b/>
          <w:sz w:val="20"/>
          <w:szCs w:val="20"/>
          <w:lang w:val="de-DE"/>
        </w:rPr>
        <w:t>Doka_2011_11_Kliplev_IMG_03</w:t>
      </w:r>
    </w:p>
    <w:p w:rsidR="001A780D" w:rsidRPr="008E2D80" w:rsidRDefault="008E2D80" w:rsidP="001A780D">
      <w:pPr>
        <w:pStyle w:val="Bildunterschrift"/>
        <w:spacing w:before="0"/>
        <w:rPr>
          <w:b w:val="0"/>
          <w:sz w:val="20"/>
        </w:rPr>
      </w:pPr>
      <w:r w:rsidRPr="008E2D80">
        <w:rPr>
          <w:b w:val="0"/>
          <w:sz w:val="20"/>
        </w:rPr>
        <w:t xml:space="preserve">Die schlaff bewehrten Bauwerke </w:t>
      </w:r>
      <w:r>
        <w:rPr>
          <w:b w:val="0"/>
          <w:sz w:val="20"/>
        </w:rPr>
        <w:t>we</w:t>
      </w:r>
      <w:r w:rsidRPr="008E2D80">
        <w:rPr>
          <w:b w:val="0"/>
          <w:sz w:val="20"/>
        </w:rPr>
        <w:t xml:space="preserve">rden mit Trägerschalung Top 50 in Abschnittslängen von ca. </w:t>
      </w:r>
      <w:r>
        <w:rPr>
          <w:b w:val="0"/>
          <w:sz w:val="20"/>
        </w:rPr>
        <w:t>13 m hergestellt</w:t>
      </w:r>
      <w:r w:rsidR="001A780D" w:rsidRPr="008E2D80">
        <w:rPr>
          <w:b w:val="0"/>
          <w:sz w:val="20"/>
        </w:rPr>
        <w:t>.</w:t>
      </w:r>
    </w:p>
    <w:p w:rsidR="001A780D" w:rsidRPr="00AF187F" w:rsidRDefault="001A780D" w:rsidP="001A780D">
      <w:pPr>
        <w:pStyle w:val="Fotohinweis"/>
        <w:rPr>
          <w:sz w:val="20"/>
          <w:lang w:val="en-US"/>
        </w:rPr>
      </w:pPr>
      <w:proofErr w:type="spellStart"/>
      <w:r>
        <w:rPr>
          <w:sz w:val="20"/>
          <w:lang w:val="en-US"/>
        </w:rPr>
        <w:t>F</w:t>
      </w:r>
      <w:r w:rsidRPr="00AF187F">
        <w:rPr>
          <w:sz w:val="20"/>
          <w:lang w:val="en-US"/>
        </w:rPr>
        <w:t>oto</w:t>
      </w:r>
      <w:proofErr w:type="spellEnd"/>
      <w:r w:rsidRPr="00AF187F">
        <w:rPr>
          <w:sz w:val="20"/>
          <w:lang w:val="en-US"/>
        </w:rPr>
        <w:t xml:space="preserve">: </w:t>
      </w:r>
      <w:proofErr w:type="spellStart"/>
      <w:r w:rsidRPr="00AF187F">
        <w:rPr>
          <w:sz w:val="20"/>
          <w:lang w:val="en-US"/>
        </w:rPr>
        <w:t>Doka</w:t>
      </w:r>
      <w:proofErr w:type="spellEnd"/>
    </w:p>
    <w:p w:rsidR="001A780D" w:rsidRPr="00AF187F" w:rsidRDefault="001A780D" w:rsidP="001A780D">
      <w:pPr>
        <w:pStyle w:val="Fotohinweis"/>
        <w:jc w:val="left"/>
        <w:rPr>
          <w:sz w:val="20"/>
          <w:lang w:val="en-US"/>
        </w:rPr>
      </w:pPr>
    </w:p>
    <w:p w:rsidR="001A780D" w:rsidRPr="00AF187F" w:rsidRDefault="001A780D" w:rsidP="001A780D">
      <w:pPr>
        <w:pStyle w:val="StandardWeb"/>
        <w:spacing w:before="0" w:beforeAutospacing="0" w:after="0" w:afterAutospacing="0"/>
        <w:rPr>
          <w:rFonts w:ascii="Arial" w:hAnsi="Arial" w:cs="Arial"/>
          <w:b/>
          <w:sz w:val="20"/>
          <w:szCs w:val="20"/>
        </w:rPr>
      </w:pPr>
      <w:r w:rsidRPr="00AF187F">
        <w:rPr>
          <w:rFonts w:ascii="Arial" w:hAnsi="Arial" w:cs="Arial"/>
          <w:b/>
          <w:sz w:val="20"/>
          <w:szCs w:val="20"/>
        </w:rPr>
        <w:t>Doka_2011_11_Kliplev_IMG_04</w:t>
      </w:r>
    </w:p>
    <w:p w:rsidR="001A780D" w:rsidRPr="008E2D80" w:rsidRDefault="001A780D" w:rsidP="001A780D">
      <w:pPr>
        <w:pStyle w:val="Bildunterschrift"/>
        <w:spacing w:before="0"/>
        <w:rPr>
          <w:b w:val="0"/>
          <w:sz w:val="20"/>
        </w:rPr>
      </w:pPr>
      <w:proofErr w:type="spellStart"/>
      <w:r w:rsidRPr="008E2D80">
        <w:rPr>
          <w:b w:val="0"/>
          <w:sz w:val="20"/>
        </w:rPr>
        <w:t>Staxo</w:t>
      </w:r>
      <w:proofErr w:type="spellEnd"/>
      <w:r w:rsidRPr="008E2D80">
        <w:rPr>
          <w:b w:val="0"/>
          <w:sz w:val="20"/>
        </w:rPr>
        <w:t xml:space="preserve"> 100 is</w:t>
      </w:r>
      <w:r w:rsidR="008E2D80" w:rsidRPr="008E2D80">
        <w:rPr>
          <w:b w:val="0"/>
          <w:sz w:val="20"/>
        </w:rPr>
        <w:t>t ein äußerst anpassungsfähiges und hoch belastbares Traggerüst</w:t>
      </w:r>
      <w:r w:rsidRPr="008E2D80">
        <w:rPr>
          <w:b w:val="0"/>
          <w:sz w:val="20"/>
        </w:rPr>
        <w:t>.</w:t>
      </w:r>
    </w:p>
    <w:p w:rsidR="001A780D" w:rsidRPr="00B40C55" w:rsidRDefault="001A780D" w:rsidP="001A780D">
      <w:pPr>
        <w:pStyle w:val="Fotohinweis"/>
        <w:rPr>
          <w:sz w:val="20"/>
        </w:rPr>
      </w:pPr>
      <w:r>
        <w:rPr>
          <w:sz w:val="20"/>
        </w:rPr>
        <w:t>F</w:t>
      </w:r>
      <w:r w:rsidRPr="00B40C55">
        <w:rPr>
          <w:sz w:val="20"/>
        </w:rPr>
        <w:t xml:space="preserve">oto: </w:t>
      </w:r>
      <w:proofErr w:type="spellStart"/>
      <w:r w:rsidRPr="00B40C55">
        <w:rPr>
          <w:sz w:val="20"/>
        </w:rPr>
        <w:t>Doka</w:t>
      </w:r>
      <w:proofErr w:type="spellEnd"/>
    </w:p>
    <w:sectPr w:rsidR="001A780D" w:rsidRPr="00B40C55" w:rsidSect="00BB424C">
      <w:headerReference w:type="default" r:id="rId7"/>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80D" w:rsidRDefault="001A780D" w:rsidP="00C079A4">
      <w:r>
        <w:rPr>
          <w:lang w:val="en-US"/>
        </w:rPr>
        <w:separator/>
      </w:r>
    </w:p>
  </w:endnote>
  <w:endnote w:type="continuationSeparator" w:id="0">
    <w:p w:rsidR="001A780D" w:rsidRDefault="001A780D"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80D" w:rsidRDefault="001A780D" w:rsidP="00C079A4">
      <w:r>
        <w:rPr>
          <w:lang w:val="en-US"/>
        </w:rPr>
        <w:separator/>
      </w:r>
    </w:p>
  </w:footnote>
  <w:footnote w:type="continuationSeparator" w:id="0">
    <w:p w:rsidR="001A780D" w:rsidRDefault="001A780D"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80D" w:rsidRDefault="001A780D" w:rsidP="00C31551">
    <w:pPr>
      <w:pStyle w:val="Kopfzeile"/>
      <w:jc w:val="right"/>
    </w:pPr>
    <w:r>
      <w:rPr>
        <w:noProof/>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45057"/>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63A8"/>
    <w:rsid w:val="0000747A"/>
    <w:rsid w:val="00014631"/>
    <w:rsid w:val="000909C0"/>
    <w:rsid w:val="000A1FBA"/>
    <w:rsid w:val="000B02B6"/>
    <w:rsid w:val="000B2CD9"/>
    <w:rsid w:val="000C0C07"/>
    <w:rsid w:val="000E35DE"/>
    <w:rsid w:val="000E3AD8"/>
    <w:rsid w:val="000E6741"/>
    <w:rsid w:val="000F4B5D"/>
    <w:rsid w:val="0010390A"/>
    <w:rsid w:val="001148C8"/>
    <w:rsid w:val="00115DDD"/>
    <w:rsid w:val="0012040C"/>
    <w:rsid w:val="001215DA"/>
    <w:rsid w:val="001446CB"/>
    <w:rsid w:val="00155347"/>
    <w:rsid w:val="00157E9F"/>
    <w:rsid w:val="00164E5D"/>
    <w:rsid w:val="00166436"/>
    <w:rsid w:val="0017344A"/>
    <w:rsid w:val="00183421"/>
    <w:rsid w:val="001869AC"/>
    <w:rsid w:val="001A12B7"/>
    <w:rsid w:val="001A780D"/>
    <w:rsid w:val="001B250F"/>
    <w:rsid w:val="001B71D8"/>
    <w:rsid w:val="001C4334"/>
    <w:rsid w:val="001D19C5"/>
    <w:rsid w:val="001D6E5A"/>
    <w:rsid w:val="001F0AC0"/>
    <w:rsid w:val="001F0EF5"/>
    <w:rsid w:val="001F150A"/>
    <w:rsid w:val="001F2532"/>
    <w:rsid w:val="00212BDB"/>
    <w:rsid w:val="002217CC"/>
    <w:rsid w:val="002271F7"/>
    <w:rsid w:val="00227C61"/>
    <w:rsid w:val="00232975"/>
    <w:rsid w:val="00251C5C"/>
    <w:rsid w:val="00256ACE"/>
    <w:rsid w:val="002714D9"/>
    <w:rsid w:val="0027192C"/>
    <w:rsid w:val="0028082C"/>
    <w:rsid w:val="00287CFD"/>
    <w:rsid w:val="00293BD0"/>
    <w:rsid w:val="002977F1"/>
    <w:rsid w:val="0029786D"/>
    <w:rsid w:val="002B0CD5"/>
    <w:rsid w:val="002B6D3F"/>
    <w:rsid w:val="002D05D6"/>
    <w:rsid w:val="002D5022"/>
    <w:rsid w:val="002F017B"/>
    <w:rsid w:val="002F0869"/>
    <w:rsid w:val="002F32BD"/>
    <w:rsid w:val="002F62A6"/>
    <w:rsid w:val="002F7773"/>
    <w:rsid w:val="0031273E"/>
    <w:rsid w:val="0032628D"/>
    <w:rsid w:val="003312BE"/>
    <w:rsid w:val="00331717"/>
    <w:rsid w:val="00361DD2"/>
    <w:rsid w:val="0036305E"/>
    <w:rsid w:val="0037209A"/>
    <w:rsid w:val="00380D4B"/>
    <w:rsid w:val="00382081"/>
    <w:rsid w:val="00396950"/>
    <w:rsid w:val="003A1DDA"/>
    <w:rsid w:val="003B20D5"/>
    <w:rsid w:val="003B2582"/>
    <w:rsid w:val="003B589D"/>
    <w:rsid w:val="003C5B02"/>
    <w:rsid w:val="003D6027"/>
    <w:rsid w:val="003E1082"/>
    <w:rsid w:val="003E3AFE"/>
    <w:rsid w:val="003F1DA4"/>
    <w:rsid w:val="003F25FD"/>
    <w:rsid w:val="00401E26"/>
    <w:rsid w:val="00405015"/>
    <w:rsid w:val="00412A24"/>
    <w:rsid w:val="00417B93"/>
    <w:rsid w:val="004257B3"/>
    <w:rsid w:val="0043339A"/>
    <w:rsid w:val="00445F40"/>
    <w:rsid w:val="004517D8"/>
    <w:rsid w:val="0048669E"/>
    <w:rsid w:val="00492C0E"/>
    <w:rsid w:val="004A1760"/>
    <w:rsid w:val="004B0380"/>
    <w:rsid w:val="004B4AC1"/>
    <w:rsid w:val="004C0F99"/>
    <w:rsid w:val="004D2F67"/>
    <w:rsid w:val="004E2A47"/>
    <w:rsid w:val="004E415B"/>
    <w:rsid w:val="004F06B4"/>
    <w:rsid w:val="004F2F17"/>
    <w:rsid w:val="004F500D"/>
    <w:rsid w:val="005139DC"/>
    <w:rsid w:val="0052157F"/>
    <w:rsid w:val="00530133"/>
    <w:rsid w:val="00550E1E"/>
    <w:rsid w:val="00551551"/>
    <w:rsid w:val="005B534E"/>
    <w:rsid w:val="005C1135"/>
    <w:rsid w:val="005D399E"/>
    <w:rsid w:val="0061775B"/>
    <w:rsid w:val="00635102"/>
    <w:rsid w:val="00640FAC"/>
    <w:rsid w:val="00651305"/>
    <w:rsid w:val="00652A58"/>
    <w:rsid w:val="006574F1"/>
    <w:rsid w:val="006577DD"/>
    <w:rsid w:val="00667445"/>
    <w:rsid w:val="00671B6C"/>
    <w:rsid w:val="00691BE0"/>
    <w:rsid w:val="006B50D1"/>
    <w:rsid w:val="006B78C7"/>
    <w:rsid w:val="007477FF"/>
    <w:rsid w:val="00750711"/>
    <w:rsid w:val="00751724"/>
    <w:rsid w:val="007645A6"/>
    <w:rsid w:val="0076726D"/>
    <w:rsid w:val="00776483"/>
    <w:rsid w:val="00776A42"/>
    <w:rsid w:val="00783015"/>
    <w:rsid w:val="00783800"/>
    <w:rsid w:val="007A6D49"/>
    <w:rsid w:val="007B251C"/>
    <w:rsid w:val="007C1542"/>
    <w:rsid w:val="007C6E7A"/>
    <w:rsid w:val="007D3B6C"/>
    <w:rsid w:val="007E1932"/>
    <w:rsid w:val="00811CBF"/>
    <w:rsid w:val="008154B6"/>
    <w:rsid w:val="008330AF"/>
    <w:rsid w:val="00852EE6"/>
    <w:rsid w:val="00871D8F"/>
    <w:rsid w:val="00876A9D"/>
    <w:rsid w:val="00877D6C"/>
    <w:rsid w:val="00895893"/>
    <w:rsid w:val="008E025D"/>
    <w:rsid w:val="008E2D80"/>
    <w:rsid w:val="00926441"/>
    <w:rsid w:val="00937831"/>
    <w:rsid w:val="00940A02"/>
    <w:rsid w:val="0094743E"/>
    <w:rsid w:val="00954CC2"/>
    <w:rsid w:val="00954EF4"/>
    <w:rsid w:val="009572CE"/>
    <w:rsid w:val="00961CD7"/>
    <w:rsid w:val="00962F70"/>
    <w:rsid w:val="00963AEB"/>
    <w:rsid w:val="00965009"/>
    <w:rsid w:val="00982D2F"/>
    <w:rsid w:val="009935BA"/>
    <w:rsid w:val="00995247"/>
    <w:rsid w:val="00996FFB"/>
    <w:rsid w:val="009B1339"/>
    <w:rsid w:val="00A27CDF"/>
    <w:rsid w:val="00A36A76"/>
    <w:rsid w:val="00A53C08"/>
    <w:rsid w:val="00A55832"/>
    <w:rsid w:val="00A63FE6"/>
    <w:rsid w:val="00AA096C"/>
    <w:rsid w:val="00AB7233"/>
    <w:rsid w:val="00AC4B2D"/>
    <w:rsid w:val="00AE315C"/>
    <w:rsid w:val="00AE6C3B"/>
    <w:rsid w:val="00AF187F"/>
    <w:rsid w:val="00AF27E1"/>
    <w:rsid w:val="00B00763"/>
    <w:rsid w:val="00B0401C"/>
    <w:rsid w:val="00B142A0"/>
    <w:rsid w:val="00B32250"/>
    <w:rsid w:val="00B40C55"/>
    <w:rsid w:val="00B47B60"/>
    <w:rsid w:val="00B502B9"/>
    <w:rsid w:val="00B61836"/>
    <w:rsid w:val="00B7690C"/>
    <w:rsid w:val="00B92E89"/>
    <w:rsid w:val="00BA0102"/>
    <w:rsid w:val="00BA17CC"/>
    <w:rsid w:val="00BB1AC2"/>
    <w:rsid w:val="00BB424C"/>
    <w:rsid w:val="00BC146F"/>
    <w:rsid w:val="00BD151A"/>
    <w:rsid w:val="00BD15B2"/>
    <w:rsid w:val="00BE3FE8"/>
    <w:rsid w:val="00BF0A95"/>
    <w:rsid w:val="00BF1B65"/>
    <w:rsid w:val="00BF5DFE"/>
    <w:rsid w:val="00C079A4"/>
    <w:rsid w:val="00C10DDE"/>
    <w:rsid w:val="00C167F8"/>
    <w:rsid w:val="00C31551"/>
    <w:rsid w:val="00C425F3"/>
    <w:rsid w:val="00C434EB"/>
    <w:rsid w:val="00C45212"/>
    <w:rsid w:val="00C7709B"/>
    <w:rsid w:val="00C97F72"/>
    <w:rsid w:val="00CB506E"/>
    <w:rsid w:val="00CB7067"/>
    <w:rsid w:val="00CB7272"/>
    <w:rsid w:val="00CD2AB6"/>
    <w:rsid w:val="00CD3250"/>
    <w:rsid w:val="00CE0FB7"/>
    <w:rsid w:val="00CE602A"/>
    <w:rsid w:val="00CE6AF8"/>
    <w:rsid w:val="00CF5E2C"/>
    <w:rsid w:val="00D23C50"/>
    <w:rsid w:val="00D2662E"/>
    <w:rsid w:val="00D365B3"/>
    <w:rsid w:val="00D44A55"/>
    <w:rsid w:val="00D46032"/>
    <w:rsid w:val="00D5493F"/>
    <w:rsid w:val="00D61CFC"/>
    <w:rsid w:val="00D66655"/>
    <w:rsid w:val="00D74D79"/>
    <w:rsid w:val="00D84FB0"/>
    <w:rsid w:val="00DA3890"/>
    <w:rsid w:val="00DA5D9A"/>
    <w:rsid w:val="00DB06DC"/>
    <w:rsid w:val="00DE28E5"/>
    <w:rsid w:val="00DF03CD"/>
    <w:rsid w:val="00E01C61"/>
    <w:rsid w:val="00E0306D"/>
    <w:rsid w:val="00E15FE5"/>
    <w:rsid w:val="00E27BED"/>
    <w:rsid w:val="00E4713E"/>
    <w:rsid w:val="00E64721"/>
    <w:rsid w:val="00E865C2"/>
    <w:rsid w:val="00EB5ECB"/>
    <w:rsid w:val="00EE3AC0"/>
    <w:rsid w:val="00EF488A"/>
    <w:rsid w:val="00EF59EA"/>
    <w:rsid w:val="00F06B10"/>
    <w:rsid w:val="00F258B9"/>
    <w:rsid w:val="00F326B6"/>
    <w:rsid w:val="00F46C92"/>
    <w:rsid w:val="00F525D4"/>
    <w:rsid w:val="00F52AEA"/>
    <w:rsid w:val="00F87A68"/>
    <w:rsid w:val="00FA3C2A"/>
    <w:rsid w:val="00FB32CA"/>
    <w:rsid w:val="00FE2D77"/>
    <w:rsid w:val="00FE365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7C61"/>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227C61"/>
    <w:pPr>
      <w:keepNext/>
      <w:outlineLvl w:val="0"/>
    </w:pPr>
    <w:rPr>
      <w:rFonts w:cs="Arial"/>
      <w:b/>
      <w:i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1AC2"/>
    <w:rPr>
      <w:rFonts w:ascii="Cambria" w:eastAsia="SimSun" w:hAnsi="Cambria" w:cs="Times New Roman"/>
      <w:b/>
      <w:bCs/>
      <w:kern w:val="32"/>
      <w:sz w:val="32"/>
      <w:szCs w:val="32"/>
      <w:lang w:val="de-DE" w:eastAsia="de-DE"/>
    </w:rPr>
  </w:style>
  <w:style w:type="paragraph" w:styleId="Textkrper">
    <w:name w:val="Body Text"/>
    <w:basedOn w:val="Standard"/>
    <w:link w:val="TextkrperZchn"/>
    <w:uiPriority w:val="99"/>
    <w:semiHidden/>
    <w:rsid w:val="00227C61"/>
    <w:rPr>
      <w:rFonts w:cs="Arial"/>
      <w:sz w:val="32"/>
    </w:rPr>
  </w:style>
  <w:style w:type="character" w:customStyle="1" w:styleId="TextkrperZchn">
    <w:name w:val="Textkörper Zchn"/>
    <w:basedOn w:val="Absatz-Standardschriftart"/>
    <w:link w:val="Textkrper"/>
    <w:uiPriority w:val="99"/>
    <w:semiHidden/>
    <w:rsid w:val="00BB1AC2"/>
    <w:rPr>
      <w:rFonts w:ascii="Arial" w:hAnsi="Arial"/>
      <w:sz w:val="22"/>
      <w:lang w:val="de-DE" w:eastAsia="de-DE"/>
    </w:rPr>
  </w:style>
  <w:style w:type="paragraph" w:styleId="Textkrper2">
    <w:name w:val="Body Text 2"/>
    <w:basedOn w:val="Standard"/>
    <w:link w:val="Textkrper2Zchn"/>
    <w:uiPriority w:val="99"/>
    <w:semiHidden/>
    <w:rsid w:val="00227C61"/>
    <w:rPr>
      <w:rFonts w:cs="Arial"/>
      <w:b/>
      <w:bCs/>
    </w:rPr>
  </w:style>
  <w:style w:type="character" w:customStyle="1" w:styleId="Textkrper2Zchn">
    <w:name w:val="Textkörper 2 Zchn"/>
    <w:basedOn w:val="Absatz-Standardschriftart"/>
    <w:link w:val="Textkrper2"/>
    <w:uiPriority w:val="99"/>
    <w:semiHidden/>
    <w:rsid w:val="00BB1AC2"/>
    <w:rPr>
      <w:rFonts w:ascii="Arial" w:hAnsi="Arial"/>
      <w:sz w:val="22"/>
      <w:lang w:val="de-DE" w:eastAsia="de-DE"/>
    </w:rPr>
  </w:style>
  <w:style w:type="character" w:styleId="Hyperlink">
    <w:name w:val="Hyperlink"/>
    <w:basedOn w:val="Absatz-Standardschriftart"/>
    <w:uiPriority w:val="99"/>
    <w:semiHidden/>
    <w:rsid w:val="00227C61"/>
    <w:rPr>
      <w:rFonts w:cs="Times New Roman"/>
      <w:color w:val="0000FF"/>
      <w:u w:val="single"/>
    </w:rPr>
  </w:style>
  <w:style w:type="paragraph" w:customStyle="1" w:styleId="Bauausfhrung">
    <w:name w:val="Bauausführung"/>
    <w:basedOn w:val="Standard"/>
    <w:rsid w:val="00227C61"/>
    <w:rPr>
      <w:rFonts w:cs="Arial"/>
      <w:i/>
      <w:iCs/>
    </w:rPr>
  </w:style>
  <w:style w:type="paragraph" w:customStyle="1" w:styleId="Einleitung">
    <w:name w:val="Einleitung"/>
    <w:basedOn w:val="Textkrper2"/>
    <w:rsid w:val="00227C61"/>
    <w:rPr>
      <w:rFonts w:cs="Times New Roman"/>
    </w:rPr>
  </w:style>
  <w:style w:type="paragraph" w:customStyle="1" w:styleId="Bildhinweis">
    <w:name w:val="Bildhinweis"/>
    <w:basedOn w:val="Standard"/>
    <w:rsid w:val="00227C61"/>
    <w:pPr>
      <w:keepNext/>
      <w:keepLines/>
    </w:pPr>
    <w:rPr>
      <w:rFonts w:cs="Arial"/>
      <w:i/>
    </w:rPr>
  </w:style>
  <w:style w:type="paragraph" w:customStyle="1" w:styleId="Fotohinweis">
    <w:name w:val="Fotohinweis"/>
    <w:basedOn w:val="Standard"/>
    <w:rsid w:val="00227C61"/>
    <w:pPr>
      <w:jc w:val="right"/>
    </w:pPr>
    <w:rPr>
      <w:rFonts w:cs="Arial"/>
    </w:rPr>
  </w:style>
  <w:style w:type="paragraph" w:customStyle="1" w:styleId="Bildunterschrift">
    <w:name w:val="Bildunterschrift"/>
    <w:basedOn w:val="Standard"/>
    <w:rsid w:val="00227C61"/>
    <w:pPr>
      <w:keepNext/>
      <w:keepLines/>
      <w:spacing w:before="240"/>
    </w:pPr>
    <w:rPr>
      <w:rFonts w:cs="Arial"/>
      <w:b/>
      <w:bCs/>
      <w:iCs/>
    </w:rPr>
  </w:style>
  <w:style w:type="paragraph" w:customStyle="1" w:styleId="berschriftBild">
    <w:name w:val="ÜberschriftBild"/>
    <w:basedOn w:val="Standard"/>
    <w:rsid w:val="00227C61"/>
    <w:pPr>
      <w:keepNext/>
      <w:spacing w:after="240"/>
    </w:pPr>
    <w:rPr>
      <w:rFonts w:cs="Arial"/>
      <w:b/>
    </w:rPr>
  </w:style>
  <w:style w:type="paragraph" w:customStyle="1" w:styleId="Bild">
    <w:name w:val="Bild"/>
    <w:basedOn w:val="Standard"/>
    <w:rsid w:val="00D44A55"/>
    <w:pPr>
      <w:keepNext/>
      <w:spacing w:before="120"/>
      <w:ind w:right="-1220"/>
    </w:pPr>
    <w:rPr>
      <w:noProof/>
    </w:rPr>
  </w:style>
  <w:style w:type="paragraph" w:customStyle="1" w:styleId="SubHead">
    <w:name w:val="SubHead"/>
    <w:basedOn w:val="Einleitung"/>
    <w:rsid w:val="00227C61"/>
  </w:style>
  <w:style w:type="paragraph" w:styleId="Sprechblasentext">
    <w:name w:val="Balloon Text"/>
    <w:basedOn w:val="Standard"/>
    <w:link w:val="SprechblasentextZchn"/>
    <w:uiPriority w:val="99"/>
    <w:semiHidden/>
    <w:unhideWhenUsed/>
    <w:rsid w:val="004A17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A1760"/>
    <w:rPr>
      <w:rFonts w:ascii="Tahoma" w:hAnsi="Tahoma" w:cs="Tahoma"/>
      <w:sz w:val="16"/>
      <w:szCs w:val="16"/>
    </w:rPr>
  </w:style>
  <w:style w:type="paragraph" w:styleId="Kopfzeile">
    <w:name w:val="header"/>
    <w:basedOn w:val="Standard"/>
    <w:link w:val="KopfzeileZchn"/>
    <w:uiPriority w:val="99"/>
    <w:unhideWhenUsed/>
    <w:rsid w:val="00C079A4"/>
    <w:pPr>
      <w:tabs>
        <w:tab w:val="center" w:pos="4513"/>
        <w:tab w:val="right" w:pos="9026"/>
      </w:tabs>
    </w:pPr>
  </w:style>
  <w:style w:type="character" w:customStyle="1" w:styleId="KopfzeileZchn">
    <w:name w:val="Kopfzeile Zchn"/>
    <w:basedOn w:val="Absatz-Standardschriftart"/>
    <w:link w:val="Kopfzeile"/>
    <w:uiPriority w:val="99"/>
    <w:locked/>
    <w:rsid w:val="00C079A4"/>
    <w:rPr>
      <w:rFonts w:ascii="Arial" w:hAnsi="Arial" w:cs="Times New Roman"/>
      <w:sz w:val="22"/>
      <w:lang w:val="de-DE" w:eastAsia="de-DE"/>
    </w:rPr>
  </w:style>
  <w:style w:type="paragraph" w:styleId="Fuzeile">
    <w:name w:val="footer"/>
    <w:basedOn w:val="Standard"/>
    <w:link w:val="FuzeileZchn"/>
    <w:uiPriority w:val="99"/>
    <w:semiHidden/>
    <w:unhideWhenUsed/>
    <w:rsid w:val="00C079A4"/>
    <w:pPr>
      <w:tabs>
        <w:tab w:val="center" w:pos="4513"/>
        <w:tab w:val="right" w:pos="9026"/>
      </w:tabs>
    </w:pPr>
  </w:style>
  <w:style w:type="character" w:customStyle="1" w:styleId="FuzeileZchn">
    <w:name w:val="Fußzeile Zchn"/>
    <w:basedOn w:val="Absatz-Standardschriftart"/>
    <w:link w:val="Fuzeile"/>
    <w:uiPriority w:val="99"/>
    <w:semiHidden/>
    <w:locked/>
    <w:rsid w:val="00C079A4"/>
    <w:rPr>
      <w:rFonts w:ascii="Arial" w:hAnsi="Arial" w:cs="Times New Roman"/>
      <w:sz w:val="22"/>
      <w:lang w:val="de-DE" w:eastAsia="de-DE"/>
    </w:rPr>
  </w:style>
  <w:style w:type="paragraph" w:styleId="StandardWeb">
    <w:name w:val="Normal (Web)"/>
    <w:basedOn w:val="Standard"/>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4CA71-68BC-41D2-AE91-9BB11170D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3</Pages>
  <Words>915</Words>
  <Characters>6030</Characters>
  <Application>Microsoft Office Word</Application>
  <DocSecurity>0</DocSecurity>
  <Lines>50</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6932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Reimann Jürgen</cp:lastModifiedBy>
  <cp:revision>11</cp:revision>
  <cp:lastPrinted>2012-03-13T15:18:00Z</cp:lastPrinted>
  <dcterms:created xsi:type="dcterms:W3CDTF">2011-11-17T08:45:00Z</dcterms:created>
  <dcterms:modified xsi:type="dcterms:W3CDTF">2012-03-13T15:42:00Z</dcterms:modified>
</cp:coreProperties>
</file>