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E15" w:rsidRPr="005727C6" w:rsidRDefault="00963C06" w:rsidP="002D41D6">
      <w:pPr>
        <w:spacing w:line="264" w:lineRule="auto"/>
        <w:rPr>
          <w:b/>
          <w:color w:val="000000"/>
          <w:sz w:val="32"/>
          <w:szCs w:val="32"/>
          <w:lang w:val="de-AT"/>
        </w:rPr>
      </w:pPr>
      <w:r>
        <w:rPr>
          <w:rFonts w:cs="Arial"/>
          <w:b/>
          <w:sz w:val="32"/>
          <w:szCs w:val="32"/>
        </w:rPr>
        <w:t xml:space="preserve">Klangvolle Premiere für </w:t>
      </w:r>
      <w:proofErr w:type="spellStart"/>
      <w:r>
        <w:rPr>
          <w:rFonts w:cs="Arial"/>
          <w:b/>
          <w:sz w:val="32"/>
          <w:szCs w:val="32"/>
        </w:rPr>
        <w:t>DokaShape</w:t>
      </w:r>
      <w:proofErr w:type="spellEnd"/>
    </w:p>
    <w:p w:rsidR="0076523E" w:rsidRPr="00182AFA" w:rsidRDefault="00963C06" w:rsidP="002D41D6">
      <w:pPr>
        <w:pStyle w:val="Einleitung"/>
        <w:spacing w:line="264" w:lineRule="auto"/>
        <w:rPr>
          <w:rFonts w:cs="Arial"/>
          <w:color w:val="000000"/>
          <w:szCs w:val="22"/>
        </w:rPr>
      </w:pPr>
      <w:bookmarkStart w:id="0" w:name="Editing"/>
      <w:bookmarkStart w:id="1" w:name="_GoBack"/>
      <w:bookmarkEnd w:id="0"/>
      <w:bookmarkEnd w:id="1"/>
      <w:r w:rsidRPr="00182AFA">
        <w:rPr>
          <w:rFonts w:cs="Arial"/>
          <w:b w:val="0"/>
          <w:color w:val="808080" w:themeColor="background1" w:themeShade="80"/>
          <w:szCs w:val="22"/>
          <w:lang w:val="de-AT"/>
        </w:rPr>
        <w:t>Sibelius-Akademie, Helsinki / Finnland</w:t>
      </w:r>
    </w:p>
    <w:p w:rsidR="00112E15" w:rsidRPr="00182AFA" w:rsidRDefault="00112E15" w:rsidP="002D41D6">
      <w:pPr>
        <w:pStyle w:val="Einleitung"/>
        <w:spacing w:line="264" w:lineRule="auto"/>
        <w:rPr>
          <w:rFonts w:cs="Arial"/>
          <w:szCs w:val="22"/>
        </w:rPr>
      </w:pPr>
    </w:p>
    <w:p w:rsidR="003900D0" w:rsidRPr="00182AFA" w:rsidRDefault="00FB366D" w:rsidP="002D41D6">
      <w:pPr>
        <w:pStyle w:val="Einleitung"/>
        <w:spacing w:line="264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In der finnischen Hauptstadt Helsinki schafft die Sibelius-Akademie mehr Platz für Studierende. Ein zusätzliches Gebäude </w:t>
      </w:r>
      <w:r w:rsidR="00DB266F">
        <w:rPr>
          <w:rFonts w:cs="Arial"/>
          <w:szCs w:val="22"/>
        </w:rPr>
        <w:t xml:space="preserve">der </w:t>
      </w:r>
      <w:r>
        <w:rPr>
          <w:rFonts w:cs="Arial"/>
          <w:szCs w:val="22"/>
        </w:rPr>
        <w:t>Musikhochschu</w:t>
      </w:r>
      <w:r w:rsidR="00DB266F">
        <w:rPr>
          <w:rFonts w:cs="Arial"/>
          <w:szCs w:val="22"/>
        </w:rPr>
        <w:t>l</w:t>
      </w:r>
      <w:r>
        <w:rPr>
          <w:rFonts w:cs="Arial"/>
          <w:szCs w:val="22"/>
        </w:rPr>
        <w:t xml:space="preserve">e </w:t>
      </w:r>
      <w:r w:rsidR="00DB266F">
        <w:rPr>
          <w:rFonts w:cs="Arial"/>
          <w:szCs w:val="22"/>
        </w:rPr>
        <w:t xml:space="preserve">erstrahlt nach der Renovierung bald </w:t>
      </w:r>
      <w:r>
        <w:rPr>
          <w:rFonts w:cs="Arial"/>
          <w:szCs w:val="22"/>
        </w:rPr>
        <w:t xml:space="preserve">in neuem Glanz. </w:t>
      </w:r>
      <w:r w:rsidR="00702F3C">
        <w:rPr>
          <w:rFonts w:cs="Arial"/>
          <w:szCs w:val="22"/>
        </w:rPr>
        <w:t xml:space="preserve">Eine </w:t>
      </w:r>
      <w:r>
        <w:rPr>
          <w:rFonts w:cs="Arial"/>
          <w:szCs w:val="22"/>
        </w:rPr>
        <w:t>Besond</w:t>
      </w:r>
      <w:r w:rsidR="00DB266F">
        <w:rPr>
          <w:rFonts w:cs="Arial"/>
          <w:szCs w:val="22"/>
        </w:rPr>
        <w:t>erheit ist das Eingangsportal für die Mensa in Form einer Kuppel in Sichtbetonqualität. Mit der neuen 3</w:t>
      </w:r>
      <w:r w:rsidR="008F3C2A">
        <w:rPr>
          <w:rFonts w:cs="Arial"/>
          <w:szCs w:val="22"/>
        </w:rPr>
        <w:t>-</w:t>
      </w:r>
      <w:r w:rsidR="00DB266F">
        <w:rPr>
          <w:rFonts w:cs="Arial"/>
          <w:szCs w:val="22"/>
        </w:rPr>
        <w:t xml:space="preserve">D-Schalung </w:t>
      </w:r>
      <w:proofErr w:type="spellStart"/>
      <w:r w:rsidR="00DB266F">
        <w:rPr>
          <w:rFonts w:cs="Arial"/>
          <w:szCs w:val="22"/>
        </w:rPr>
        <w:t>DokaShape</w:t>
      </w:r>
      <w:proofErr w:type="spellEnd"/>
      <w:r w:rsidR="00DB266F">
        <w:rPr>
          <w:rFonts w:cs="Arial"/>
          <w:szCs w:val="22"/>
        </w:rPr>
        <w:t xml:space="preserve"> ist </w:t>
      </w:r>
      <w:proofErr w:type="spellStart"/>
      <w:r w:rsidR="00DB266F">
        <w:rPr>
          <w:rFonts w:cs="Arial"/>
          <w:szCs w:val="22"/>
        </w:rPr>
        <w:t>Skanska</w:t>
      </w:r>
      <w:proofErr w:type="spellEnd"/>
      <w:r w:rsidR="00DB266F">
        <w:rPr>
          <w:rFonts w:cs="Arial"/>
          <w:szCs w:val="22"/>
        </w:rPr>
        <w:t xml:space="preserve"> und de</w:t>
      </w:r>
      <w:r w:rsidR="00702F3C">
        <w:rPr>
          <w:rFonts w:cs="Arial"/>
          <w:szCs w:val="22"/>
        </w:rPr>
        <w:t>m</w:t>
      </w:r>
      <w:r w:rsidR="00DB266F">
        <w:rPr>
          <w:rFonts w:cs="Arial"/>
          <w:szCs w:val="22"/>
        </w:rPr>
        <w:t xml:space="preserve"> </w:t>
      </w:r>
      <w:proofErr w:type="spellStart"/>
      <w:r w:rsidR="00DB266F">
        <w:rPr>
          <w:rFonts w:cs="Arial"/>
          <w:szCs w:val="22"/>
        </w:rPr>
        <w:t>Doka</w:t>
      </w:r>
      <w:proofErr w:type="spellEnd"/>
      <w:r w:rsidR="00DB266F">
        <w:rPr>
          <w:rFonts w:cs="Arial"/>
          <w:szCs w:val="22"/>
        </w:rPr>
        <w:t>-Competenc</w:t>
      </w:r>
      <w:r w:rsidR="009D74C5">
        <w:rPr>
          <w:rFonts w:cs="Arial"/>
          <w:szCs w:val="22"/>
        </w:rPr>
        <w:t>e Center Sichtbeton eine form</w:t>
      </w:r>
      <w:r w:rsidR="00702F3C">
        <w:rPr>
          <w:rFonts w:cs="Arial"/>
          <w:szCs w:val="22"/>
        </w:rPr>
        <w:softHyphen/>
      </w:r>
      <w:r w:rsidR="009D74C5">
        <w:rPr>
          <w:rFonts w:cs="Arial"/>
          <w:szCs w:val="22"/>
        </w:rPr>
        <w:t xml:space="preserve">schöne Komposition </w:t>
      </w:r>
      <w:r w:rsidR="00DB266F">
        <w:rPr>
          <w:rFonts w:cs="Arial"/>
          <w:szCs w:val="22"/>
        </w:rPr>
        <w:t xml:space="preserve">gelungen. </w:t>
      </w:r>
      <w:proofErr w:type="spellStart"/>
      <w:r w:rsidR="00DB266F">
        <w:rPr>
          <w:rFonts w:cs="Arial"/>
          <w:szCs w:val="22"/>
        </w:rPr>
        <w:t>DokaShape</w:t>
      </w:r>
      <w:proofErr w:type="spellEnd"/>
      <w:r w:rsidR="00DB266F">
        <w:rPr>
          <w:rFonts w:cs="Arial"/>
          <w:szCs w:val="22"/>
        </w:rPr>
        <w:t xml:space="preserve"> fand </w:t>
      </w:r>
      <w:r w:rsidR="00702F3C">
        <w:rPr>
          <w:rFonts w:cs="Arial"/>
          <w:szCs w:val="22"/>
        </w:rPr>
        <w:t xml:space="preserve">schon </w:t>
      </w:r>
      <w:r w:rsidR="00DB266F">
        <w:rPr>
          <w:rFonts w:cs="Arial"/>
          <w:szCs w:val="22"/>
        </w:rPr>
        <w:t>bei der Premiere Anklang.</w:t>
      </w:r>
    </w:p>
    <w:p w:rsidR="0076523E" w:rsidRPr="00182AFA" w:rsidRDefault="0076523E" w:rsidP="002D41D6">
      <w:pPr>
        <w:pStyle w:val="Einleitung"/>
        <w:spacing w:line="264" w:lineRule="auto"/>
        <w:rPr>
          <w:rFonts w:cs="Arial"/>
          <w:b w:val="0"/>
          <w:color w:val="000000"/>
          <w:szCs w:val="22"/>
          <w:lang w:eastAsia="en-US"/>
        </w:rPr>
      </w:pPr>
    </w:p>
    <w:p w:rsidR="00DF1397" w:rsidRPr="00182AFA" w:rsidRDefault="00D63260" w:rsidP="002D41D6">
      <w:pPr>
        <w:spacing w:line="264" w:lineRule="auto"/>
        <w:rPr>
          <w:rFonts w:cs="Arial"/>
          <w:bCs/>
          <w:szCs w:val="22"/>
        </w:rPr>
      </w:pPr>
      <w:r w:rsidRPr="00182AFA">
        <w:rPr>
          <w:rFonts w:cs="Arial"/>
          <w:bCs/>
          <w:szCs w:val="22"/>
        </w:rPr>
        <w:t>Die 1882 gegründete Sibelius</w:t>
      </w:r>
      <w:r w:rsidR="0071142F" w:rsidRPr="00182AFA">
        <w:rPr>
          <w:rFonts w:cs="Arial"/>
          <w:bCs/>
          <w:szCs w:val="22"/>
        </w:rPr>
        <w:t>-</w:t>
      </w:r>
      <w:r w:rsidRPr="00182AFA">
        <w:rPr>
          <w:rFonts w:cs="Arial"/>
          <w:bCs/>
          <w:szCs w:val="22"/>
        </w:rPr>
        <w:t>Akademie</w:t>
      </w:r>
      <w:r w:rsidR="00DF1397" w:rsidRPr="00182AFA">
        <w:rPr>
          <w:rFonts w:cs="Arial"/>
          <w:bCs/>
          <w:szCs w:val="22"/>
        </w:rPr>
        <w:t xml:space="preserve"> (Sibelius-</w:t>
      </w:r>
      <w:proofErr w:type="spellStart"/>
      <w:r w:rsidR="00DF1397" w:rsidRPr="00182AFA">
        <w:rPr>
          <w:rFonts w:cs="Arial"/>
          <w:bCs/>
          <w:szCs w:val="22"/>
        </w:rPr>
        <w:t>Akatemia</w:t>
      </w:r>
      <w:proofErr w:type="spellEnd"/>
      <w:r w:rsidR="00DF1397" w:rsidRPr="00182AFA">
        <w:rPr>
          <w:rFonts w:cs="Arial"/>
          <w:bCs/>
          <w:szCs w:val="22"/>
        </w:rPr>
        <w:t>)</w:t>
      </w:r>
      <w:r w:rsidRPr="00182AFA">
        <w:rPr>
          <w:rFonts w:cs="Arial"/>
          <w:bCs/>
          <w:szCs w:val="22"/>
        </w:rPr>
        <w:t xml:space="preserve"> – benannt nach dem finnischen Komponisten Jean Sibelius – zählt zu den führenden Musikhochschulen in Skandinavien und Europa. </w:t>
      </w:r>
      <w:r w:rsidR="00DF1397" w:rsidRPr="00182AFA">
        <w:rPr>
          <w:rFonts w:cs="Arial"/>
          <w:bCs/>
          <w:szCs w:val="22"/>
        </w:rPr>
        <w:t>1400 Studierende wandeln dort auf den musikalischen Spuren des berühmten Komponisten. Im Jahr 2013 fusionierte die Sibelius-Akademie zusammen mit der Kunstakademie sowie der Theaterakademie Helsinki zur Universität der Künste Helsinki.</w:t>
      </w:r>
    </w:p>
    <w:p w:rsidR="00DF1397" w:rsidRPr="00182AFA" w:rsidRDefault="00DF1397" w:rsidP="002D41D6">
      <w:pPr>
        <w:spacing w:line="264" w:lineRule="auto"/>
        <w:rPr>
          <w:rFonts w:cs="Arial"/>
          <w:bCs/>
          <w:szCs w:val="22"/>
        </w:rPr>
      </w:pPr>
    </w:p>
    <w:p w:rsidR="0048171A" w:rsidRPr="00182AFA" w:rsidRDefault="00DF1397" w:rsidP="0071142F">
      <w:pPr>
        <w:spacing w:line="264" w:lineRule="auto"/>
        <w:rPr>
          <w:rFonts w:cs="Arial"/>
          <w:szCs w:val="22"/>
        </w:rPr>
      </w:pPr>
      <w:r w:rsidRPr="00182AFA">
        <w:rPr>
          <w:rFonts w:cs="Arial"/>
          <w:bCs/>
          <w:szCs w:val="22"/>
        </w:rPr>
        <w:t>Durch die Renovierung eines Gebäudes, das im Zweiten Weltkrieg zerstört und bisl</w:t>
      </w:r>
      <w:r w:rsidR="0071142F" w:rsidRPr="00182AFA">
        <w:rPr>
          <w:rFonts w:cs="Arial"/>
          <w:bCs/>
          <w:szCs w:val="22"/>
        </w:rPr>
        <w:t xml:space="preserve">ang </w:t>
      </w:r>
      <w:r w:rsidRPr="00182AFA">
        <w:rPr>
          <w:rFonts w:cs="Arial"/>
          <w:bCs/>
          <w:szCs w:val="22"/>
        </w:rPr>
        <w:t xml:space="preserve">für andere Zwecke </w:t>
      </w:r>
      <w:r w:rsidR="00702F3C">
        <w:rPr>
          <w:rFonts w:cs="Arial"/>
          <w:bCs/>
          <w:szCs w:val="22"/>
        </w:rPr>
        <w:t>bestimm</w:t>
      </w:r>
      <w:r w:rsidRPr="00182AFA">
        <w:rPr>
          <w:rFonts w:cs="Arial"/>
          <w:bCs/>
          <w:szCs w:val="22"/>
        </w:rPr>
        <w:t>t w</w:t>
      </w:r>
      <w:r w:rsidR="00702F3C">
        <w:rPr>
          <w:rFonts w:cs="Arial"/>
          <w:bCs/>
          <w:szCs w:val="22"/>
        </w:rPr>
        <w:t>ar,</w:t>
      </w:r>
      <w:r w:rsidRPr="00182AFA">
        <w:rPr>
          <w:rFonts w:cs="Arial"/>
          <w:bCs/>
          <w:szCs w:val="22"/>
        </w:rPr>
        <w:t xml:space="preserve"> </w:t>
      </w:r>
      <w:r w:rsidR="0071142F" w:rsidRPr="00182AFA">
        <w:rPr>
          <w:rFonts w:cs="Arial"/>
          <w:bCs/>
          <w:szCs w:val="22"/>
        </w:rPr>
        <w:t>bekommen die Musi</w:t>
      </w:r>
      <w:r w:rsidR="009D74C5">
        <w:rPr>
          <w:rFonts w:cs="Arial"/>
          <w:bCs/>
          <w:szCs w:val="22"/>
        </w:rPr>
        <w:t xml:space="preserve">zierenden </w:t>
      </w:r>
      <w:r w:rsidR="0071142F" w:rsidRPr="00182AFA">
        <w:rPr>
          <w:rFonts w:cs="Arial"/>
          <w:bCs/>
          <w:szCs w:val="22"/>
        </w:rPr>
        <w:t xml:space="preserve">im Zentrum Helsinkis mehr Raum. Im Zuge der Neugestaltung errichtet das bauausführende Unternehmen </w:t>
      </w:r>
      <w:proofErr w:type="spellStart"/>
      <w:r w:rsidR="0071142F" w:rsidRPr="00182AFA">
        <w:rPr>
          <w:rFonts w:cs="Arial"/>
          <w:bCs/>
          <w:szCs w:val="22"/>
        </w:rPr>
        <w:t>Skanska</w:t>
      </w:r>
      <w:proofErr w:type="spellEnd"/>
      <w:r w:rsidR="0071142F" w:rsidRPr="00182AFA">
        <w:rPr>
          <w:rFonts w:cs="Arial"/>
          <w:bCs/>
          <w:szCs w:val="22"/>
        </w:rPr>
        <w:t xml:space="preserve"> ein neues Eingangsportal</w:t>
      </w:r>
      <w:r w:rsidR="00F85329" w:rsidRPr="00182AFA">
        <w:rPr>
          <w:rFonts w:cs="Arial"/>
          <w:bCs/>
          <w:szCs w:val="22"/>
        </w:rPr>
        <w:t xml:space="preserve"> für die Mensa, das der Architekt in Form einer Kuppel entworfen hat. Für die komplizierte Geometrie sowie die Sichtbetonqualität an der Innenseite fand die von </w:t>
      </w:r>
      <w:proofErr w:type="spellStart"/>
      <w:r w:rsidR="00F85329" w:rsidRPr="00182AFA">
        <w:rPr>
          <w:rFonts w:cs="Arial"/>
          <w:bCs/>
          <w:szCs w:val="22"/>
        </w:rPr>
        <w:t>Doka</w:t>
      </w:r>
      <w:proofErr w:type="spellEnd"/>
      <w:r w:rsidR="00F85329" w:rsidRPr="00182AFA">
        <w:rPr>
          <w:rFonts w:cs="Arial"/>
          <w:bCs/>
          <w:szCs w:val="22"/>
        </w:rPr>
        <w:t xml:space="preserve"> entwickelte Schalungslösung Anklang. Kern ist die </w:t>
      </w:r>
      <w:r w:rsidR="004701E1" w:rsidRPr="00182AFA">
        <w:rPr>
          <w:rFonts w:cs="Arial"/>
          <w:bCs/>
          <w:szCs w:val="22"/>
        </w:rPr>
        <w:t>neue 3</w:t>
      </w:r>
      <w:r w:rsidR="008F3C2A">
        <w:rPr>
          <w:rFonts w:cs="Arial"/>
          <w:bCs/>
          <w:szCs w:val="22"/>
        </w:rPr>
        <w:t>-</w:t>
      </w:r>
      <w:r w:rsidR="004701E1" w:rsidRPr="00182AFA">
        <w:rPr>
          <w:rFonts w:cs="Arial"/>
          <w:bCs/>
          <w:szCs w:val="22"/>
        </w:rPr>
        <w:t xml:space="preserve">D-Schalung </w:t>
      </w:r>
      <w:proofErr w:type="spellStart"/>
      <w:r w:rsidR="004701E1" w:rsidRPr="00182AFA">
        <w:rPr>
          <w:rFonts w:cs="Arial"/>
          <w:bCs/>
          <w:szCs w:val="22"/>
        </w:rPr>
        <w:t>DokaShape</w:t>
      </w:r>
      <w:proofErr w:type="spellEnd"/>
      <w:r w:rsidR="004701E1" w:rsidRPr="00182AFA">
        <w:rPr>
          <w:rFonts w:cs="Arial"/>
          <w:bCs/>
          <w:szCs w:val="22"/>
        </w:rPr>
        <w:t>, die</w:t>
      </w:r>
      <w:r w:rsidR="009D74C5">
        <w:rPr>
          <w:rFonts w:cs="Arial"/>
          <w:bCs/>
          <w:szCs w:val="22"/>
        </w:rPr>
        <w:t xml:space="preserve"> </w:t>
      </w:r>
      <w:r w:rsidR="009D74C5" w:rsidRPr="00182AFA">
        <w:rPr>
          <w:rFonts w:cs="Arial"/>
          <w:bCs/>
          <w:szCs w:val="22"/>
        </w:rPr>
        <w:t xml:space="preserve">jahrelange </w:t>
      </w:r>
      <w:r w:rsidR="009D74C5" w:rsidRPr="00182AFA">
        <w:rPr>
          <w:rFonts w:cs="Arial"/>
          <w:szCs w:val="22"/>
        </w:rPr>
        <w:t>Erfahrung im Sichtbeton und Kompetenz bei Sonderschalungslösungen vereint</w:t>
      </w:r>
      <w:r w:rsidR="009D74C5">
        <w:rPr>
          <w:rFonts w:cs="Arial"/>
          <w:szCs w:val="22"/>
        </w:rPr>
        <w:t xml:space="preserve"> und</w:t>
      </w:r>
      <w:r w:rsidR="004701E1" w:rsidRPr="00182AFA">
        <w:rPr>
          <w:rFonts w:cs="Arial"/>
          <w:bCs/>
          <w:szCs w:val="22"/>
        </w:rPr>
        <w:t xml:space="preserve"> bei der Sibelius-Akademie Premiere feiert</w:t>
      </w:r>
      <w:r w:rsidR="005D020F" w:rsidRPr="00182AFA">
        <w:rPr>
          <w:rFonts w:cs="Arial"/>
          <w:szCs w:val="22"/>
        </w:rPr>
        <w:t xml:space="preserve">. </w:t>
      </w:r>
      <w:r w:rsidR="00FB366D">
        <w:rPr>
          <w:rFonts w:cs="Arial"/>
          <w:szCs w:val="22"/>
        </w:rPr>
        <w:t xml:space="preserve">Das Konzept von </w:t>
      </w:r>
      <w:proofErr w:type="spellStart"/>
      <w:r w:rsidR="00FB366D">
        <w:rPr>
          <w:rFonts w:cs="Arial"/>
          <w:szCs w:val="22"/>
        </w:rPr>
        <w:t>DokaShape</w:t>
      </w:r>
      <w:proofErr w:type="spellEnd"/>
      <w:r w:rsidR="00FB366D">
        <w:rPr>
          <w:rFonts w:cs="Arial"/>
          <w:szCs w:val="22"/>
        </w:rPr>
        <w:t xml:space="preserve">: </w:t>
      </w:r>
      <w:r w:rsidR="005D020F" w:rsidRPr="00182AFA">
        <w:rPr>
          <w:rFonts w:cs="Arial"/>
          <w:szCs w:val="22"/>
        </w:rPr>
        <w:t xml:space="preserve">Komplizierte </w:t>
      </w:r>
      <w:proofErr w:type="spellStart"/>
      <w:r w:rsidR="005D020F" w:rsidRPr="00182AFA">
        <w:rPr>
          <w:rFonts w:cs="Arial"/>
          <w:szCs w:val="22"/>
        </w:rPr>
        <w:t>Geometrien</w:t>
      </w:r>
      <w:proofErr w:type="spellEnd"/>
      <w:r w:rsidR="005D020F" w:rsidRPr="00182AFA">
        <w:rPr>
          <w:rFonts w:cs="Arial"/>
          <w:szCs w:val="22"/>
        </w:rPr>
        <w:t xml:space="preserve"> werden aus hochwertige</w:t>
      </w:r>
      <w:r w:rsidR="007B42A8">
        <w:rPr>
          <w:rFonts w:cs="Arial"/>
          <w:szCs w:val="22"/>
        </w:rPr>
        <w:t xml:space="preserve">n </w:t>
      </w:r>
      <w:proofErr w:type="spellStart"/>
      <w:r w:rsidR="008F3C2A">
        <w:rPr>
          <w:rFonts w:cs="Arial"/>
          <w:szCs w:val="22"/>
        </w:rPr>
        <w:t>Styroporkörpern</w:t>
      </w:r>
      <w:proofErr w:type="spellEnd"/>
      <w:r w:rsidR="008F3C2A">
        <w:rPr>
          <w:rFonts w:cs="Arial"/>
          <w:szCs w:val="22"/>
        </w:rPr>
        <w:t xml:space="preserve"> mit speziell entwickelter Kunststoffbeschichtung m</w:t>
      </w:r>
      <w:r w:rsidR="005D020F" w:rsidRPr="00182AFA">
        <w:rPr>
          <w:rFonts w:cs="Arial"/>
          <w:szCs w:val="22"/>
        </w:rPr>
        <w:t xml:space="preserve">odelliert und vorgefertigt. Eine </w:t>
      </w:r>
      <w:r w:rsidR="00A91D99">
        <w:rPr>
          <w:rFonts w:cs="Arial"/>
          <w:szCs w:val="22"/>
        </w:rPr>
        <w:t>maßgeschneiderte</w:t>
      </w:r>
      <w:r w:rsidR="005D020F" w:rsidRPr="00182AFA">
        <w:rPr>
          <w:rFonts w:cs="Arial"/>
          <w:szCs w:val="22"/>
        </w:rPr>
        <w:t xml:space="preserve"> Trägerschalung </w:t>
      </w:r>
      <w:r w:rsidR="007B42A8">
        <w:rPr>
          <w:rFonts w:cs="Arial"/>
          <w:szCs w:val="22"/>
        </w:rPr>
        <w:t xml:space="preserve">Top 50 </w:t>
      </w:r>
      <w:r w:rsidR="005D020F" w:rsidRPr="00182AFA">
        <w:rPr>
          <w:rFonts w:cs="Arial"/>
          <w:szCs w:val="22"/>
        </w:rPr>
        <w:t xml:space="preserve">umrahmt die Kunststoffform und hält diese während des </w:t>
      </w:r>
      <w:proofErr w:type="spellStart"/>
      <w:r w:rsidR="005D020F" w:rsidRPr="00182AFA">
        <w:rPr>
          <w:rFonts w:cs="Arial"/>
          <w:szCs w:val="22"/>
        </w:rPr>
        <w:t>Betoniervorgangs</w:t>
      </w:r>
      <w:proofErr w:type="spellEnd"/>
      <w:r w:rsidR="005D020F" w:rsidRPr="00182AFA">
        <w:rPr>
          <w:rFonts w:cs="Arial"/>
          <w:szCs w:val="22"/>
        </w:rPr>
        <w:t xml:space="preserve"> in Position. Dies macht </w:t>
      </w:r>
      <w:proofErr w:type="spellStart"/>
      <w:r w:rsidR="005D020F" w:rsidRPr="00182AFA">
        <w:rPr>
          <w:rFonts w:cs="Arial"/>
          <w:szCs w:val="22"/>
        </w:rPr>
        <w:t>DokaShape</w:t>
      </w:r>
      <w:proofErr w:type="spellEnd"/>
      <w:r w:rsidR="005D020F" w:rsidRPr="00182AFA">
        <w:rPr>
          <w:rFonts w:cs="Arial"/>
          <w:szCs w:val="22"/>
        </w:rPr>
        <w:t xml:space="preserve"> zu einer wirtschaftlichen und </w:t>
      </w:r>
      <w:r w:rsidR="0048171A" w:rsidRPr="00182AFA">
        <w:rPr>
          <w:rFonts w:cs="Arial"/>
          <w:szCs w:val="22"/>
        </w:rPr>
        <w:t xml:space="preserve">flexiblen </w:t>
      </w:r>
      <w:r w:rsidR="005D020F" w:rsidRPr="00182AFA">
        <w:rPr>
          <w:rFonts w:cs="Arial"/>
          <w:szCs w:val="22"/>
        </w:rPr>
        <w:t>Alternative zu aufwendigen Sonderkonstruktionen.</w:t>
      </w:r>
    </w:p>
    <w:p w:rsidR="0048171A" w:rsidRPr="00182AFA" w:rsidRDefault="0048171A" w:rsidP="0071142F">
      <w:pPr>
        <w:spacing w:line="264" w:lineRule="auto"/>
        <w:rPr>
          <w:rFonts w:cs="Arial"/>
          <w:szCs w:val="22"/>
        </w:rPr>
      </w:pPr>
    </w:p>
    <w:p w:rsidR="0048171A" w:rsidRPr="00182AFA" w:rsidRDefault="00702F3C" w:rsidP="0048171A">
      <w:pPr>
        <w:spacing w:line="264" w:lineRule="auto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Hand in Hand von Anfang</w:t>
      </w:r>
      <w:r w:rsidR="0048171A" w:rsidRPr="00182AFA">
        <w:rPr>
          <w:rFonts w:cs="Arial"/>
          <w:b/>
          <w:bCs/>
          <w:szCs w:val="22"/>
        </w:rPr>
        <w:t xml:space="preserve"> an</w:t>
      </w:r>
    </w:p>
    <w:p w:rsidR="00AC4647" w:rsidRDefault="0048171A" w:rsidP="0071142F">
      <w:pPr>
        <w:spacing w:line="264" w:lineRule="auto"/>
        <w:rPr>
          <w:rFonts w:cs="Arial"/>
          <w:bCs/>
          <w:szCs w:val="22"/>
        </w:rPr>
      </w:pPr>
      <w:r w:rsidRPr="00182AFA">
        <w:rPr>
          <w:rFonts w:cs="Arial"/>
          <w:szCs w:val="22"/>
        </w:rPr>
        <w:t xml:space="preserve">Für das Mensa-Eingangsportal </w:t>
      </w:r>
      <w:r w:rsidR="004701E1" w:rsidRPr="00182AFA">
        <w:rPr>
          <w:rFonts w:cs="Arial"/>
          <w:bCs/>
          <w:szCs w:val="22"/>
        </w:rPr>
        <w:t xml:space="preserve">definierten die Schalungsexperten des </w:t>
      </w:r>
      <w:proofErr w:type="spellStart"/>
      <w:r w:rsidR="004701E1" w:rsidRPr="00182AFA">
        <w:rPr>
          <w:rFonts w:cs="Arial"/>
          <w:bCs/>
          <w:szCs w:val="22"/>
        </w:rPr>
        <w:t>Doka</w:t>
      </w:r>
      <w:proofErr w:type="spellEnd"/>
      <w:r w:rsidR="004701E1" w:rsidRPr="00182AFA">
        <w:rPr>
          <w:rFonts w:cs="Arial"/>
          <w:bCs/>
          <w:szCs w:val="22"/>
        </w:rPr>
        <w:t xml:space="preserve">-Competence Centers Sichtbeton </w:t>
      </w:r>
      <w:r w:rsidRPr="00182AFA">
        <w:rPr>
          <w:rFonts w:cs="Arial"/>
          <w:bCs/>
          <w:szCs w:val="22"/>
        </w:rPr>
        <w:t xml:space="preserve">gemeinsam mit </w:t>
      </w:r>
      <w:proofErr w:type="spellStart"/>
      <w:r w:rsidRPr="00182AFA">
        <w:rPr>
          <w:rFonts w:cs="Arial"/>
          <w:bCs/>
          <w:szCs w:val="22"/>
        </w:rPr>
        <w:t>Skanska</w:t>
      </w:r>
      <w:proofErr w:type="spellEnd"/>
      <w:r w:rsidRPr="00182AFA">
        <w:rPr>
          <w:rFonts w:cs="Arial"/>
          <w:bCs/>
          <w:szCs w:val="22"/>
        </w:rPr>
        <w:t xml:space="preserve"> </w:t>
      </w:r>
      <w:r w:rsidR="004701E1" w:rsidRPr="00182AFA">
        <w:rPr>
          <w:rFonts w:cs="Arial"/>
          <w:bCs/>
          <w:szCs w:val="22"/>
        </w:rPr>
        <w:t xml:space="preserve">das Anker- und Fugenbild. </w:t>
      </w:r>
      <w:r w:rsidR="005D020F" w:rsidRPr="00182AFA">
        <w:rPr>
          <w:rFonts w:cs="Arial"/>
          <w:bCs/>
          <w:szCs w:val="22"/>
        </w:rPr>
        <w:t>Die Ergebnisse der 3</w:t>
      </w:r>
      <w:r w:rsidR="007B42A8">
        <w:rPr>
          <w:rFonts w:cs="Arial"/>
          <w:bCs/>
          <w:szCs w:val="22"/>
        </w:rPr>
        <w:t>-</w:t>
      </w:r>
      <w:r w:rsidR="005D020F" w:rsidRPr="00182AFA">
        <w:rPr>
          <w:rFonts w:cs="Arial"/>
          <w:bCs/>
          <w:szCs w:val="22"/>
        </w:rPr>
        <w:t xml:space="preserve">D-Planung </w:t>
      </w:r>
      <w:r w:rsidRPr="00182AFA">
        <w:rPr>
          <w:rFonts w:cs="Arial"/>
          <w:bCs/>
          <w:szCs w:val="22"/>
        </w:rPr>
        <w:t xml:space="preserve">veranschaulichte </w:t>
      </w:r>
      <w:proofErr w:type="spellStart"/>
      <w:r w:rsidR="005D020F" w:rsidRPr="00182AFA">
        <w:rPr>
          <w:rFonts w:cs="Arial"/>
          <w:bCs/>
          <w:szCs w:val="22"/>
        </w:rPr>
        <w:t>Doka</w:t>
      </w:r>
      <w:proofErr w:type="spellEnd"/>
      <w:r w:rsidR="005D020F" w:rsidRPr="00182AFA">
        <w:rPr>
          <w:rFonts w:cs="Arial"/>
          <w:bCs/>
          <w:szCs w:val="22"/>
        </w:rPr>
        <w:t xml:space="preserve"> in Form eines Modells frisch aus dem 3</w:t>
      </w:r>
      <w:r w:rsidR="007B42A8">
        <w:rPr>
          <w:rFonts w:cs="Arial"/>
          <w:bCs/>
          <w:szCs w:val="22"/>
        </w:rPr>
        <w:t>-</w:t>
      </w:r>
      <w:r w:rsidR="005D020F" w:rsidRPr="00182AFA">
        <w:rPr>
          <w:rFonts w:cs="Arial"/>
          <w:bCs/>
          <w:szCs w:val="22"/>
        </w:rPr>
        <w:t>D-Drucker.</w:t>
      </w:r>
      <w:r w:rsidR="00182AFA" w:rsidRPr="00182AFA">
        <w:rPr>
          <w:rFonts w:cs="Arial"/>
          <w:bCs/>
          <w:szCs w:val="22"/>
        </w:rPr>
        <w:t xml:space="preserve"> Herausfordernd in der Planung sowie der Umsetzung war neben dem ambitionierten Zeitplan die 3-fache Neigung der umlaufenden Decke, auf der die Kuppel „sitzt“. Bei der Errichtung dieser Decke kam das leistungsstarke Traggerüst </w:t>
      </w:r>
      <w:proofErr w:type="spellStart"/>
      <w:r w:rsidR="00182AFA" w:rsidRPr="00182AFA">
        <w:rPr>
          <w:rFonts w:cs="Arial"/>
          <w:bCs/>
          <w:szCs w:val="22"/>
        </w:rPr>
        <w:t>Staxo</w:t>
      </w:r>
      <w:proofErr w:type="spellEnd"/>
      <w:r w:rsidR="00182AFA" w:rsidRPr="00182AFA">
        <w:rPr>
          <w:rFonts w:cs="Arial"/>
          <w:bCs/>
          <w:szCs w:val="22"/>
        </w:rPr>
        <w:t xml:space="preserve"> 100 von </w:t>
      </w:r>
      <w:proofErr w:type="spellStart"/>
      <w:r w:rsidR="00182AFA" w:rsidRPr="00182AFA">
        <w:rPr>
          <w:rFonts w:cs="Arial"/>
          <w:bCs/>
          <w:szCs w:val="22"/>
        </w:rPr>
        <w:t>Doka</w:t>
      </w:r>
      <w:proofErr w:type="spellEnd"/>
      <w:r w:rsidR="00182AFA" w:rsidRPr="00182AFA">
        <w:rPr>
          <w:rFonts w:cs="Arial"/>
          <w:bCs/>
          <w:szCs w:val="22"/>
        </w:rPr>
        <w:t xml:space="preserve"> zum Einsatz. </w:t>
      </w:r>
      <w:r w:rsidR="00FB366D">
        <w:rPr>
          <w:rFonts w:cs="Arial"/>
          <w:bCs/>
          <w:szCs w:val="22"/>
        </w:rPr>
        <w:t xml:space="preserve">Die Schalungstechniker passten </w:t>
      </w:r>
      <w:proofErr w:type="spellStart"/>
      <w:r w:rsidR="00182AFA">
        <w:rPr>
          <w:rFonts w:cs="Arial"/>
          <w:bCs/>
          <w:szCs w:val="22"/>
        </w:rPr>
        <w:t>DokaShape</w:t>
      </w:r>
      <w:proofErr w:type="spellEnd"/>
      <w:r w:rsidR="00AB7CA8">
        <w:rPr>
          <w:rFonts w:cs="Arial"/>
          <w:bCs/>
          <w:szCs w:val="22"/>
        </w:rPr>
        <w:t xml:space="preserve"> </w:t>
      </w:r>
      <w:r w:rsidR="00182AFA">
        <w:rPr>
          <w:rFonts w:cs="Arial"/>
          <w:bCs/>
          <w:szCs w:val="22"/>
        </w:rPr>
        <w:t xml:space="preserve">exakt an die schrägen Decken an. </w:t>
      </w:r>
      <w:r w:rsidR="006565F6">
        <w:rPr>
          <w:rFonts w:cs="Arial"/>
          <w:bCs/>
          <w:szCs w:val="22"/>
        </w:rPr>
        <w:t xml:space="preserve">Um dem </w:t>
      </w:r>
      <w:r w:rsidR="00AB7CA8">
        <w:rPr>
          <w:rFonts w:cs="Arial"/>
          <w:bCs/>
          <w:szCs w:val="22"/>
        </w:rPr>
        <w:t>unterschiedlich</w:t>
      </w:r>
      <w:r w:rsidR="007B42A8">
        <w:rPr>
          <w:rFonts w:cs="Arial"/>
          <w:bCs/>
          <w:szCs w:val="22"/>
        </w:rPr>
        <w:t xml:space="preserve"> wirkenden Druck de</w:t>
      </w:r>
      <w:r w:rsidR="002F76AC">
        <w:rPr>
          <w:rFonts w:cs="Arial"/>
          <w:bCs/>
          <w:szCs w:val="22"/>
        </w:rPr>
        <w:t>s selbstverdichtenden Betons (SC</w:t>
      </w:r>
      <w:r w:rsidR="007B42A8">
        <w:rPr>
          <w:rFonts w:cs="Arial"/>
          <w:bCs/>
          <w:szCs w:val="22"/>
        </w:rPr>
        <w:t xml:space="preserve">C) </w:t>
      </w:r>
      <w:r w:rsidR="00AB7CA8">
        <w:rPr>
          <w:rFonts w:cs="Arial"/>
          <w:bCs/>
          <w:szCs w:val="22"/>
        </w:rPr>
        <w:t>auf die 3</w:t>
      </w:r>
      <w:r w:rsidR="00FA4D5F">
        <w:rPr>
          <w:rFonts w:cs="Arial"/>
          <w:bCs/>
          <w:szCs w:val="22"/>
        </w:rPr>
        <w:t>-</w:t>
      </w:r>
      <w:r w:rsidR="00AB7CA8">
        <w:rPr>
          <w:rFonts w:cs="Arial"/>
          <w:bCs/>
          <w:szCs w:val="22"/>
        </w:rPr>
        <w:t>D-Schalung sowie d</w:t>
      </w:r>
      <w:r w:rsidR="006565F6">
        <w:rPr>
          <w:rFonts w:cs="Arial"/>
          <w:bCs/>
          <w:szCs w:val="22"/>
        </w:rPr>
        <w:t>em</w:t>
      </w:r>
      <w:r w:rsidR="00AB7CA8">
        <w:rPr>
          <w:rFonts w:cs="Arial"/>
          <w:bCs/>
          <w:szCs w:val="22"/>
        </w:rPr>
        <w:t xml:space="preserve"> Auftrieb </w:t>
      </w:r>
      <w:r w:rsidR="00552A7A">
        <w:rPr>
          <w:rFonts w:cs="Arial"/>
          <w:bCs/>
          <w:szCs w:val="22"/>
        </w:rPr>
        <w:t xml:space="preserve">auf die </w:t>
      </w:r>
      <w:r w:rsidR="00AB7CA8">
        <w:rPr>
          <w:rFonts w:cs="Arial"/>
          <w:bCs/>
          <w:szCs w:val="22"/>
        </w:rPr>
        <w:t>leichte</w:t>
      </w:r>
      <w:r w:rsidR="00FB366D">
        <w:rPr>
          <w:rFonts w:cs="Arial"/>
          <w:bCs/>
          <w:szCs w:val="22"/>
        </w:rPr>
        <w:t>n</w:t>
      </w:r>
      <w:r w:rsidR="00AB7CA8">
        <w:rPr>
          <w:rFonts w:cs="Arial"/>
          <w:bCs/>
          <w:szCs w:val="22"/>
        </w:rPr>
        <w:t xml:space="preserve"> </w:t>
      </w:r>
      <w:proofErr w:type="spellStart"/>
      <w:r w:rsidR="00AB7CA8">
        <w:rPr>
          <w:rFonts w:cs="Arial"/>
          <w:bCs/>
          <w:szCs w:val="22"/>
        </w:rPr>
        <w:t>Styroporkörper</w:t>
      </w:r>
      <w:proofErr w:type="spellEnd"/>
      <w:r w:rsidR="007B42A8">
        <w:rPr>
          <w:rFonts w:cs="Arial"/>
          <w:bCs/>
          <w:szCs w:val="22"/>
        </w:rPr>
        <w:t xml:space="preserve"> entgegenzuwirken</w:t>
      </w:r>
      <w:r w:rsidR="006565F6">
        <w:rPr>
          <w:rFonts w:cs="Arial"/>
          <w:bCs/>
          <w:szCs w:val="22"/>
        </w:rPr>
        <w:t xml:space="preserve">, entwickelte </w:t>
      </w:r>
      <w:proofErr w:type="spellStart"/>
      <w:r w:rsidR="006565F6">
        <w:rPr>
          <w:rFonts w:cs="Arial"/>
          <w:bCs/>
          <w:szCs w:val="22"/>
        </w:rPr>
        <w:t>Doka</w:t>
      </w:r>
      <w:proofErr w:type="spellEnd"/>
      <w:r w:rsidR="006565F6">
        <w:rPr>
          <w:rFonts w:cs="Arial"/>
          <w:bCs/>
          <w:szCs w:val="22"/>
        </w:rPr>
        <w:t xml:space="preserve"> eine </w:t>
      </w:r>
      <w:r w:rsidR="00702F3C">
        <w:rPr>
          <w:rFonts w:cs="Arial"/>
          <w:bCs/>
          <w:szCs w:val="22"/>
        </w:rPr>
        <w:t>spezielle</w:t>
      </w:r>
      <w:r w:rsidR="006565F6">
        <w:rPr>
          <w:rFonts w:cs="Arial"/>
          <w:bCs/>
          <w:szCs w:val="22"/>
        </w:rPr>
        <w:t xml:space="preserve"> Konstruktion.</w:t>
      </w:r>
    </w:p>
    <w:p w:rsidR="006565F6" w:rsidRDefault="006565F6" w:rsidP="0071142F">
      <w:pPr>
        <w:spacing w:line="264" w:lineRule="auto"/>
        <w:rPr>
          <w:rFonts w:cs="Arial"/>
          <w:bCs/>
          <w:szCs w:val="22"/>
        </w:rPr>
      </w:pPr>
    </w:p>
    <w:p w:rsidR="00702F3C" w:rsidRDefault="006565F6" w:rsidP="0071142F">
      <w:pPr>
        <w:spacing w:line="264" w:lineRule="auto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Die Komplettlösung umfasste auch die Probemontage im </w:t>
      </w:r>
      <w:proofErr w:type="spellStart"/>
      <w:r>
        <w:rPr>
          <w:rFonts w:cs="Arial"/>
          <w:bCs/>
          <w:szCs w:val="22"/>
        </w:rPr>
        <w:t>Doka</w:t>
      </w:r>
      <w:proofErr w:type="spellEnd"/>
      <w:r>
        <w:rPr>
          <w:rFonts w:cs="Arial"/>
          <w:bCs/>
          <w:szCs w:val="22"/>
        </w:rPr>
        <w:t xml:space="preserve">-Fertigservice sowie die Betreuung </w:t>
      </w:r>
      <w:r w:rsidR="00552A7A">
        <w:rPr>
          <w:rFonts w:cs="Arial"/>
          <w:bCs/>
          <w:szCs w:val="22"/>
        </w:rPr>
        <w:t xml:space="preserve">und die Vormontage </w:t>
      </w:r>
      <w:r>
        <w:rPr>
          <w:rFonts w:cs="Arial"/>
          <w:bCs/>
          <w:szCs w:val="22"/>
        </w:rPr>
        <w:t xml:space="preserve">auf der Baustelle. Ein Experte aus dem </w:t>
      </w:r>
      <w:proofErr w:type="spellStart"/>
      <w:r>
        <w:rPr>
          <w:rFonts w:cs="Arial"/>
          <w:bCs/>
          <w:szCs w:val="22"/>
        </w:rPr>
        <w:t>Doka</w:t>
      </w:r>
      <w:proofErr w:type="spellEnd"/>
      <w:r>
        <w:rPr>
          <w:rFonts w:cs="Arial"/>
          <w:bCs/>
          <w:szCs w:val="22"/>
        </w:rPr>
        <w:t>-Competence Center Sichtbeton sowie ein Richtmeister sorgten</w:t>
      </w:r>
      <w:r w:rsidR="008E7B9A">
        <w:rPr>
          <w:rFonts w:cs="Arial"/>
          <w:bCs/>
          <w:szCs w:val="22"/>
        </w:rPr>
        <w:t xml:space="preserve"> für den Aufbau der 3</w:t>
      </w:r>
      <w:r w:rsidR="007B42A8">
        <w:rPr>
          <w:rFonts w:cs="Arial"/>
          <w:bCs/>
          <w:szCs w:val="22"/>
        </w:rPr>
        <w:t>-</w:t>
      </w:r>
      <w:r w:rsidR="008E7B9A">
        <w:rPr>
          <w:rFonts w:cs="Arial"/>
          <w:bCs/>
          <w:szCs w:val="22"/>
        </w:rPr>
        <w:t>D-Schalung</w:t>
      </w:r>
      <w:r w:rsidR="009D74C5">
        <w:rPr>
          <w:rFonts w:cs="Arial"/>
          <w:bCs/>
          <w:szCs w:val="22"/>
        </w:rPr>
        <w:t xml:space="preserve">. </w:t>
      </w:r>
      <w:proofErr w:type="spellStart"/>
      <w:r w:rsidR="009D74C5">
        <w:rPr>
          <w:rFonts w:cs="Arial"/>
          <w:bCs/>
          <w:szCs w:val="22"/>
        </w:rPr>
        <w:t>Skanska</w:t>
      </w:r>
      <w:proofErr w:type="spellEnd"/>
      <w:r w:rsidR="009D74C5">
        <w:rPr>
          <w:rFonts w:cs="Arial"/>
          <w:bCs/>
          <w:szCs w:val="22"/>
        </w:rPr>
        <w:t xml:space="preserve"> </w:t>
      </w:r>
      <w:r w:rsidR="00C55447">
        <w:rPr>
          <w:rFonts w:cs="Arial"/>
          <w:bCs/>
          <w:szCs w:val="22"/>
        </w:rPr>
        <w:t xml:space="preserve">stellte dadurch einen raschen Einsatz der Schalung sicher. </w:t>
      </w:r>
      <w:r w:rsidR="00706525">
        <w:rPr>
          <w:rFonts w:cs="Arial"/>
          <w:bCs/>
          <w:szCs w:val="22"/>
        </w:rPr>
        <w:t xml:space="preserve">Die Experten des </w:t>
      </w:r>
      <w:r w:rsidR="00706525">
        <w:rPr>
          <w:rFonts w:cs="Arial"/>
          <w:bCs/>
          <w:szCs w:val="22"/>
        </w:rPr>
        <w:lastRenderedPageBreak/>
        <w:t xml:space="preserve">Competence Centers Sichtbeton </w:t>
      </w:r>
      <w:r w:rsidR="005B3663">
        <w:rPr>
          <w:rFonts w:cs="Arial"/>
          <w:bCs/>
          <w:szCs w:val="22"/>
        </w:rPr>
        <w:t>i</w:t>
      </w:r>
      <w:r w:rsidR="00706525">
        <w:rPr>
          <w:rFonts w:cs="Arial"/>
          <w:bCs/>
          <w:szCs w:val="22"/>
        </w:rPr>
        <w:t xml:space="preserve">n der </w:t>
      </w:r>
      <w:proofErr w:type="spellStart"/>
      <w:r w:rsidR="00706525">
        <w:rPr>
          <w:rFonts w:cs="Arial"/>
          <w:bCs/>
          <w:szCs w:val="22"/>
        </w:rPr>
        <w:t>Doka</w:t>
      </w:r>
      <w:proofErr w:type="spellEnd"/>
      <w:r w:rsidR="00706525">
        <w:rPr>
          <w:rFonts w:cs="Arial"/>
          <w:bCs/>
          <w:szCs w:val="22"/>
        </w:rPr>
        <w:t xml:space="preserve">-Zentrale arbeiten bei Sichtbetonprojekten aller Art mit den </w:t>
      </w:r>
      <w:r w:rsidR="00702F3C">
        <w:rPr>
          <w:rFonts w:cs="Arial"/>
          <w:bCs/>
          <w:szCs w:val="22"/>
        </w:rPr>
        <w:t xml:space="preserve">internationalen </w:t>
      </w:r>
      <w:proofErr w:type="spellStart"/>
      <w:r w:rsidR="00706525">
        <w:rPr>
          <w:rFonts w:cs="Arial"/>
          <w:bCs/>
          <w:szCs w:val="22"/>
        </w:rPr>
        <w:t>Doka</w:t>
      </w:r>
      <w:proofErr w:type="spellEnd"/>
      <w:r w:rsidR="00706525">
        <w:rPr>
          <w:rFonts w:cs="Arial"/>
          <w:bCs/>
          <w:szCs w:val="22"/>
        </w:rPr>
        <w:t>-Niederlassungen zusammen. Bauunternehmen in aller Welt können die</w:t>
      </w:r>
      <w:r w:rsidR="005B3663">
        <w:rPr>
          <w:rFonts w:cs="Arial"/>
          <w:bCs/>
          <w:szCs w:val="22"/>
        </w:rPr>
        <w:t>se</w:t>
      </w:r>
      <w:r w:rsidR="00706525">
        <w:rPr>
          <w:rFonts w:cs="Arial"/>
          <w:bCs/>
          <w:szCs w:val="22"/>
        </w:rPr>
        <w:t xml:space="preserve"> Lösungskompetenz nutzen und werden bei Projekten vom Baubeginn bis zur Fertigstellu</w:t>
      </w:r>
      <w:r w:rsidR="005B3663">
        <w:rPr>
          <w:rFonts w:cs="Arial"/>
          <w:bCs/>
          <w:szCs w:val="22"/>
        </w:rPr>
        <w:t>ng m</w:t>
      </w:r>
      <w:r w:rsidR="00706525">
        <w:rPr>
          <w:rFonts w:cs="Arial"/>
          <w:bCs/>
          <w:szCs w:val="22"/>
        </w:rPr>
        <w:t xml:space="preserve">it </w:t>
      </w:r>
      <w:r w:rsidR="005B3663">
        <w:rPr>
          <w:rFonts w:cs="Arial"/>
          <w:bCs/>
          <w:szCs w:val="22"/>
        </w:rPr>
        <w:t xml:space="preserve">maßgeschneiderten Produkten </w:t>
      </w:r>
      <w:r w:rsidR="00702F3C">
        <w:rPr>
          <w:rFonts w:cs="Arial"/>
          <w:bCs/>
          <w:szCs w:val="22"/>
        </w:rPr>
        <w:t>sowie Dienst</w:t>
      </w:r>
      <w:r w:rsidR="005B3663">
        <w:rPr>
          <w:rFonts w:cs="Arial"/>
          <w:bCs/>
          <w:szCs w:val="22"/>
        </w:rPr>
        <w:t>leistungen begleitet.</w:t>
      </w:r>
    </w:p>
    <w:p w:rsidR="00702F3C" w:rsidRDefault="00702F3C" w:rsidP="0071142F">
      <w:pPr>
        <w:spacing w:line="264" w:lineRule="auto"/>
        <w:rPr>
          <w:rFonts w:cs="Arial"/>
          <w:bCs/>
          <w:szCs w:val="22"/>
        </w:rPr>
      </w:pPr>
    </w:p>
    <w:p w:rsidR="006565F6" w:rsidRDefault="008E7B9A" w:rsidP="0071142F">
      <w:pPr>
        <w:spacing w:line="264" w:lineRule="auto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„</w:t>
      </w:r>
      <w:proofErr w:type="spellStart"/>
      <w:r>
        <w:rPr>
          <w:rFonts w:cs="Arial"/>
          <w:bCs/>
          <w:szCs w:val="22"/>
        </w:rPr>
        <w:t>Doka</w:t>
      </w:r>
      <w:proofErr w:type="spellEnd"/>
      <w:r>
        <w:rPr>
          <w:rFonts w:cs="Arial"/>
          <w:bCs/>
          <w:szCs w:val="22"/>
        </w:rPr>
        <w:t xml:space="preserve"> überzeugte uns b</w:t>
      </w:r>
      <w:r w:rsidR="00FB366D">
        <w:rPr>
          <w:rFonts w:cs="Arial"/>
          <w:bCs/>
          <w:szCs w:val="22"/>
        </w:rPr>
        <w:t>ei</w:t>
      </w:r>
      <w:r>
        <w:rPr>
          <w:rFonts w:cs="Arial"/>
          <w:bCs/>
          <w:szCs w:val="22"/>
        </w:rPr>
        <w:t xml:space="preserve"> diesem herausfordernden Projekt mit einer schnellen und kundenorientierten Schalungslösung. Wir vert</w:t>
      </w:r>
      <w:r w:rsidR="009D74C5">
        <w:rPr>
          <w:rFonts w:cs="Arial"/>
          <w:bCs/>
          <w:szCs w:val="22"/>
        </w:rPr>
        <w:t>rauen der</w:t>
      </w:r>
      <w:r>
        <w:rPr>
          <w:rFonts w:cs="Arial"/>
          <w:bCs/>
          <w:szCs w:val="22"/>
        </w:rPr>
        <w:t xml:space="preserve"> Kompetenz und Effizienz von </w:t>
      </w:r>
      <w:proofErr w:type="spellStart"/>
      <w:r>
        <w:rPr>
          <w:rFonts w:cs="Arial"/>
          <w:bCs/>
          <w:szCs w:val="22"/>
        </w:rPr>
        <w:t>Doka</w:t>
      </w:r>
      <w:proofErr w:type="spellEnd"/>
      <w:r>
        <w:rPr>
          <w:rFonts w:cs="Arial"/>
          <w:bCs/>
          <w:szCs w:val="22"/>
        </w:rPr>
        <w:t xml:space="preserve">“, sagt Marcus Mara von </w:t>
      </w:r>
      <w:proofErr w:type="spellStart"/>
      <w:r>
        <w:rPr>
          <w:rFonts w:cs="Arial"/>
          <w:bCs/>
          <w:szCs w:val="22"/>
        </w:rPr>
        <w:t>Skanska</w:t>
      </w:r>
      <w:proofErr w:type="spellEnd"/>
      <w:r>
        <w:rPr>
          <w:rFonts w:cs="Arial"/>
          <w:bCs/>
          <w:szCs w:val="22"/>
        </w:rPr>
        <w:t xml:space="preserve">, der für die </w:t>
      </w:r>
      <w:proofErr w:type="spellStart"/>
      <w:r>
        <w:rPr>
          <w:rFonts w:cs="Arial"/>
          <w:bCs/>
          <w:szCs w:val="22"/>
        </w:rPr>
        <w:t>Betonierarbeiten</w:t>
      </w:r>
      <w:proofErr w:type="spellEnd"/>
      <w:r>
        <w:rPr>
          <w:rFonts w:cs="Arial"/>
          <w:bCs/>
          <w:szCs w:val="22"/>
        </w:rPr>
        <w:t xml:space="preserve"> verantwortlich ist. „Mit </w:t>
      </w:r>
      <w:proofErr w:type="spellStart"/>
      <w:r>
        <w:rPr>
          <w:rFonts w:cs="Arial"/>
          <w:bCs/>
          <w:szCs w:val="22"/>
        </w:rPr>
        <w:t>Skanska</w:t>
      </w:r>
      <w:proofErr w:type="spellEnd"/>
      <w:r>
        <w:rPr>
          <w:rFonts w:cs="Arial"/>
          <w:bCs/>
          <w:szCs w:val="22"/>
        </w:rPr>
        <w:t xml:space="preserve"> verbindet uns eine langjährige gute </w:t>
      </w:r>
      <w:r w:rsidR="00927708">
        <w:rPr>
          <w:rFonts w:cs="Arial"/>
          <w:bCs/>
          <w:szCs w:val="22"/>
        </w:rPr>
        <w:t xml:space="preserve">Kooperation, die uns bei den Herausforderungen im Baustellenalltag hilft. </w:t>
      </w:r>
      <w:r>
        <w:rPr>
          <w:rFonts w:cs="Arial"/>
          <w:bCs/>
          <w:szCs w:val="22"/>
        </w:rPr>
        <w:t xml:space="preserve">Durch die Zusammenarbeit von </w:t>
      </w:r>
      <w:proofErr w:type="spellStart"/>
      <w:r>
        <w:rPr>
          <w:rFonts w:cs="Arial"/>
          <w:bCs/>
          <w:szCs w:val="22"/>
        </w:rPr>
        <w:t>Skanska</w:t>
      </w:r>
      <w:proofErr w:type="spellEnd"/>
      <w:r>
        <w:rPr>
          <w:rFonts w:cs="Arial"/>
          <w:bCs/>
          <w:szCs w:val="22"/>
        </w:rPr>
        <w:t xml:space="preserve">, </w:t>
      </w:r>
      <w:proofErr w:type="spellStart"/>
      <w:r>
        <w:rPr>
          <w:rFonts w:cs="Arial"/>
          <w:bCs/>
          <w:szCs w:val="22"/>
        </w:rPr>
        <w:t>Doka</w:t>
      </w:r>
      <w:proofErr w:type="spellEnd"/>
      <w:r>
        <w:rPr>
          <w:rFonts w:cs="Arial"/>
          <w:bCs/>
          <w:szCs w:val="22"/>
        </w:rPr>
        <w:t xml:space="preserve"> Fi</w:t>
      </w:r>
      <w:r w:rsidR="00927708">
        <w:rPr>
          <w:rFonts w:cs="Arial"/>
          <w:bCs/>
          <w:szCs w:val="22"/>
        </w:rPr>
        <w:t xml:space="preserve">nnland und dem </w:t>
      </w:r>
      <w:proofErr w:type="spellStart"/>
      <w:r w:rsidR="00927708">
        <w:rPr>
          <w:rFonts w:cs="Arial"/>
          <w:bCs/>
          <w:szCs w:val="22"/>
        </w:rPr>
        <w:t>Doka</w:t>
      </w:r>
      <w:proofErr w:type="spellEnd"/>
      <w:r w:rsidR="00927708">
        <w:rPr>
          <w:rFonts w:cs="Arial"/>
          <w:bCs/>
          <w:szCs w:val="22"/>
        </w:rPr>
        <w:t>-</w:t>
      </w:r>
      <w:r>
        <w:rPr>
          <w:rFonts w:cs="Arial"/>
          <w:bCs/>
          <w:szCs w:val="22"/>
        </w:rPr>
        <w:t xml:space="preserve">Competence Center Sichtbeton war die Premiere von </w:t>
      </w:r>
      <w:proofErr w:type="spellStart"/>
      <w:r>
        <w:rPr>
          <w:rFonts w:cs="Arial"/>
          <w:bCs/>
          <w:szCs w:val="22"/>
        </w:rPr>
        <w:t>DokaShape</w:t>
      </w:r>
      <w:proofErr w:type="spellEnd"/>
      <w:r>
        <w:rPr>
          <w:rFonts w:cs="Arial"/>
          <w:bCs/>
          <w:szCs w:val="22"/>
        </w:rPr>
        <w:t xml:space="preserve"> </w:t>
      </w:r>
      <w:r w:rsidR="00702F3C">
        <w:rPr>
          <w:rFonts w:cs="Arial"/>
          <w:bCs/>
          <w:szCs w:val="22"/>
        </w:rPr>
        <w:t>ein voller Erfolg</w:t>
      </w:r>
      <w:r>
        <w:rPr>
          <w:rFonts w:cs="Arial"/>
          <w:bCs/>
          <w:szCs w:val="22"/>
        </w:rPr>
        <w:t>“</w:t>
      </w:r>
      <w:r w:rsidR="00063D29">
        <w:rPr>
          <w:rFonts w:cs="Arial"/>
          <w:bCs/>
          <w:szCs w:val="22"/>
        </w:rPr>
        <w:t xml:space="preserve">, sagt </w:t>
      </w:r>
      <w:proofErr w:type="spellStart"/>
      <w:r w:rsidR="00063D29">
        <w:rPr>
          <w:rFonts w:cs="Arial"/>
          <w:bCs/>
          <w:szCs w:val="22"/>
        </w:rPr>
        <w:t>Ville</w:t>
      </w:r>
      <w:proofErr w:type="spellEnd"/>
      <w:r w:rsidR="00063D29">
        <w:rPr>
          <w:rFonts w:cs="Arial"/>
          <w:bCs/>
          <w:szCs w:val="22"/>
        </w:rPr>
        <w:t xml:space="preserve"> </w:t>
      </w:r>
      <w:proofErr w:type="spellStart"/>
      <w:r w:rsidR="00063D29">
        <w:rPr>
          <w:rFonts w:cs="Arial"/>
          <w:bCs/>
          <w:szCs w:val="22"/>
        </w:rPr>
        <w:t>Tuulensuu</w:t>
      </w:r>
      <w:proofErr w:type="spellEnd"/>
      <w:r w:rsidR="00063D29">
        <w:rPr>
          <w:rFonts w:cs="Arial"/>
          <w:bCs/>
          <w:szCs w:val="22"/>
        </w:rPr>
        <w:t xml:space="preserve">, Sales Manager von </w:t>
      </w:r>
      <w:proofErr w:type="spellStart"/>
      <w:r w:rsidR="00063D29">
        <w:rPr>
          <w:rFonts w:cs="Arial"/>
          <w:bCs/>
          <w:szCs w:val="22"/>
        </w:rPr>
        <w:t>Doka</w:t>
      </w:r>
      <w:proofErr w:type="spellEnd"/>
      <w:r w:rsidR="00063D29">
        <w:rPr>
          <w:rFonts w:cs="Arial"/>
          <w:bCs/>
          <w:szCs w:val="22"/>
        </w:rPr>
        <w:t xml:space="preserve"> Finnland.</w:t>
      </w:r>
    </w:p>
    <w:p w:rsidR="006565F6" w:rsidRDefault="006565F6" w:rsidP="0071142F">
      <w:pPr>
        <w:spacing w:line="264" w:lineRule="auto"/>
        <w:rPr>
          <w:rFonts w:cs="Arial"/>
          <w:bCs/>
          <w:szCs w:val="22"/>
        </w:rPr>
      </w:pPr>
    </w:p>
    <w:p w:rsidR="00AF3EBA" w:rsidRDefault="00AF3EBA" w:rsidP="002D41D6">
      <w:pPr>
        <w:spacing w:line="264" w:lineRule="auto"/>
        <w:jc w:val="both"/>
        <w:rPr>
          <w:rFonts w:cs="Arial"/>
          <w:b/>
          <w:szCs w:val="22"/>
        </w:rPr>
      </w:pPr>
      <w:r w:rsidRPr="00FC10B0">
        <w:rPr>
          <w:rFonts w:cs="Arial"/>
          <w:b/>
          <w:szCs w:val="22"/>
        </w:rPr>
        <w:t>Kurz</w:t>
      </w:r>
      <w:r>
        <w:rPr>
          <w:rFonts w:cs="Arial"/>
          <w:b/>
          <w:szCs w:val="22"/>
        </w:rPr>
        <w:t xml:space="preserve"> </w:t>
      </w:r>
      <w:r w:rsidRPr="00FC10B0">
        <w:rPr>
          <w:rFonts w:cs="Arial"/>
          <w:b/>
          <w:szCs w:val="22"/>
        </w:rPr>
        <w:t>gefasst</w:t>
      </w:r>
    </w:p>
    <w:p w:rsidR="009D74C5" w:rsidRPr="009D74C5" w:rsidRDefault="009D74C5" w:rsidP="002D41D6">
      <w:pPr>
        <w:spacing w:line="264" w:lineRule="auto"/>
        <w:jc w:val="both"/>
        <w:rPr>
          <w:rFonts w:cs="Arial"/>
          <w:szCs w:val="22"/>
        </w:rPr>
      </w:pPr>
    </w:p>
    <w:p w:rsidR="00D63260" w:rsidRPr="00E271FB" w:rsidRDefault="00D63260" w:rsidP="00D63260">
      <w:pPr>
        <w:spacing w:line="264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Sibelius-Akademie</w:t>
      </w:r>
    </w:p>
    <w:p w:rsidR="00D63260" w:rsidRPr="008F3C2A" w:rsidRDefault="00D63260" w:rsidP="00D63260">
      <w:pPr>
        <w:tabs>
          <w:tab w:val="left" w:pos="2835"/>
        </w:tabs>
        <w:spacing w:line="264" w:lineRule="auto"/>
        <w:rPr>
          <w:rFonts w:cs="Arial"/>
          <w:szCs w:val="22"/>
        </w:rPr>
      </w:pPr>
      <w:r w:rsidRPr="008F3C2A">
        <w:rPr>
          <w:rFonts w:cs="Arial"/>
          <w:szCs w:val="22"/>
        </w:rPr>
        <w:t>Standort:</w:t>
      </w:r>
      <w:r w:rsidRPr="008F3C2A">
        <w:rPr>
          <w:rFonts w:cs="Arial"/>
          <w:szCs w:val="22"/>
        </w:rPr>
        <w:tab/>
        <w:t>Helsinki, Finnland</w:t>
      </w:r>
    </w:p>
    <w:p w:rsidR="00D63260" w:rsidRPr="008F3C2A" w:rsidRDefault="00D63260" w:rsidP="00D63260">
      <w:pPr>
        <w:tabs>
          <w:tab w:val="left" w:pos="2835"/>
        </w:tabs>
        <w:spacing w:line="264" w:lineRule="auto"/>
        <w:rPr>
          <w:rFonts w:cs="Arial"/>
          <w:szCs w:val="22"/>
        </w:rPr>
      </w:pPr>
      <w:r w:rsidRPr="008F3C2A">
        <w:rPr>
          <w:rFonts w:cs="Arial"/>
          <w:szCs w:val="22"/>
        </w:rPr>
        <w:t>Bauausführende Firma:</w:t>
      </w:r>
      <w:r w:rsidRPr="008F3C2A">
        <w:rPr>
          <w:rFonts w:cs="Arial"/>
          <w:szCs w:val="22"/>
        </w:rPr>
        <w:tab/>
      </w:r>
      <w:proofErr w:type="spellStart"/>
      <w:r w:rsidRPr="008F3C2A">
        <w:rPr>
          <w:rFonts w:cs="Arial"/>
          <w:szCs w:val="22"/>
        </w:rPr>
        <w:t>Skanska</w:t>
      </w:r>
      <w:proofErr w:type="spellEnd"/>
    </w:p>
    <w:p w:rsidR="00D63260" w:rsidRPr="008F3C2A" w:rsidRDefault="00D63260" w:rsidP="00D63260">
      <w:pPr>
        <w:tabs>
          <w:tab w:val="left" w:pos="2835"/>
        </w:tabs>
        <w:spacing w:line="264" w:lineRule="auto"/>
        <w:rPr>
          <w:rFonts w:cs="Arial"/>
          <w:szCs w:val="22"/>
        </w:rPr>
      </w:pPr>
      <w:r w:rsidRPr="008F3C2A">
        <w:rPr>
          <w:rFonts w:cs="Arial"/>
          <w:szCs w:val="22"/>
        </w:rPr>
        <w:t>Baubeginn:</w:t>
      </w:r>
      <w:r w:rsidRPr="008F3C2A">
        <w:rPr>
          <w:rFonts w:cs="Arial"/>
          <w:szCs w:val="22"/>
        </w:rPr>
        <w:tab/>
      </w:r>
      <w:r w:rsidR="008F3C2A" w:rsidRPr="008F3C2A">
        <w:rPr>
          <w:rFonts w:cs="Arial"/>
          <w:szCs w:val="22"/>
        </w:rPr>
        <w:t>Januar</w:t>
      </w:r>
      <w:r w:rsidRPr="008F3C2A">
        <w:rPr>
          <w:rFonts w:cs="Arial"/>
          <w:szCs w:val="22"/>
        </w:rPr>
        <w:t xml:space="preserve"> 2014</w:t>
      </w:r>
    </w:p>
    <w:p w:rsidR="00D63260" w:rsidRPr="008F3C2A" w:rsidRDefault="00D63260" w:rsidP="00D63260">
      <w:pPr>
        <w:tabs>
          <w:tab w:val="left" w:pos="2835"/>
        </w:tabs>
        <w:spacing w:line="264" w:lineRule="auto"/>
        <w:rPr>
          <w:rFonts w:cs="Arial"/>
          <w:szCs w:val="22"/>
        </w:rPr>
      </w:pPr>
      <w:r w:rsidRPr="008F3C2A">
        <w:rPr>
          <w:rFonts w:cs="Arial"/>
          <w:szCs w:val="22"/>
        </w:rPr>
        <w:t>Geplante Fertigstellung:</w:t>
      </w:r>
      <w:r w:rsidRPr="008F3C2A">
        <w:rPr>
          <w:rFonts w:cs="Arial"/>
          <w:szCs w:val="22"/>
        </w:rPr>
        <w:tab/>
        <w:t>September 2014</w:t>
      </w:r>
    </w:p>
    <w:p w:rsidR="00D63260" w:rsidRPr="008F3C2A" w:rsidRDefault="00D63260" w:rsidP="00D63260">
      <w:pPr>
        <w:tabs>
          <w:tab w:val="left" w:pos="2835"/>
        </w:tabs>
        <w:spacing w:line="264" w:lineRule="auto"/>
        <w:ind w:left="2835" w:hanging="2835"/>
        <w:rPr>
          <w:rFonts w:cs="Arial"/>
          <w:szCs w:val="22"/>
        </w:rPr>
      </w:pPr>
      <w:r w:rsidRPr="008F3C2A">
        <w:rPr>
          <w:rFonts w:cs="Arial"/>
          <w:szCs w:val="22"/>
        </w:rPr>
        <w:t>Bauwerksart:</w:t>
      </w:r>
      <w:r w:rsidRPr="008F3C2A">
        <w:rPr>
          <w:rFonts w:cs="Arial"/>
          <w:szCs w:val="22"/>
        </w:rPr>
        <w:tab/>
        <w:t>Universitätsgebäude (Renovierung, Erweiterung)</w:t>
      </w:r>
    </w:p>
    <w:p w:rsidR="00D63260" w:rsidRPr="008F3C2A" w:rsidRDefault="00D63260" w:rsidP="00D63260">
      <w:pPr>
        <w:tabs>
          <w:tab w:val="left" w:pos="2835"/>
        </w:tabs>
        <w:spacing w:line="264" w:lineRule="auto"/>
        <w:ind w:left="2835" w:hanging="2835"/>
        <w:rPr>
          <w:rFonts w:cs="Arial"/>
          <w:szCs w:val="22"/>
        </w:rPr>
      </w:pPr>
      <w:r w:rsidRPr="008F3C2A">
        <w:rPr>
          <w:rFonts w:cs="Arial"/>
          <w:szCs w:val="22"/>
        </w:rPr>
        <w:t>Im Einsatz:</w:t>
      </w:r>
      <w:r w:rsidRPr="008F3C2A">
        <w:rPr>
          <w:rFonts w:cs="Arial"/>
          <w:szCs w:val="22"/>
        </w:rPr>
        <w:tab/>
        <w:t xml:space="preserve">Produkte: </w:t>
      </w:r>
      <w:r w:rsidR="009D74C5" w:rsidRPr="008F3C2A">
        <w:rPr>
          <w:rFonts w:cs="Arial"/>
          <w:szCs w:val="22"/>
        </w:rPr>
        <w:t>3</w:t>
      </w:r>
      <w:r w:rsidR="008F3C2A" w:rsidRPr="008F3C2A">
        <w:rPr>
          <w:rFonts w:cs="Arial"/>
          <w:szCs w:val="22"/>
        </w:rPr>
        <w:t>-</w:t>
      </w:r>
      <w:r w:rsidR="009D74C5" w:rsidRPr="008F3C2A">
        <w:rPr>
          <w:rFonts w:cs="Arial"/>
          <w:szCs w:val="22"/>
        </w:rPr>
        <w:t xml:space="preserve">D-Schalung </w:t>
      </w:r>
      <w:proofErr w:type="spellStart"/>
      <w:r w:rsidRPr="008F3C2A">
        <w:rPr>
          <w:rFonts w:cs="Arial"/>
          <w:szCs w:val="22"/>
        </w:rPr>
        <w:t>DokaShape</w:t>
      </w:r>
      <w:proofErr w:type="spellEnd"/>
      <w:r w:rsidRPr="008F3C2A">
        <w:rPr>
          <w:rFonts w:cs="Arial"/>
          <w:szCs w:val="22"/>
        </w:rPr>
        <w:t xml:space="preserve">, </w:t>
      </w:r>
      <w:r w:rsidR="008F3C2A" w:rsidRPr="008F3C2A">
        <w:rPr>
          <w:rFonts w:cs="Arial"/>
          <w:szCs w:val="22"/>
        </w:rPr>
        <w:t xml:space="preserve">Trägerschalung Top 50, </w:t>
      </w:r>
      <w:r w:rsidRPr="008F3C2A">
        <w:rPr>
          <w:rFonts w:cs="Arial"/>
          <w:szCs w:val="22"/>
        </w:rPr>
        <w:t xml:space="preserve">Traggerüst </w:t>
      </w:r>
      <w:proofErr w:type="spellStart"/>
      <w:r w:rsidRPr="008F3C2A">
        <w:rPr>
          <w:rFonts w:cs="Arial"/>
          <w:szCs w:val="22"/>
        </w:rPr>
        <w:t>Staxo</w:t>
      </w:r>
      <w:proofErr w:type="spellEnd"/>
      <w:r w:rsidRPr="008F3C2A">
        <w:rPr>
          <w:rFonts w:cs="Arial"/>
          <w:szCs w:val="22"/>
        </w:rPr>
        <w:t xml:space="preserve"> 100</w:t>
      </w:r>
    </w:p>
    <w:p w:rsidR="00D63260" w:rsidRPr="00CA762A" w:rsidRDefault="00D63260" w:rsidP="00D63260">
      <w:pPr>
        <w:tabs>
          <w:tab w:val="left" w:pos="2835"/>
        </w:tabs>
        <w:spacing w:line="264" w:lineRule="auto"/>
        <w:ind w:left="2835" w:hanging="2835"/>
        <w:rPr>
          <w:rFonts w:cs="Arial"/>
          <w:szCs w:val="22"/>
        </w:rPr>
      </w:pPr>
      <w:r w:rsidRPr="008F3C2A">
        <w:rPr>
          <w:rFonts w:cs="Arial"/>
          <w:szCs w:val="22"/>
        </w:rPr>
        <w:tab/>
        <w:t xml:space="preserve">Dienstleistungen: </w:t>
      </w:r>
      <w:r w:rsidR="009D74C5" w:rsidRPr="008F3C2A">
        <w:rPr>
          <w:rFonts w:cs="Arial"/>
          <w:szCs w:val="22"/>
        </w:rPr>
        <w:t>3</w:t>
      </w:r>
      <w:r w:rsidR="008F3C2A" w:rsidRPr="008F3C2A">
        <w:rPr>
          <w:rFonts w:cs="Arial"/>
          <w:szCs w:val="22"/>
        </w:rPr>
        <w:t>-</w:t>
      </w:r>
      <w:r w:rsidR="009D74C5" w:rsidRPr="008F3C2A">
        <w:rPr>
          <w:rFonts w:cs="Arial"/>
          <w:szCs w:val="22"/>
        </w:rPr>
        <w:t>D-P</w:t>
      </w:r>
      <w:r w:rsidRPr="008F3C2A">
        <w:rPr>
          <w:rFonts w:cs="Arial"/>
          <w:szCs w:val="22"/>
        </w:rPr>
        <w:t>lanung, Schalungsvormontage, Fertigservice, Richtmeister</w:t>
      </w:r>
      <w:r w:rsidR="008F3C2A" w:rsidRPr="008F3C2A">
        <w:rPr>
          <w:rFonts w:cs="Arial"/>
          <w:szCs w:val="22"/>
        </w:rPr>
        <w:t>, Competence Center Sichtbeton</w:t>
      </w:r>
    </w:p>
    <w:p w:rsidR="008E6E8B" w:rsidRPr="00A91D99" w:rsidRDefault="008E6E8B" w:rsidP="00747072">
      <w:pPr>
        <w:rPr>
          <w:rFonts w:cs="Arial"/>
          <w:sz w:val="20"/>
        </w:rPr>
      </w:pPr>
    </w:p>
    <w:p w:rsidR="002D41D6" w:rsidRPr="00A91D99" w:rsidRDefault="002D41D6" w:rsidP="00747072">
      <w:pPr>
        <w:rPr>
          <w:rFonts w:cs="Arial"/>
          <w:sz w:val="20"/>
        </w:rPr>
      </w:pPr>
    </w:p>
    <w:p w:rsidR="00CB7D7A" w:rsidRPr="00A91D99" w:rsidRDefault="00CB7D7A" w:rsidP="00747072">
      <w:pPr>
        <w:keepNext/>
        <w:rPr>
          <w:rFonts w:cs="Arial"/>
          <w:sz w:val="20"/>
          <w:lang w:val="de-AT"/>
        </w:rPr>
      </w:pPr>
      <w:r w:rsidRPr="00A91D99">
        <w:rPr>
          <w:rFonts w:cs="Arial"/>
          <w:b/>
          <w:sz w:val="20"/>
          <w:lang w:val="de-AT"/>
        </w:rPr>
        <w:t xml:space="preserve">Über </w:t>
      </w:r>
      <w:proofErr w:type="spellStart"/>
      <w:r w:rsidRPr="00A91D99">
        <w:rPr>
          <w:rFonts w:cs="Arial"/>
          <w:b/>
          <w:sz w:val="20"/>
          <w:lang w:val="de-AT"/>
        </w:rPr>
        <w:t>Doka</w:t>
      </w:r>
      <w:proofErr w:type="spellEnd"/>
      <w:r w:rsidRPr="00A91D99">
        <w:rPr>
          <w:rFonts w:cs="Arial"/>
          <w:b/>
          <w:sz w:val="20"/>
          <w:lang w:val="de-AT"/>
        </w:rPr>
        <w:t>:</w:t>
      </w:r>
    </w:p>
    <w:p w:rsidR="00CB7D7A" w:rsidRPr="00A91D99" w:rsidRDefault="00CB7D7A" w:rsidP="00747072">
      <w:pPr>
        <w:rPr>
          <w:rFonts w:cs="Arial"/>
          <w:sz w:val="20"/>
          <w:lang w:val="de-AT"/>
        </w:rPr>
      </w:pPr>
      <w:proofErr w:type="spellStart"/>
      <w:r w:rsidRPr="00A91D99">
        <w:rPr>
          <w:rFonts w:cs="Arial"/>
          <w:sz w:val="20"/>
          <w:lang w:val="de-AT"/>
        </w:rPr>
        <w:t>Doka</w:t>
      </w:r>
      <w:proofErr w:type="spellEnd"/>
      <w:r w:rsidRPr="00A91D99">
        <w:rPr>
          <w:rFonts w:cs="Arial"/>
          <w:sz w:val="20"/>
          <w:lang w:val="de-AT"/>
        </w:rPr>
        <w:t xml:space="preserve"> zählt zu den weltweit führenden Unternehmen in der Entwicklung, Herstellung und im Vertrieb von Schalungstechnik für alle Bereiche am Bau. Mit mehr als 160 Vertriebs- und Logistikstandorten in über 70 Ländern verfügt die </w:t>
      </w:r>
      <w:proofErr w:type="spellStart"/>
      <w:r w:rsidRPr="00A91D99">
        <w:rPr>
          <w:rFonts w:cs="Arial"/>
          <w:sz w:val="20"/>
          <w:lang w:val="de-AT"/>
        </w:rPr>
        <w:t>Doka</w:t>
      </w:r>
      <w:proofErr w:type="spellEnd"/>
      <w:r w:rsidRPr="00A91D99">
        <w:rPr>
          <w:rFonts w:cs="Arial"/>
          <w:sz w:val="20"/>
          <w:lang w:val="de-AT"/>
        </w:rPr>
        <w:t xml:space="preserve"> Group über ein leistungsstarkes Vertriebsnetz und garantiert damit die rasche und professionelle Bereitstellung von Material und technischem Support. Die </w:t>
      </w:r>
      <w:proofErr w:type="spellStart"/>
      <w:r w:rsidRPr="00A91D99">
        <w:rPr>
          <w:rFonts w:cs="Arial"/>
          <w:sz w:val="20"/>
          <w:lang w:val="de-AT"/>
        </w:rPr>
        <w:t>Doka</w:t>
      </w:r>
      <w:proofErr w:type="spellEnd"/>
      <w:r w:rsidRPr="00A91D99">
        <w:rPr>
          <w:rFonts w:cs="Arial"/>
          <w:sz w:val="20"/>
          <w:lang w:val="de-AT"/>
        </w:rPr>
        <w:t xml:space="preserve"> Group ist ein Unternehmen der </w:t>
      </w:r>
      <w:proofErr w:type="spellStart"/>
      <w:r w:rsidRPr="00A91D99">
        <w:rPr>
          <w:rFonts w:cs="Arial"/>
          <w:sz w:val="20"/>
          <w:lang w:val="de-AT"/>
        </w:rPr>
        <w:t>Umdasch</w:t>
      </w:r>
      <w:proofErr w:type="spellEnd"/>
      <w:r w:rsidRPr="00A91D99">
        <w:rPr>
          <w:rFonts w:cs="Arial"/>
          <w:sz w:val="20"/>
          <w:lang w:val="de-AT"/>
        </w:rPr>
        <w:t xml:space="preserve"> Group und beschäftigt weltweit mehr als 6000 Mitarbeiterinnen und Mitarbeiter.</w:t>
      </w:r>
    </w:p>
    <w:p w:rsidR="00CB7D7A" w:rsidRPr="00A91D99" w:rsidRDefault="00CB7D7A" w:rsidP="00747072">
      <w:pPr>
        <w:rPr>
          <w:rFonts w:cs="Arial"/>
          <w:sz w:val="20"/>
          <w:lang w:val="de-AT"/>
        </w:rPr>
      </w:pPr>
    </w:p>
    <w:p w:rsidR="00CB7D7A" w:rsidRPr="00A91D99" w:rsidRDefault="00CB7D7A" w:rsidP="00747072">
      <w:pPr>
        <w:rPr>
          <w:rFonts w:cs="Arial"/>
          <w:b/>
          <w:sz w:val="20"/>
          <w:lang w:val="de-AT"/>
        </w:rPr>
      </w:pPr>
      <w:r w:rsidRPr="00A91D99">
        <w:rPr>
          <w:rFonts w:cs="Arial"/>
          <w:b/>
          <w:sz w:val="20"/>
          <w:lang w:val="de-AT"/>
        </w:rPr>
        <w:t>Pressekontakt:</w:t>
      </w:r>
    </w:p>
    <w:p w:rsidR="00CB7D7A" w:rsidRPr="00A91D99" w:rsidRDefault="00CB7D7A" w:rsidP="00747072">
      <w:pPr>
        <w:rPr>
          <w:rFonts w:cs="Arial"/>
          <w:sz w:val="20"/>
          <w:lang w:val="de-AT"/>
        </w:rPr>
      </w:pPr>
      <w:r w:rsidRPr="00A91D99">
        <w:rPr>
          <w:rFonts w:cs="Arial"/>
          <w:sz w:val="20"/>
          <w:lang w:val="de-AT"/>
        </w:rPr>
        <w:t>Jürgen Reimann</w:t>
      </w:r>
    </w:p>
    <w:p w:rsidR="00CB7D7A" w:rsidRPr="00A91D99" w:rsidRDefault="00CB7D7A" w:rsidP="00747072">
      <w:pPr>
        <w:rPr>
          <w:rFonts w:cs="Arial"/>
          <w:sz w:val="20"/>
          <w:lang w:val="de-AT"/>
        </w:rPr>
      </w:pPr>
      <w:r w:rsidRPr="00A91D99">
        <w:rPr>
          <w:rFonts w:cs="Arial"/>
          <w:sz w:val="20"/>
          <w:lang w:val="de-AT"/>
        </w:rPr>
        <w:t>Leiter Public Relations &amp; Communications</w:t>
      </w:r>
    </w:p>
    <w:p w:rsidR="00CB7D7A" w:rsidRPr="00A91D99" w:rsidRDefault="00CB7D7A" w:rsidP="00747072">
      <w:pPr>
        <w:rPr>
          <w:rFonts w:cs="Arial"/>
          <w:sz w:val="20"/>
          <w:lang w:val="de-AT"/>
        </w:rPr>
      </w:pPr>
      <w:r w:rsidRPr="00A91D99">
        <w:rPr>
          <w:rFonts w:cs="Arial"/>
          <w:sz w:val="20"/>
          <w:lang w:val="de-AT"/>
        </w:rPr>
        <w:t xml:space="preserve">Pressesprecher </w:t>
      </w:r>
      <w:proofErr w:type="spellStart"/>
      <w:r w:rsidRPr="00A91D99">
        <w:rPr>
          <w:rFonts w:cs="Arial"/>
          <w:sz w:val="20"/>
          <w:lang w:val="de-AT"/>
        </w:rPr>
        <w:t>Doka</w:t>
      </w:r>
      <w:proofErr w:type="spellEnd"/>
      <w:r w:rsidRPr="00A91D99">
        <w:rPr>
          <w:rFonts w:cs="Arial"/>
          <w:sz w:val="20"/>
          <w:lang w:val="de-AT"/>
        </w:rPr>
        <w:t xml:space="preserve"> Group</w:t>
      </w:r>
    </w:p>
    <w:p w:rsidR="00CB7D7A" w:rsidRPr="00A91D99" w:rsidRDefault="00CB7D7A" w:rsidP="00747072">
      <w:pPr>
        <w:rPr>
          <w:rFonts w:cs="Arial"/>
          <w:sz w:val="20"/>
          <w:lang w:val="de-AT"/>
        </w:rPr>
      </w:pPr>
      <w:r w:rsidRPr="00A91D99">
        <w:rPr>
          <w:rFonts w:cs="Arial"/>
          <w:sz w:val="20"/>
          <w:lang w:val="de-AT"/>
        </w:rPr>
        <w:t xml:space="preserve">Josef </w:t>
      </w:r>
      <w:proofErr w:type="spellStart"/>
      <w:r w:rsidRPr="00A91D99">
        <w:rPr>
          <w:rFonts w:cs="Arial"/>
          <w:sz w:val="20"/>
          <w:lang w:val="de-AT"/>
        </w:rPr>
        <w:t>Umdasch</w:t>
      </w:r>
      <w:proofErr w:type="spellEnd"/>
      <w:r w:rsidRPr="00A91D99">
        <w:rPr>
          <w:rFonts w:cs="Arial"/>
          <w:sz w:val="20"/>
          <w:lang w:val="de-AT"/>
        </w:rPr>
        <w:t xml:space="preserve"> Platz 1, 3300 Amstetten (Austria)</w:t>
      </w:r>
    </w:p>
    <w:p w:rsidR="00CB7D7A" w:rsidRPr="00A91D99" w:rsidRDefault="00CB7D7A" w:rsidP="00747072">
      <w:pPr>
        <w:rPr>
          <w:rFonts w:cs="Arial"/>
          <w:sz w:val="20"/>
          <w:lang w:val="pt-BR"/>
        </w:rPr>
      </w:pPr>
      <w:r w:rsidRPr="00A91D99">
        <w:rPr>
          <w:rFonts w:cs="Arial"/>
          <w:sz w:val="20"/>
          <w:lang w:val="pt-BR"/>
        </w:rPr>
        <w:t>Tel.: +43 7472 605-2278</w:t>
      </w:r>
    </w:p>
    <w:p w:rsidR="00CB7D7A" w:rsidRPr="00A91D99" w:rsidRDefault="00CB7D7A" w:rsidP="00747072">
      <w:pPr>
        <w:rPr>
          <w:rFonts w:cs="Arial"/>
          <w:sz w:val="20"/>
          <w:lang w:val="pt-BR"/>
        </w:rPr>
      </w:pPr>
      <w:r w:rsidRPr="00A91D99">
        <w:rPr>
          <w:rFonts w:cs="Arial"/>
          <w:sz w:val="20"/>
          <w:lang w:val="pt-BR"/>
        </w:rPr>
        <w:t>E-Mail: juergen.reimann@doka.com</w:t>
      </w:r>
    </w:p>
    <w:p w:rsidR="00CB7D7A" w:rsidRPr="00A91D99" w:rsidRDefault="00CB7D7A" w:rsidP="00747072">
      <w:pPr>
        <w:rPr>
          <w:rFonts w:cs="Arial"/>
          <w:sz w:val="20"/>
        </w:rPr>
      </w:pPr>
      <w:r w:rsidRPr="00A91D99">
        <w:rPr>
          <w:rFonts w:cs="Arial"/>
          <w:sz w:val="20"/>
        </w:rPr>
        <w:t>Web: www.doka.com</w:t>
      </w:r>
    </w:p>
    <w:p w:rsidR="00D6556B" w:rsidRPr="00A91D99" w:rsidRDefault="00D6556B" w:rsidP="00747072">
      <w:pPr>
        <w:pStyle w:val="Fotohinweis"/>
        <w:jc w:val="left"/>
        <w:rPr>
          <w:sz w:val="20"/>
        </w:rPr>
      </w:pPr>
    </w:p>
    <w:p w:rsidR="00CB7D7A" w:rsidRPr="002B1A05" w:rsidRDefault="00CB7D7A" w:rsidP="00747072">
      <w:pPr>
        <w:rPr>
          <w:rFonts w:cs="Arial"/>
          <w:b/>
          <w:sz w:val="20"/>
        </w:rPr>
      </w:pPr>
      <w:r w:rsidRPr="002B1A05">
        <w:rPr>
          <w:rFonts w:cs="Arial"/>
          <w:b/>
          <w:sz w:val="20"/>
        </w:rPr>
        <w:t>Bildtexte:</w:t>
      </w:r>
    </w:p>
    <w:p w:rsidR="00CB7D7A" w:rsidRPr="002B1A05" w:rsidRDefault="00CB7D7A" w:rsidP="00747072">
      <w:pPr>
        <w:pStyle w:val="Fotohinweis"/>
        <w:rPr>
          <w:sz w:val="20"/>
        </w:rPr>
      </w:pPr>
    </w:p>
    <w:p w:rsidR="00890B60" w:rsidRPr="002B1A05" w:rsidRDefault="00EE3328" w:rsidP="00747072">
      <w:pPr>
        <w:pStyle w:val="Bildunterschrift"/>
        <w:spacing w:before="0"/>
        <w:rPr>
          <w:sz w:val="20"/>
          <w:lang w:eastAsia="en-US"/>
        </w:rPr>
      </w:pPr>
      <w:r w:rsidRPr="002B1A05">
        <w:rPr>
          <w:sz w:val="20"/>
          <w:lang w:eastAsia="en-US"/>
        </w:rPr>
        <w:t>Doka_</w:t>
      </w:r>
      <w:r w:rsidR="002D41D6" w:rsidRPr="002B1A05">
        <w:rPr>
          <w:sz w:val="20"/>
          <w:lang w:eastAsia="en-US"/>
        </w:rPr>
        <w:t>Sibelius_Academy_0</w:t>
      </w:r>
      <w:r w:rsidR="00211131" w:rsidRPr="002B1A05">
        <w:rPr>
          <w:sz w:val="20"/>
          <w:lang w:eastAsia="en-US"/>
        </w:rPr>
        <w:t>1.jpg</w:t>
      </w:r>
    </w:p>
    <w:p w:rsidR="00694B6D" w:rsidRPr="002B1A05" w:rsidRDefault="00017212" w:rsidP="00747072">
      <w:pPr>
        <w:pStyle w:val="Fotohinweis"/>
        <w:jc w:val="left"/>
        <w:rPr>
          <w:sz w:val="20"/>
        </w:rPr>
      </w:pPr>
      <w:r w:rsidRPr="002B1A05">
        <w:rPr>
          <w:sz w:val="20"/>
        </w:rPr>
        <w:t xml:space="preserve">Komplizierte Geometire und Sichtbetonqualität für ein neues Eingangsportal der Sibelius-Akademie in Helsinki – ein Fall für die neuartige 3-D-Schalung </w:t>
      </w:r>
      <w:proofErr w:type="spellStart"/>
      <w:r w:rsidRPr="002B1A05">
        <w:rPr>
          <w:sz w:val="20"/>
        </w:rPr>
        <w:t>DokaShape</w:t>
      </w:r>
      <w:proofErr w:type="spellEnd"/>
      <w:r w:rsidRPr="002B1A05">
        <w:rPr>
          <w:sz w:val="20"/>
        </w:rPr>
        <w:t>.</w:t>
      </w:r>
    </w:p>
    <w:p w:rsidR="00890B60" w:rsidRPr="002B1A05" w:rsidRDefault="000125DC" w:rsidP="00747072">
      <w:pPr>
        <w:pStyle w:val="Fotohinweis"/>
        <w:rPr>
          <w:sz w:val="20"/>
          <w:lang w:val="en-US"/>
        </w:rPr>
      </w:pPr>
      <w:proofErr w:type="spellStart"/>
      <w:r w:rsidRPr="002B1A05">
        <w:rPr>
          <w:sz w:val="20"/>
          <w:lang w:val="en-US"/>
        </w:rPr>
        <w:t>Foto</w:t>
      </w:r>
      <w:proofErr w:type="spellEnd"/>
      <w:r w:rsidRPr="002B1A05">
        <w:rPr>
          <w:sz w:val="20"/>
          <w:lang w:val="en-US"/>
        </w:rPr>
        <w:t xml:space="preserve">: </w:t>
      </w:r>
      <w:proofErr w:type="spellStart"/>
      <w:r w:rsidR="001D6B18" w:rsidRPr="002B1A05">
        <w:rPr>
          <w:sz w:val="20"/>
          <w:lang w:val="en-US"/>
        </w:rPr>
        <w:t>Arkkitehdit</w:t>
      </w:r>
      <w:proofErr w:type="spellEnd"/>
      <w:r w:rsidR="001D6B18" w:rsidRPr="002B1A05">
        <w:rPr>
          <w:sz w:val="20"/>
          <w:lang w:val="en-US"/>
        </w:rPr>
        <w:t xml:space="preserve"> NRT</w:t>
      </w:r>
    </w:p>
    <w:p w:rsidR="00A91D99" w:rsidRPr="002B1A05" w:rsidRDefault="00A91D99" w:rsidP="00747072">
      <w:pPr>
        <w:pStyle w:val="Fotohinweis"/>
        <w:rPr>
          <w:sz w:val="20"/>
          <w:lang w:val="en-US"/>
        </w:rPr>
      </w:pPr>
    </w:p>
    <w:p w:rsidR="00211131" w:rsidRPr="002F76AC" w:rsidRDefault="002D41D6" w:rsidP="00747072">
      <w:pPr>
        <w:pStyle w:val="Bildunterschrift"/>
        <w:spacing w:before="0"/>
        <w:rPr>
          <w:sz w:val="20"/>
          <w:lang w:val="en-US" w:eastAsia="en-US"/>
        </w:rPr>
      </w:pPr>
      <w:r w:rsidRPr="002F76AC">
        <w:rPr>
          <w:sz w:val="20"/>
          <w:lang w:val="en-US" w:eastAsia="en-US"/>
        </w:rPr>
        <w:lastRenderedPageBreak/>
        <w:t>Doka_Sibelius_Academy_02.jpg</w:t>
      </w:r>
    </w:p>
    <w:p w:rsidR="00D63260" w:rsidRPr="002B1A05" w:rsidRDefault="00017212" w:rsidP="00D63260">
      <w:pPr>
        <w:pStyle w:val="Fotohinweis"/>
        <w:jc w:val="left"/>
        <w:rPr>
          <w:sz w:val="20"/>
        </w:rPr>
      </w:pPr>
      <w:r w:rsidRPr="002B1A05">
        <w:rPr>
          <w:sz w:val="20"/>
        </w:rPr>
        <w:t xml:space="preserve">Das Konzept von </w:t>
      </w:r>
      <w:proofErr w:type="spellStart"/>
      <w:r w:rsidRPr="002B1A05">
        <w:rPr>
          <w:sz w:val="20"/>
        </w:rPr>
        <w:t>DokaShape</w:t>
      </w:r>
      <w:proofErr w:type="spellEnd"/>
      <w:r w:rsidRPr="002B1A05">
        <w:rPr>
          <w:sz w:val="20"/>
        </w:rPr>
        <w:t xml:space="preserve">: Komplizierte </w:t>
      </w:r>
      <w:proofErr w:type="spellStart"/>
      <w:r w:rsidRPr="002B1A05">
        <w:rPr>
          <w:sz w:val="20"/>
        </w:rPr>
        <w:t>Geometrien</w:t>
      </w:r>
      <w:proofErr w:type="spellEnd"/>
      <w:r w:rsidRPr="002B1A05">
        <w:rPr>
          <w:sz w:val="20"/>
        </w:rPr>
        <w:t xml:space="preserve"> werden aus hochwertigen </w:t>
      </w:r>
      <w:proofErr w:type="spellStart"/>
      <w:r w:rsidRPr="002B1A05">
        <w:rPr>
          <w:sz w:val="20"/>
        </w:rPr>
        <w:t>Styroporkörpern</w:t>
      </w:r>
      <w:proofErr w:type="spellEnd"/>
      <w:r w:rsidRPr="002B1A05">
        <w:rPr>
          <w:sz w:val="20"/>
        </w:rPr>
        <w:t xml:space="preserve"> mit speziell entwickelter Kunststoffbeschichtung modelliert und vorgefertigt.</w:t>
      </w:r>
    </w:p>
    <w:p w:rsidR="00211131" w:rsidRPr="002B1A05" w:rsidRDefault="00211131" w:rsidP="00747072">
      <w:pPr>
        <w:pStyle w:val="Fotohinweis"/>
        <w:rPr>
          <w:sz w:val="20"/>
          <w:lang w:val="en-US"/>
        </w:rPr>
      </w:pPr>
      <w:proofErr w:type="spellStart"/>
      <w:r w:rsidRPr="002B1A05">
        <w:rPr>
          <w:sz w:val="20"/>
          <w:lang w:val="en-US"/>
        </w:rPr>
        <w:t>Foto</w:t>
      </w:r>
      <w:proofErr w:type="spellEnd"/>
      <w:r w:rsidRPr="002B1A05">
        <w:rPr>
          <w:sz w:val="20"/>
          <w:lang w:val="en-US"/>
        </w:rPr>
        <w:t xml:space="preserve">: </w:t>
      </w:r>
      <w:proofErr w:type="spellStart"/>
      <w:r w:rsidRPr="002B1A05">
        <w:rPr>
          <w:sz w:val="20"/>
          <w:lang w:val="en-US"/>
        </w:rPr>
        <w:t>Doka</w:t>
      </w:r>
      <w:proofErr w:type="spellEnd"/>
    </w:p>
    <w:p w:rsidR="00A91D99" w:rsidRPr="002B1A05" w:rsidRDefault="00A91D99" w:rsidP="00747072">
      <w:pPr>
        <w:pStyle w:val="Fotohinweis"/>
        <w:rPr>
          <w:sz w:val="20"/>
          <w:lang w:val="en-US"/>
        </w:rPr>
      </w:pPr>
    </w:p>
    <w:p w:rsidR="00D63260" w:rsidRPr="002B1A05" w:rsidRDefault="00D63260" w:rsidP="00D63260">
      <w:pPr>
        <w:pStyle w:val="Bildunterschrift"/>
        <w:spacing w:before="0"/>
        <w:rPr>
          <w:sz w:val="20"/>
          <w:lang w:val="en-US" w:eastAsia="en-US"/>
        </w:rPr>
      </w:pPr>
      <w:r w:rsidRPr="002B1A05">
        <w:rPr>
          <w:sz w:val="20"/>
          <w:lang w:val="en-US" w:eastAsia="en-US"/>
        </w:rPr>
        <w:t>Doka_Sibelius_Academy_03.jpg</w:t>
      </w:r>
    </w:p>
    <w:p w:rsidR="00D63260" w:rsidRPr="002B1A05" w:rsidRDefault="002B1A05" w:rsidP="00D63260">
      <w:pPr>
        <w:pStyle w:val="Fotohinweis"/>
        <w:jc w:val="left"/>
        <w:rPr>
          <w:sz w:val="20"/>
        </w:rPr>
      </w:pPr>
      <w:r w:rsidRPr="002B1A05">
        <w:rPr>
          <w:bCs/>
          <w:sz w:val="20"/>
        </w:rPr>
        <w:t xml:space="preserve">Die Experten des Competence Centers Sichtbeton in der </w:t>
      </w:r>
      <w:proofErr w:type="spellStart"/>
      <w:r w:rsidRPr="002B1A05">
        <w:rPr>
          <w:bCs/>
          <w:sz w:val="20"/>
        </w:rPr>
        <w:t>Doka</w:t>
      </w:r>
      <w:proofErr w:type="spellEnd"/>
      <w:r w:rsidRPr="002B1A05">
        <w:rPr>
          <w:bCs/>
          <w:sz w:val="20"/>
        </w:rPr>
        <w:t xml:space="preserve">-Zentrale arbeiten bei Sichtbetonprojekten aller Art mit den internationalen </w:t>
      </w:r>
      <w:proofErr w:type="spellStart"/>
      <w:r w:rsidRPr="002B1A05">
        <w:rPr>
          <w:bCs/>
          <w:sz w:val="20"/>
        </w:rPr>
        <w:t>Doka</w:t>
      </w:r>
      <w:proofErr w:type="spellEnd"/>
      <w:r w:rsidRPr="002B1A05">
        <w:rPr>
          <w:bCs/>
          <w:sz w:val="20"/>
        </w:rPr>
        <w:t>-Niederlassungen zusammen.</w:t>
      </w:r>
    </w:p>
    <w:p w:rsidR="00211131" w:rsidRPr="002B1A05" w:rsidRDefault="00211131" w:rsidP="00747072">
      <w:pPr>
        <w:pStyle w:val="Fotohinweis"/>
        <w:rPr>
          <w:sz w:val="20"/>
        </w:rPr>
      </w:pPr>
      <w:r w:rsidRPr="002B1A05">
        <w:rPr>
          <w:sz w:val="20"/>
        </w:rPr>
        <w:t xml:space="preserve">Foto: </w:t>
      </w:r>
      <w:proofErr w:type="spellStart"/>
      <w:r w:rsidRPr="002B1A05">
        <w:rPr>
          <w:sz w:val="20"/>
        </w:rPr>
        <w:t>Doka</w:t>
      </w:r>
      <w:proofErr w:type="spellEnd"/>
    </w:p>
    <w:sectPr w:rsidR="00211131" w:rsidRPr="002B1A05" w:rsidSect="00750B70">
      <w:headerReference w:type="default" r:id="rId8"/>
      <w:pgSz w:w="11906" w:h="16838"/>
      <w:pgMar w:top="2661" w:right="1417" w:bottom="1134" w:left="1417" w:header="99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447" w:rsidRPr="00E43CB4" w:rsidRDefault="00C55447">
      <w:pPr>
        <w:rPr>
          <w:lang w:val="en-GB"/>
        </w:rPr>
      </w:pPr>
      <w:r w:rsidRPr="00E43CB4">
        <w:rPr>
          <w:lang w:val="en-GB"/>
        </w:rPr>
        <w:separator/>
      </w:r>
    </w:p>
  </w:endnote>
  <w:endnote w:type="continuationSeparator" w:id="0">
    <w:p w:rsidR="00C55447" w:rsidRPr="00E43CB4" w:rsidRDefault="00C55447">
      <w:pPr>
        <w:rPr>
          <w:lang w:val="en-GB"/>
        </w:rPr>
      </w:pPr>
      <w:r w:rsidRPr="00E43CB4">
        <w:rPr>
          <w:lang w:val="en-GB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447" w:rsidRPr="00E43CB4" w:rsidRDefault="00C55447">
      <w:pPr>
        <w:rPr>
          <w:lang w:val="en-GB"/>
        </w:rPr>
      </w:pPr>
      <w:r w:rsidRPr="00E43CB4">
        <w:rPr>
          <w:lang w:val="en-GB"/>
        </w:rPr>
        <w:separator/>
      </w:r>
    </w:p>
  </w:footnote>
  <w:footnote w:type="continuationSeparator" w:id="0">
    <w:p w:rsidR="00C55447" w:rsidRPr="00E43CB4" w:rsidRDefault="00C55447">
      <w:pPr>
        <w:rPr>
          <w:lang w:val="en-GB"/>
        </w:rPr>
      </w:pPr>
      <w:r w:rsidRPr="00E43CB4">
        <w:rPr>
          <w:lang w:val="en-GB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447" w:rsidRDefault="00C55447" w:rsidP="00112E15">
    <w:pPr>
      <w:pStyle w:val="Kopfzeile"/>
      <w:tabs>
        <w:tab w:val="left" w:pos="269"/>
      </w:tabs>
    </w:pPr>
    <w:r w:rsidRPr="009A5B9D">
      <w:rPr>
        <w:b/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4159606</wp:posOffset>
          </wp:positionH>
          <wp:positionV relativeFrom="paragraph">
            <wp:posOffset>1347</wp:posOffset>
          </wp:positionV>
          <wp:extent cx="1564423" cy="617035"/>
          <wp:effectExtent l="19050" t="0" r="0" b="0"/>
          <wp:wrapNone/>
          <wp:docPr id="2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423" cy="617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</w:rPr>
      <w:t>Presse</w:t>
    </w:r>
    <w:r w:rsidR="00CF727F">
      <w:rPr>
        <w:b/>
        <w:noProof/>
      </w:rPr>
      <w:t>information</w:t>
    </w:r>
    <w:r>
      <w:t xml:space="preserve"> / Juni 2014</w:t>
    </w:r>
  </w:p>
  <w:p w:rsidR="00C55447" w:rsidRDefault="00C55447" w:rsidP="00112E15">
    <w:pPr>
      <w:pStyle w:val="Kopfzeile"/>
    </w:pPr>
  </w:p>
  <w:p w:rsidR="00C55447" w:rsidRPr="00E43CB4" w:rsidRDefault="00C55447" w:rsidP="00750B70">
    <w:pPr>
      <w:pStyle w:val="Kopfzeile"/>
      <w:jc w:val="right"/>
      <w:rPr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67E378F"/>
    <w:multiLevelType w:val="multilevel"/>
    <w:tmpl w:val="2E58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217FF9"/>
    <w:multiLevelType w:val="hybridMultilevel"/>
    <w:tmpl w:val="06B6CB9E"/>
    <w:lvl w:ilvl="0" w:tplc="7E3C54E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062798"/>
    <w:multiLevelType w:val="multilevel"/>
    <w:tmpl w:val="79D6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5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56CC2AD2"/>
    <w:multiLevelType w:val="multilevel"/>
    <w:tmpl w:val="1EFCEC30"/>
    <w:numStyleLink w:val="ListemitAufzhlungszeichenDoka"/>
  </w:abstractNum>
  <w:abstractNum w:abstractNumId="27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8"/>
  </w:num>
  <w:num w:numId="3">
    <w:abstractNumId w:val="21"/>
  </w:num>
  <w:num w:numId="4">
    <w:abstractNumId w:val="9"/>
  </w:num>
  <w:num w:numId="5">
    <w:abstractNumId w:val="24"/>
  </w:num>
  <w:num w:numId="6">
    <w:abstractNumId w:val="14"/>
  </w:num>
  <w:num w:numId="7">
    <w:abstractNumId w:val="17"/>
  </w:num>
  <w:num w:numId="8">
    <w:abstractNumId w:val="5"/>
  </w:num>
  <w:num w:numId="9">
    <w:abstractNumId w:val="23"/>
  </w:num>
  <w:num w:numId="10">
    <w:abstractNumId w:val="12"/>
  </w:num>
  <w:num w:numId="11">
    <w:abstractNumId w:val="34"/>
  </w:num>
  <w:num w:numId="12">
    <w:abstractNumId w:val="18"/>
  </w:num>
  <w:num w:numId="13">
    <w:abstractNumId w:val="0"/>
  </w:num>
  <w:num w:numId="14">
    <w:abstractNumId w:val="32"/>
  </w:num>
  <w:num w:numId="15">
    <w:abstractNumId w:val="29"/>
  </w:num>
  <w:num w:numId="16">
    <w:abstractNumId w:val="20"/>
  </w:num>
  <w:num w:numId="17">
    <w:abstractNumId w:val="2"/>
  </w:num>
  <w:num w:numId="18">
    <w:abstractNumId w:val="28"/>
  </w:num>
  <w:num w:numId="19">
    <w:abstractNumId w:val="3"/>
  </w:num>
  <w:num w:numId="20">
    <w:abstractNumId w:val="27"/>
  </w:num>
  <w:num w:numId="21">
    <w:abstractNumId w:val="1"/>
  </w:num>
  <w:num w:numId="22">
    <w:abstractNumId w:val="7"/>
  </w:num>
  <w:num w:numId="23">
    <w:abstractNumId w:val="11"/>
  </w:num>
  <w:num w:numId="24">
    <w:abstractNumId w:val="22"/>
  </w:num>
  <w:num w:numId="25">
    <w:abstractNumId w:val="25"/>
  </w:num>
  <w:num w:numId="26">
    <w:abstractNumId w:val="10"/>
  </w:num>
  <w:num w:numId="27">
    <w:abstractNumId w:val="30"/>
  </w:num>
  <w:num w:numId="28">
    <w:abstractNumId w:val="31"/>
  </w:num>
  <w:num w:numId="29">
    <w:abstractNumId w:val="19"/>
  </w:num>
  <w:num w:numId="30">
    <w:abstractNumId w:val="15"/>
  </w:num>
  <w:num w:numId="31">
    <w:abstractNumId w:val="26"/>
  </w:num>
  <w:num w:numId="32">
    <w:abstractNumId w:val="4"/>
  </w:num>
  <w:num w:numId="33">
    <w:abstractNumId w:val="16"/>
  </w:num>
  <w:num w:numId="34">
    <w:abstractNumId w:val="6"/>
  </w:num>
  <w:num w:numId="3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GrammaticalErrors/>
  <w:proofState w:spelling="clean" w:grammar="clean"/>
  <w:stylePaneFormatFilter w:val="5424"/>
  <w:defaultTabStop w:val="720"/>
  <w:hyphenationZone w:val="425"/>
  <w:doNotHyphenateCaps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/>
  <w:rsids>
    <w:rsidRoot w:val="007F7C2B"/>
    <w:rsid w:val="00005BA4"/>
    <w:rsid w:val="00005E9E"/>
    <w:rsid w:val="00006A7B"/>
    <w:rsid w:val="00010DF1"/>
    <w:rsid w:val="000113A3"/>
    <w:rsid w:val="0001239A"/>
    <w:rsid w:val="000125DC"/>
    <w:rsid w:val="00015F66"/>
    <w:rsid w:val="00016591"/>
    <w:rsid w:val="00017212"/>
    <w:rsid w:val="0002055D"/>
    <w:rsid w:val="000251EE"/>
    <w:rsid w:val="00025D17"/>
    <w:rsid w:val="00030363"/>
    <w:rsid w:val="000322F5"/>
    <w:rsid w:val="000368FB"/>
    <w:rsid w:val="000432B7"/>
    <w:rsid w:val="0004419A"/>
    <w:rsid w:val="000457D7"/>
    <w:rsid w:val="000476C0"/>
    <w:rsid w:val="00054A6A"/>
    <w:rsid w:val="00057DF6"/>
    <w:rsid w:val="00060C0B"/>
    <w:rsid w:val="0006146F"/>
    <w:rsid w:val="000622F6"/>
    <w:rsid w:val="0006326E"/>
    <w:rsid w:val="00063D29"/>
    <w:rsid w:val="00063F30"/>
    <w:rsid w:val="00066095"/>
    <w:rsid w:val="0007042D"/>
    <w:rsid w:val="00072B49"/>
    <w:rsid w:val="00072DE6"/>
    <w:rsid w:val="00073AC8"/>
    <w:rsid w:val="00073B65"/>
    <w:rsid w:val="00076DB5"/>
    <w:rsid w:val="000773D4"/>
    <w:rsid w:val="0007760B"/>
    <w:rsid w:val="0007791A"/>
    <w:rsid w:val="000931C4"/>
    <w:rsid w:val="00096F94"/>
    <w:rsid w:val="000A06A9"/>
    <w:rsid w:val="000A4782"/>
    <w:rsid w:val="000A6BF4"/>
    <w:rsid w:val="000B2B0D"/>
    <w:rsid w:val="000B47BD"/>
    <w:rsid w:val="000B7C38"/>
    <w:rsid w:val="000B7ED1"/>
    <w:rsid w:val="000C09CF"/>
    <w:rsid w:val="000C0E0C"/>
    <w:rsid w:val="000C279A"/>
    <w:rsid w:val="000C2DFB"/>
    <w:rsid w:val="000C4AA6"/>
    <w:rsid w:val="000D0CAC"/>
    <w:rsid w:val="000D0CDF"/>
    <w:rsid w:val="000D1110"/>
    <w:rsid w:val="000D14A3"/>
    <w:rsid w:val="000D331F"/>
    <w:rsid w:val="000D3FE3"/>
    <w:rsid w:val="000E2642"/>
    <w:rsid w:val="000F0A26"/>
    <w:rsid w:val="000F2294"/>
    <w:rsid w:val="000F27D8"/>
    <w:rsid w:val="000F2860"/>
    <w:rsid w:val="000F4755"/>
    <w:rsid w:val="000F6CA7"/>
    <w:rsid w:val="000F724C"/>
    <w:rsid w:val="00100EAD"/>
    <w:rsid w:val="00101154"/>
    <w:rsid w:val="0010239B"/>
    <w:rsid w:val="00107234"/>
    <w:rsid w:val="00107B1C"/>
    <w:rsid w:val="00107EB0"/>
    <w:rsid w:val="001106BA"/>
    <w:rsid w:val="00112E15"/>
    <w:rsid w:val="0011463D"/>
    <w:rsid w:val="00120322"/>
    <w:rsid w:val="00120AEA"/>
    <w:rsid w:val="00121825"/>
    <w:rsid w:val="00124468"/>
    <w:rsid w:val="0012448B"/>
    <w:rsid w:val="00124E58"/>
    <w:rsid w:val="00126980"/>
    <w:rsid w:val="00132BF8"/>
    <w:rsid w:val="001370DE"/>
    <w:rsid w:val="001377E1"/>
    <w:rsid w:val="00140054"/>
    <w:rsid w:val="00140D49"/>
    <w:rsid w:val="00141584"/>
    <w:rsid w:val="00141D03"/>
    <w:rsid w:val="00145700"/>
    <w:rsid w:val="0015009A"/>
    <w:rsid w:val="00150745"/>
    <w:rsid w:val="00151116"/>
    <w:rsid w:val="001529C9"/>
    <w:rsid w:val="001532FF"/>
    <w:rsid w:val="0015368E"/>
    <w:rsid w:val="001550EB"/>
    <w:rsid w:val="00157088"/>
    <w:rsid w:val="00157220"/>
    <w:rsid w:val="00161368"/>
    <w:rsid w:val="001629CD"/>
    <w:rsid w:val="00164DE8"/>
    <w:rsid w:val="00166ED4"/>
    <w:rsid w:val="0016787A"/>
    <w:rsid w:val="00170325"/>
    <w:rsid w:val="0017232D"/>
    <w:rsid w:val="00174107"/>
    <w:rsid w:val="001778ED"/>
    <w:rsid w:val="001807E7"/>
    <w:rsid w:val="00182AFA"/>
    <w:rsid w:val="00183AD0"/>
    <w:rsid w:val="00184E64"/>
    <w:rsid w:val="00185321"/>
    <w:rsid w:val="001871D0"/>
    <w:rsid w:val="00190DA9"/>
    <w:rsid w:val="00191504"/>
    <w:rsid w:val="00191F1C"/>
    <w:rsid w:val="00192844"/>
    <w:rsid w:val="0019341F"/>
    <w:rsid w:val="00194E3E"/>
    <w:rsid w:val="001A12F7"/>
    <w:rsid w:val="001A3B0F"/>
    <w:rsid w:val="001A3C69"/>
    <w:rsid w:val="001A62EB"/>
    <w:rsid w:val="001B24D6"/>
    <w:rsid w:val="001B478C"/>
    <w:rsid w:val="001B5031"/>
    <w:rsid w:val="001B6106"/>
    <w:rsid w:val="001B63FA"/>
    <w:rsid w:val="001B66E8"/>
    <w:rsid w:val="001B6FCD"/>
    <w:rsid w:val="001B724B"/>
    <w:rsid w:val="001C2B26"/>
    <w:rsid w:val="001C3B48"/>
    <w:rsid w:val="001C73E6"/>
    <w:rsid w:val="001D0A14"/>
    <w:rsid w:val="001D1726"/>
    <w:rsid w:val="001D32F1"/>
    <w:rsid w:val="001D3D91"/>
    <w:rsid w:val="001D6B18"/>
    <w:rsid w:val="001D775D"/>
    <w:rsid w:val="001D7AE2"/>
    <w:rsid w:val="001E1EB9"/>
    <w:rsid w:val="001E1ED2"/>
    <w:rsid w:val="001E447A"/>
    <w:rsid w:val="001E625B"/>
    <w:rsid w:val="001E7003"/>
    <w:rsid w:val="001E70C0"/>
    <w:rsid w:val="001E7AFA"/>
    <w:rsid w:val="001F0607"/>
    <w:rsid w:val="001F2B9A"/>
    <w:rsid w:val="001F2D6A"/>
    <w:rsid w:val="001F4501"/>
    <w:rsid w:val="001F6FCD"/>
    <w:rsid w:val="0020125E"/>
    <w:rsid w:val="002046D6"/>
    <w:rsid w:val="002056EC"/>
    <w:rsid w:val="002058E3"/>
    <w:rsid w:val="00205D87"/>
    <w:rsid w:val="00206107"/>
    <w:rsid w:val="00210667"/>
    <w:rsid w:val="00211131"/>
    <w:rsid w:val="00212D77"/>
    <w:rsid w:val="00217920"/>
    <w:rsid w:val="002212BC"/>
    <w:rsid w:val="0022681D"/>
    <w:rsid w:val="00227FDE"/>
    <w:rsid w:val="0023241C"/>
    <w:rsid w:val="0023283F"/>
    <w:rsid w:val="00232A11"/>
    <w:rsid w:val="002349EA"/>
    <w:rsid w:val="002360F9"/>
    <w:rsid w:val="00243342"/>
    <w:rsid w:val="0024357E"/>
    <w:rsid w:val="00246639"/>
    <w:rsid w:val="0025095D"/>
    <w:rsid w:val="002518A2"/>
    <w:rsid w:val="002528AB"/>
    <w:rsid w:val="00252BB2"/>
    <w:rsid w:val="00255352"/>
    <w:rsid w:val="00255B14"/>
    <w:rsid w:val="00255FAB"/>
    <w:rsid w:val="002574A4"/>
    <w:rsid w:val="00267968"/>
    <w:rsid w:val="00270768"/>
    <w:rsid w:val="002713B3"/>
    <w:rsid w:val="002716EC"/>
    <w:rsid w:val="00272218"/>
    <w:rsid w:val="002748AB"/>
    <w:rsid w:val="0028229F"/>
    <w:rsid w:val="00285FAF"/>
    <w:rsid w:val="002878DF"/>
    <w:rsid w:val="00287B6E"/>
    <w:rsid w:val="0029073F"/>
    <w:rsid w:val="00290B87"/>
    <w:rsid w:val="00292958"/>
    <w:rsid w:val="00292C49"/>
    <w:rsid w:val="00294270"/>
    <w:rsid w:val="002955F7"/>
    <w:rsid w:val="00295917"/>
    <w:rsid w:val="00297D67"/>
    <w:rsid w:val="002A0810"/>
    <w:rsid w:val="002A0E48"/>
    <w:rsid w:val="002A560B"/>
    <w:rsid w:val="002A5792"/>
    <w:rsid w:val="002A6293"/>
    <w:rsid w:val="002A6736"/>
    <w:rsid w:val="002A6EE3"/>
    <w:rsid w:val="002B1A05"/>
    <w:rsid w:val="002B1B6A"/>
    <w:rsid w:val="002B22F7"/>
    <w:rsid w:val="002B6A25"/>
    <w:rsid w:val="002B6BBE"/>
    <w:rsid w:val="002B7048"/>
    <w:rsid w:val="002B77BD"/>
    <w:rsid w:val="002C1A71"/>
    <w:rsid w:val="002C3B72"/>
    <w:rsid w:val="002C41E1"/>
    <w:rsid w:val="002C48B4"/>
    <w:rsid w:val="002C4E8E"/>
    <w:rsid w:val="002C5E06"/>
    <w:rsid w:val="002C79F1"/>
    <w:rsid w:val="002D1CC4"/>
    <w:rsid w:val="002D3291"/>
    <w:rsid w:val="002D41D6"/>
    <w:rsid w:val="002D690F"/>
    <w:rsid w:val="002D78B6"/>
    <w:rsid w:val="002E0492"/>
    <w:rsid w:val="002E0AF0"/>
    <w:rsid w:val="002E225F"/>
    <w:rsid w:val="002E2E10"/>
    <w:rsid w:val="002E38EE"/>
    <w:rsid w:val="002E557E"/>
    <w:rsid w:val="002E5F1E"/>
    <w:rsid w:val="002E6EFF"/>
    <w:rsid w:val="002E718E"/>
    <w:rsid w:val="002E7FEE"/>
    <w:rsid w:val="002F0538"/>
    <w:rsid w:val="002F0D9E"/>
    <w:rsid w:val="002F6989"/>
    <w:rsid w:val="002F76AC"/>
    <w:rsid w:val="0030061E"/>
    <w:rsid w:val="003050E1"/>
    <w:rsid w:val="00307D5D"/>
    <w:rsid w:val="003128FA"/>
    <w:rsid w:val="003147D9"/>
    <w:rsid w:val="003148EA"/>
    <w:rsid w:val="00316391"/>
    <w:rsid w:val="00321DED"/>
    <w:rsid w:val="003254C3"/>
    <w:rsid w:val="00325611"/>
    <w:rsid w:val="00327EE3"/>
    <w:rsid w:val="003329E3"/>
    <w:rsid w:val="00340172"/>
    <w:rsid w:val="00345503"/>
    <w:rsid w:val="00352D97"/>
    <w:rsid w:val="00354EE2"/>
    <w:rsid w:val="00355E5E"/>
    <w:rsid w:val="003568DD"/>
    <w:rsid w:val="0036141B"/>
    <w:rsid w:val="00361CD1"/>
    <w:rsid w:val="00362D90"/>
    <w:rsid w:val="00365FDE"/>
    <w:rsid w:val="00371B67"/>
    <w:rsid w:val="00375913"/>
    <w:rsid w:val="003764D7"/>
    <w:rsid w:val="00377215"/>
    <w:rsid w:val="00377D17"/>
    <w:rsid w:val="00377ECD"/>
    <w:rsid w:val="00380A98"/>
    <w:rsid w:val="00381A61"/>
    <w:rsid w:val="00382079"/>
    <w:rsid w:val="00383394"/>
    <w:rsid w:val="00383DB9"/>
    <w:rsid w:val="00386AD2"/>
    <w:rsid w:val="003900D0"/>
    <w:rsid w:val="003927A7"/>
    <w:rsid w:val="00393AFC"/>
    <w:rsid w:val="00393CDB"/>
    <w:rsid w:val="00394730"/>
    <w:rsid w:val="00394CE4"/>
    <w:rsid w:val="003A176B"/>
    <w:rsid w:val="003A2895"/>
    <w:rsid w:val="003A37E7"/>
    <w:rsid w:val="003A5B0C"/>
    <w:rsid w:val="003A79FC"/>
    <w:rsid w:val="003B0303"/>
    <w:rsid w:val="003B3AC6"/>
    <w:rsid w:val="003B3FCB"/>
    <w:rsid w:val="003B6133"/>
    <w:rsid w:val="003C2E17"/>
    <w:rsid w:val="003C5FC6"/>
    <w:rsid w:val="003D4BC4"/>
    <w:rsid w:val="003D5938"/>
    <w:rsid w:val="003D5D3A"/>
    <w:rsid w:val="003D76A7"/>
    <w:rsid w:val="003E1B7C"/>
    <w:rsid w:val="003E2A28"/>
    <w:rsid w:val="003E2EBA"/>
    <w:rsid w:val="003E4C7C"/>
    <w:rsid w:val="003E679B"/>
    <w:rsid w:val="003F1085"/>
    <w:rsid w:val="003F2D41"/>
    <w:rsid w:val="00401B81"/>
    <w:rsid w:val="00407531"/>
    <w:rsid w:val="00410041"/>
    <w:rsid w:val="004133DE"/>
    <w:rsid w:val="00414531"/>
    <w:rsid w:val="004165BC"/>
    <w:rsid w:val="004235FA"/>
    <w:rsid w:val="00424EB9"/>
    <w:rsid w:val="004270A9"/>
    <w:rsid w:val="004304A2"/>
    <w:rsid w:val="00432F4B"/>
    <w:rsid w:val="0043403A"/>
    <w:rsid w:val="004346BC"/>
    <w:rsid w:val="004361E6"/>
    <w:rsid w:val="00451753"/>
    <w:rsid w:val="00455EFF"/>
    <w:rsid w:val="004573B5"/>
    <w:rsid w:val="00461CC3"/>
    <w:rsid w:val="00462CB6"/>
    <w:rsid w:val="00463017"/>
    <w:rsid w:val="004639B7"/>
    <w:rsid w:val="00463CD4"/>
    <w:rsid w:val="0046650D"/>
    <w:rsid w:val="004701E1"/>
    <w:rsid w:val="00470FC8"/>
    <w:rsid w:val="00473BC0"/>
    <w:rsid w:val="00474177"/>
    <w:rsid w:val="00474ED9"/>
    <w:rsid w:val="004758D0"/>
    <w:rsid w:val="004766A2"/>
    <w:rsid w:val="004774D9"/>
    <w:rsid w:val="00481119"/>
    <w:rsid w:val="0048171A"/>
    <w:rsid w:val="004824D3"/>
    <w:rsid w:val="00483654"/>
    <w:rsid w:val="0048426A"/>
    <w:rsid w:val="00492FCA"/>
    <w:rsid w:val="004945E7"/>
    <w:rsid w:val="0049590F"/>
    <w:rsid w:val="00495F0D"/>
    <w:rsid w:val="00497C3B"/>
    <w:rsid w:val="004A0EF2"/>
    <w:rsid w:val="004A11B0"/>
    <w:rsid w:val="004A156D"/>
    <w:rsid w:val="004A44DF"/>
    <w:rsid w:val="004A5189"/>
    <w:rsid w:val="004B0024"/>
    <w:rsid w:val="004B0026"/>
    <w:rsid w:val="004B360B"/>
    <w:rsid w:val="004B54AD"/>
    <w:rsid w:val="004B6C34"/>
    <w:rsid w:val="004B7884"/>
    <w:rsid w:val="004C0A46"/>
    <w:rsid w:val="004C2BCF"/>
    <w:rsid w:val="004C4763"/>
    <w:rsid w:val="004C4D4F"/>
    <w:rsid w:val="004D0DBC"/>
    <w:rsid w:val="004E01A8"/>
    <w:rsid w:val="004E5EFD"/>
    <w:rsid w:val="004E78B9"/>
    <w:rsid w:val="004F0C47"/>
    <w:rsid w:val="004F2502"/>
    <w:rsid w:val="004F3994"/>
    <w:rsid w:val="004F3A7B"/>
    <w:rsid w:val="004F3DAF"/>
    <w:rsid w:val="004F7A85"/>
    <w:rsid w:val="00500FE9"/>
    <w:rsid w:val="005037B8"/>
    <w:rsid w:val="00505861"/>
    <w:rsid w:val="00507215"/>
    <w:rsid w:val="00514515"/>
    <w:rsid w:val="00514C50"/>
    <w:rsid w:val="005151C6"/>
    <w:rsid w:val="0051534D"/>
    <w:rsid w:val="00515AC3"/>
    <w:rsid w:val="00515BF4"/>
    <w:rsid w:val="005165F8"/>
    <w:rsid w:val="0051758A"/>
    <w:rsid w:val="00522770"/>
    <w:rsid w:val="005257A0"/>
    <w:rsid w:val="00527043"/>
    <w:rsid w:val="005276A8"/>
    <w:rsid w:val="00531302"/>
    <w:rsid w:val="00531A8E"/>
    <w:rsid w:val="00532748"/>
    <w:rsid w:val="00533B9D"/>
    <w:rsid w:val="00535125"/>
    <w:rsid w:val="0053540E"/>
    <w:rsid w:val="0053636D"/>
    <w:rsid w:val="00541415"/>
    <w:rsid w:val="005428D8"/>
    <w:rsid w:val="0054380B"/>
    <w:rsid w:val="00545FB1"/>
    <w:rsid w:val="005468C5"/>
    <w:rsid w:val="00550199"/>
    <w:rsid w:val="00552A7A"/>
    <w:rsid w:val="00554018"/>
    <w:rsid w:val="00560D32"/>
    <w:rsid w:val="00564AF1"/>
    <w:rsid w:val="00570335"/>
    <w:rsid w:val="0057089E"/>
    <w:rsid w:val="00574722"/>
    <w:rsid w:val="005767F1"/>
    <w:rsid w:val="00577856"/>
    <w:rsid w:val="00582255"/>
    <w:rsid w:val="0058680D"/>
    <w:rsid w:val="0059159E"/>
    <w:rsid w:val="0059444E"/>
    <w:rsid w:val="00594A33"/>
    <w:rsid w:val="005965EE"/>
    <w:rsid w:val="005A1EA6"/>
    <w:rsid w:val="005A4182"/>
    <w:rsid w:val="005A7150"/>
    <w:rsid w:val="005B254A"/>
    <w:rsid w:val="005B3663"/>
    <w:rsid w:val="005B36C0"/>
    <w:rsid w:val="005C05EF"/>
    <w:rsid w:val="005C0E12"/>
    <w:rsid w:val="005C38D5"/>
    <w:rsid w:val="005C4ED3"/>
    <w:rsid w:val="005C6953"/>
    <w:rsid w:val="005C7035"/>
    <w:rsid w:val="005D020F"/>
    <w:rsid w:val="005D03FE"/>
    <w:rsid w:val="005D58A7"/>
    <w:rsid w:val="005D590E"/>
    <w:rsid w:val="005E28C6"/>
    <w:rsid w:val="005F4E67"/>
    <w:rsid w:val="005F58ED"/>
    <w:rsid w:val="0060272D"/>
    <w:rsid w:val="00605ED4"/>
    <w:rsid w:val="0061231B"/>
    <w:rsid w:val="00616EF9"/>
    <w:rsid w:val="006174CA"/>
    <w:rsid w:val="00617C19"/>
    <w:rsid w:val="00620171"/>
    <w:rsid w:val="00624529"/>
    <w:rsid w:val="00625888"/>
    <w:rsid w:val="00625DB0"/>
    <w:rsid w:val="0062650A"/>
    <w:rsid w:val="00626A22"/>
    <w:rsid w:val="00630B26"/>
    <w:rsid w:val="00634611"/>
    <w:rsid w:val="0063757E"/>
    <w:rsid w:val="00637B1D"/>
    <w:rsid w:val="00641955"/>
    <w:rsid w:val="00643023"/>
    <w:rsid w:val="00644C8F"/>
    <w:rsid w:val="00644DBE"/>
    <w:rsid w:val="006459F5"/>
    <w:rsid w:val="006542E6"/>
    <w:rsid w:val="00654994"/>
    <w:rsid w:val="0065585E"/>
    <w:rsid w:val="006565F6"/>
    <w:rsid w:val="006568C4"/>
    <w:rsid w:val="00660FA5"/>
    <w:rsid w:val="00662AB3"/>
    <w:rsid w:val="00673A41"/>
    <w:rsid w:val="006748FC"/>
    <w:rsid w:val="00676BB2"/>
    <w:rsid w:val="00677909"/>
    <w:rsid w:val="0068054B"/>
    <w:rsid w:val="00682571"/>
    <w:rsid w:val="00682AB5"/>
    <w:rsid w:val="00687347"/>
    <w:rsid w:val="00687D0D"/>
    <w:rsid w:val="0069177E"/>
    <w:rsid w:val="00691CD9"/>
    <w:rsid w:val="00694B6D"/>
    <w:rsid w:val="00696E8D"/>
    <w:rsid w:val="006A0755"/>
    <w:rsid w:val="006A4302"/>
    <w:rsid w:val="006A7675"/>
    <w:rsid w:val="006B2894"/>
    <w:rsid w:val="006B3356"/>
    <w:rsid w:val="006B44CA"/>
    <w:rsid w:val="006B5608"/>
    <w:rsid w:val="006B626A"/>
    <w:rsid w:val="006B6F45"/>
    <w:rsid w:val="006C0704"/>
    <w:rsid w:val="006C0CAA"/>
    <w:rsid w:val="006C12AF"/>
    <w:rsid w:val="006C2646"/>
    <w:rsid w:val="006C5F56"/>
    <w:rsid w:val="006C79B0"/>
    <w:rsid w:val="006D11DF"/>
    <w:rsid w:val="006D296A"/>
    <w:rsid w:val="006D2F3F"/>
    <w:rsid w:val="006D3434"/>
    <w:rsid w:val="006D4BCB"/>
    <w:rsid w:val="006E1201"/>
    <w:rsid w:val="006E6DF0"/>
    <w:rsid w:val="006F2D77"/>
    <w:rsid w:val="006F3F31"/>
    <w:rsid w:val="006F4ED2"/>
    <w:rsid w:val="006F5730"/>
    <w:rsid w:val="00700FC1"/>
    <w:rsid w:val="00702F3C"/>
    <w:rsid w:val="00706525"/>
    <w:rsid w:val="0071040E"/>
    <w:rsid w:val="007107B6"/>
    <w:rsid w:val="00710F99"/>
    <w:rsid w:val="0071142F"/>
    <w:rsid w:val="00712E74"/>
    <w:rsid w:val="0071500E"/>
    <w:rsid w:val="007163D9"/>
    <w:rsid w:val="00716D41"/>
    <w:rsid w:val="00717D1F"/>
    <w:rsid w:val="007212B4"/>
    <w:rsid w:val="00723211"/>
    <w:rsid w:val="00730391"/>
    <w:rsid w:val="00734914"/>
    <w:rsid w:val="00743D15"/>
    <w:rsid w:val="00745872"/>
    <w:rsid w:val="0074598C"/>
    <w:rsid w:val="007468BB"/>
    <w:rsid w:val="00747072"/>
    <w:rsid w:val="00750B70"/>
    <w:rsid w:val="00754E98"/>
    <w:rsid w:val="007556E1"/>
    <w:rsid w:val="00757FC5"/>
    <w:rsid w:val="007619EF"/>
    <w:rsid w:val="007647CC"/>
    <w:rsid w:val="0076523E"/>
    <w:rsid w:val="007655AE"/>
    <w:rsid w:val="00765BFB"/>
    <w:rsid w:val="00766A36"/>
    <w:rsid w:val="00772624"/>
    <w:rsid w:val="00772F0D"/>
    <w:rsid w:val="007742F4"/>
    <w:rsid w:val="00775107"/>
    <w:rsid w:val="00776C80"/>
    <w:rsid w:val="00782A7A"/>
    <w:rsid w:val="00783EA1"/>
    <w:rsid w:val="0078464C"/>
    <w:rsid w:val="007872D1"/>
    <w:rsid w:val="007939B6"/>
    <w:rsid w:val="00794427"/>
    <w:rsid w:val="00795DB6"/>
    <w:rsid w:val="007964FC"/>
    <w:rsid w:val="007A4A33"/>
    <w:rsid w:val="007B112B"/>
    <w:rsid w:val="007B15D7"/>
    <w:rsid w:val="007B27E3"/>
    <w:rsid w:val="007B36E6"/>
    <w:rsid w:val="007B410F"/>
    <w:rsid w:val="007B42A8"/>
    <w:rsid w:val="007B4812"/>
    <w:rsid w:val="007B4EA9"/>
    <w:rsid w:val="007B6293"/>
    <w:rsid w:val="007B758F"/>
    <w:rsid w:val="007C1292"/>
    <w:rsid w:val="007C1E59"/>
    <w:rsid w:val="007C1F7C"/>
    <w:rsid w:val="007C3438"/>
    <w:rsid w:val="007C4F72"/>
    <w:rsid w:val="007C6046"/>
    <w:rsid w:val="007D13FB"/>
    <w:rsid w:val="007D251B"/>
    <w:rsid w:val="007D2747"/>
    <w:rsid w:val="007D330D"/>
    <w:rsid w:val="007D3940"/>
    <w:rsid w:val="007D61F3"/>
    <w:rsid w:val="007D6F0D"/>
    <w:rsid w:val="007E09C2"/>
    <w:rsid w:val="007E243A"/>
    <w:rsid w:val="007E2E94"/>
    <w:rsid w:val="007E3693"/>
    <w:rsid w:val="007E45C1"/>
    <w:rsid w:val="007E48C0"/>
    <w:rsid w:val="007F06CF"/>
    <w:rsid w:val="007F1B5C"/>
    <w:rsid w:val="007F38DB"/>
    <w:rsid w:val="007F7C2B"/>
    <w:rsid w:val="00802C3F"/>
    <w:rsid w:val="008071E0"/>
    <w:rsid w:val="00807495"/>
    <w:rsid w:val="008077B8"/>
    <w:rsid w:val="00807EA2"/>
    <w:rsid w:val="008122E0"/>
    <w:rsid w:val="00813E97"/>
    <w:rsid w:val="008168B4"/>
    <w:rsid w:val="008209E2"/>
    <w:rsid w:val="008261E0"/>
    <w:rsid w:val="00826274"/>
    <w:rsid w:val="0082766D"/>
    <w:rsid w:val="00830589"/>
    <w:rsid w:val="00831311"/>
    <w:rsid w:val="00831EF2"/>
    <w:rsid w:val="00840198"/>
    <w:rsid w:val="00841263"/>
    <w:rsid w:val="00845A23"/>
    <w:rsid w:val="0084602A"/>
    <w:rsid w:val="0084794F"/>
    <w:rsid w:val="008525A4"/>
    <w:rsid w:val="00853D71"/>
    <w:rsid w:val="00856656"/>
    <w:rsid w:val="00861C21"/>
    <w:rsid w:val="00861C28"/>
    <w:rsid w:val="00862648"/>
    <w:rsid w:val="008645AB"/>
    <w:rsid w:val="0086731F"/>
    <w:rsid w:val="0087423F"/>
    <w:rsid w:val="008744DA"/>
    <w:rsid w:val="00877AFF"/>
    <w:rsid w:val="008826D1"/>
    <w:rsid w:val="008850B1"/>
    <w:rsid w:val="0088590F"/>
    <w:rsid w:val="008905D7"/>
    <w:rsid w:val="00890803"/>
    <w:rsid w:val="00890B60"/>
    <w:rsid w:val="00891799"/>
    <w:rsid w:val="00892BD9"/>
    <w:rsid w:val="008938F0"/>
    <w:rsid w:val="00894E04"/>
    <w:rsid w:val="00895CCB"/>
    <w:rsid w:val="008A0972"/>
    <w:rsid w:val="008A0D5A"/>
    <w:rsid w:val="008A14F1"/>
    <w:rsid w:val="008A21B7"/>
    <w:rsid w:val="008A5AE9"/>
    <w:rsid w:val="008B7FD4"/>
    <w:rsid w:val="008C2496"/>
    <w:rsid w:val="008C24F7"/>
    <w:rsid w:val="008C3FD8"/>
    <w:rsid w:val="008C4C85"/>
    <w:rsid w:val="008C6D08"/>
    <w:rsid w:val="008C7981"/>
    <w:rsid w:val="008D111B"/>
    <w:rsid w:val="008D1E1D"/>
    <w:rsid w:val="008D3FB1"/>
    <w:rsid w:val="008D3FDC"/>
    <w:rsid w:val="008D4A9D"/>
    <w:rsid w:val="008D7EA2"/>
    <w:rsid w:val="008E01B1"/>
    <w:rsid w:val="008E371D"/>
    <w:rsid w:val="008E39AC"/>
    <w:rsid w:val="008E4118"/>
    <w:rsid w:val="008E6E8B"/>
    <w:rsid w:val="008E7B9A"/>
    <w:rsid w:val="008F1B33"/>
    <w:rsid w:val="008F1BC0"/>
    <w:rsid w:val="008F3C2A"/>
    <w:rsid w:val="009036B6"/>
    <w:rsid w:val="009059DD"/>
    <w:rsid w:val="009061C1"/>
    <w:rsid w:val="00907E98"/>
    <w:rsid w:val="00910DD2"/>
    <w:rsid w:val="0091218C"/>
    <w:rsid w:val="0091326C"/>
    <w:rsid w:val="0091399C"/>
    <w:rsid w:val="009142E4"/>
    <w:rsid w:val="00916660"/>
    <w:rsid w:val="00923929"/>
    <w:rsid w:val="009249D5"/>
    <w:rsid w:val="00925429"/>
    <w:rsid w:val="0092543E"/>
    <w:rsid w:val="00927708"/>
    <w:rsid w:val="009301F9"/>
    <w:rsid w:val="0093020F"/>
    <w:rsid w:val="009355F1"/>
    <w:rsid w:val="0093582F"/>
    <w:rsid w:val="009422AF"/>
    <w:rsid w:val="009446A9"/>
    <w:rsid w:val="00946116"/>
    <w:rsid w:val="009461E4"/>
    <w:rsid w:val="00947E06"/>
    <w:rsid w:val="00947EF7"/>
    <w:rsid w:val="009503FE"/>
    <w:rsid w:val="00950FA8"/>
    <w:rsid w:val="009542CB"/>
    <w:rsid w:val="00955929"/>
    <w:rsid w:val="00955FDB"/>
    <w:rsid w:val="00963C06"/>
    <w:rsid w:val="009641AB"/>
    <w:rsid w:val="00964E01"/>
    <w:rsid w:val="00966E67"/>
    <w:rsid w:val="00971C3F"/>
    <w:rsid w:val="00971E7C"/>
    <w:rsid w:val="009740A6"/>
    <w:rsid w:val="00975006"/>
    <w:rsid w:val="009753D5"/>
    <w:rsid w:val="00976DD3"/>
    <w:rsid w:val="00977C18"/>
    <w:rsid w:val="00980B19"/>
    <w:rsid w:val="00980B6C"/>
    <w:rsid w:val="00980BF4"/>
    <w:rsid w:val="00982108"/>
    <w:rsid w:val="00982B10"/>
    <w:rsid w:val="009831BF"/>
    <w:rsid w:val="009834DC"/>
    <w:rsid w:val="0098672C"/>
    <w:rsid w:val="009929C6"/>
    <w:rsid w:val="00992DAA"/>
    <w:rsid w:val="00997039"/>
    <w:rsid w:val="009970ED"/>
    <w:rsid w:val="00997772"/>
    <w:rsid w:val="009A00A8"/>
    <w:rsid w:val="009A0EB6"/>
    <w:rsid w:val="009A1B3F"/>
    <w:rsid w:val="009A2A80"/>
    <w:rsid w:val="009A3535"/>
    <w:rsid w:val="009A3E1E"/>
    <w:rsid w:val="009A4E03"/>
    <w:rsid w:val="009A57DD"/>
    <w:rsid w:val="009A7720"/>
    <w:rsid w:val="009B4342"/>
    <w:rsid w:val="009B482F"/>
    <w:rsid w:val="009B6BB9"/>
    <w:rsid w:val="009C0641"/>
    <w:rsid w:val="009C179C"/>
    <w:rsid w:val="009C38B5"/>
    <w:rsid w:val="009D2425"/>
    <w:rsid w:val="009D4DED"/>
    <w:rsid w:val="009D74C5"/>
    <w:rsid w:val="009E3BD4"/>
    <w:rsid w:val="009F0559"/>
    <w:rsid w:val="009F1526"/>
    <w:rsid w:val="009F45CC"/>
    <w:rsid w:val="009F502C"/>
    <w:rsid w:val="009F780B"/>
    <w:rsid w:val="00A0387C"/>
    <w:rsid w:val="00A11CCB"/>
    <w:rsid w:val="00A122CD"/>
    <w:rsid w:val="00A1632E"/>
    <w:rsid w:val="00A17DD2"/>
    <w:rsid w:val="00A247B8"/>
    <w:rsid w:val="00A248CC"/>
    <w:rsid w:val="00A25681"/>
    <w:rsid w:val="00A25A41"/>
    <w:rsid w:val="00A262A3"/>
    <w:rsid w:val="00A2689F"/>
    <w:rsid w:val="00A31F89"/>
    <w:rsid w:val="00A360C9"/>
    <w:rsid w:val="00A4043A"/>
    <w:rsid w:val="00A4243D"/>
    <w:rsid w:val="00A45A75"/>
    <w:rsid w:val="00A47287"/>
    <w:rsid w:val="00A522EA"/>
    <w:rsid w:val="00A536AA"/>
    <w:rsid w:val="00A612DE"/>
    <w:rsid w:val="00A6162F"/>
    <w:rsid w:val="00A62EEB"/>
    <w:rsid w:val="00A634A8"/>
    <w:rsid w:val="00A64F63"/>
    <w:rsid w:val="00A655D8"/>
    <w:rsid w:val="00A657C4"/>
    <w:rsid w:val="00A73EE1"/>
    <w:rsid w:val="00A74D13"/>
    <w:rsid w:val="00A7570F"/>
    <w:rsid w:val="00A758AD"/>
    <w:rsid w:val="00A76111"/>
    <w:rsid w:val="00A80792"/>
    <w:rsid w:val="00A80CDE"/>
    <w:rsid w:val="00A81BE9"/>
    <w:rsid w:val="00A8267D"/>
    <w:rsid w:val="00A829A0"/>
    <w:rsid w:val="00A82F91"/>
    <w:rsid w:val="00A833FC"/>
    <w:rsid w:val="00A86052"/>
    <w:rsid w:val="00A91C0E"/>
    <w:rsid w:val="00A91D99"/>
    <w:rsid w:val="00A957C5"/>
    <w:rsid w:val="00AA1120"/>
    <w:rsid w:val="00AA2AE8"/>
    <w:rsid w:val="00AA2FB3"/>
    <w:rsid w:val="00AA3E68"/>
    <w:rsid w:val="00AA45F8"/>
    <w:rsid w:val="00AA4BB9"/>
    <w:rsid w:val="00AB2254"/>
    <w:rsid w:val="00AB4CCF"/>
    <w:rsid w:val="00AB4DE5"/>
    <w:rsid w:val="00AB5699"/>
    <w:rsid w:val="00AB7CA8"/>
    <w:rsid w:val="00AC1465"/>
    <w:rsid w:val="00AC20B3"/>
    <w:rsid w:val="00AC4647"/>
    <w:rsid w:val="00AC5023"/>
    <w:rsid w:val="00AC6A9C"/>
    <w:rsid w:val="00AC719C"/>
    <w:rsid w:val="00AD21F1"/>
    <w:rsid w:val="00AD4738"/>
    <w:rsid w:val="00AE1E3E"/>
    <w:rsid w:val="00AE3D60"/>
    <w:rsid w:val="00AE540C"/>
    <w:rsid w:val="00AE5553"/>
    <w:rsid w:val="00AE68AC"/>
    <w:rsid w:val="00AE7F5E"/>
    <w:rsid w:val="00AF032B"/>
    <w:rsid w:val="00AF0FDF"/>
    <w:rsid w:val="00AF2BA6"/>
    <w:rsid w:val="00AF3EBA"/>
    <w:rsid w:val="00AF40CB"/>
    <w:rsid w:val="00AF4B4A"/>
    <w:rsid w:val="00AF583D"/>
    <w:rsid w:val="00AF7050"/>
    <w:rsid w:val="00AF708A"/>
    <w:rsid w:val="00AF7B66"/>
    <w:rsid w:val="00B03209"/>
    <w:rsid w:val="00B05275"/>
    <w:rsid w:val="00B05FE0"/>
    <w:rsid w:val="00B10489"/>
    <w:rsid w:val="00B1277A"/>
    <w:rsid w:val="00B14928"/>
    <w:rsid w:val="00B17C01"/>
    <w:rsid w:val="00B224E6"/>
    <w:rsid w:val="00B244C5"/>
    <w:rsid w:val="00B247E1"/>
    <w:rsid w:val="00B31243"/>
    <w:rsid w:val="00B3336C"/>
    <w:rsid w:val="00B34B9F"/>
    <w:rsid w:val="00B3679E"/>
    <w:rsid w:val="00B433C2"/>
    <w:rsid w:val="00B43CC4"/>
    <w:rsid w:val="00B440BC"/>
    <w:rsid w:val="00B45DB9"/>
    <w:rsid w:val="00B47E93"/>
    <w:rsid w:val="00B51B24"/>
    <w:rsid w:val="00B51D11"/>
    <w:rsid w:val="00B56D6D"/>
    <w:rsid w:val="00B578AB"/>
    <w:rsid w:val="00B57E1A"/>
    <w:rsid w:val="00B65050"/>
    <w:rsid w:val="00B7251A"/>
    <w:rsid w:val="00B75217"/>
    <w:rsid w:val="00B804DA"/>
    <w:rsid w:val="00B80891"/>
    <w:rsid w:val="00B82C8C"/>
    <w:rsid w:val="00B878D2"/>
    <w:rsid w:val="00B924BD"/>
    <w:rsid w:val="00B96B6C"/>
    <w:rsid w:val="00BA0B84"/>
    <w:rsid w:val="00BA38D4"/>
    <w:rsid w:val="00BA4023"/>
    <w:rsid w:val="00BA412F"/>
    <w:rsid w:val="00BA4A3F"/>
    <w:rsid w:val="00BA6027"/>
    <w:rsid w:val="00BA622F"/>
    <w:rsid w:val="00BB3A48"/>
    <w:rsid w:val="00BB46B6"/>
    <w:rsid w:val="00BB5973"/>
    <w:rsid w:val="00BB5CC5"/>
    <w:rsid w:val="00BB679D"/>
    <w:rsid w:val="00BC04A9"/>
    <w:rsid w:val="00BC18E5"/>
    <w:rsid w:val="00BC391C"/>
    <w:rsid w:val="00BC5C0B"/>
    <w:rsid w:val="00BC72EC"/>
    <w:rsid w:val="00BD2375"/>
    <w:rsid w:val="00BD6411"/>
    <w:rsid w:val="00BD6A4A"/>
    <w:rsid w:val="00BE2C26"/>
    <w:rsid w:val="00BE3427"/>
    <w:rsid w:val="00BE4ACB"/>
    <w:rsid w:val="00BE5823"/>
    <w:rsid w:val="00BE6351"/>
    <w:rsid w:val="00BF26CD"/>
    <w:rsid w:val="00BF3671"/>
    <w:rsid w:val="00BF45E9"/>
    <w:rsid w:val="00BF4F0B"/>
    <w:rsid w:val="00BF53C0"/>
    <w:rsid w:val="00BF6DBB"/>
    <w:rsid w:val="00BF77F5"/>
    <w:rsid w:val="00C0412F"/>
    <w:rsid w:val="00C05D02"/>
    <w:rsid w:val="00C06EA0"/>
    <w:rsid w:val="00C07526"/>
    <w:rsid w:val="00C12591"/>
    <w:rsid w:val="00C14185"/>
    <w:rsid w:val="00C14BA2"/>
    <w:rsid w:val="00C20306"/>
    <w:rsid w:val="00C214B8"/>
    <w:rsid w:val="00C24743"/>
    <w:rsid w:val="00C27549"/>
    <w:rsid w:val="00C3199D"/>
    <w:rsid w:val="00C419DD"/>
    <w:rsid w:val="00C4324A"/>
    <w:rsid w:val="00C46419"/>
    <w:rsid w:val="00C51297"/>
    <w:rsid w:val="00C51BBC"/>
    <w:rsid w:val="00C54060"/>
    <w:rsid w:val="00C540FC"/>
    <w:rsid w:val="00C54DD9"/>
    <w:rsid w:val="00C54E5E"/>
    <w:rsid w:val="00C55447"/>
    <w:rsid w:val="00C55C41"/>
    <w:rsid w:val="00C55E65"/>
    <w:rsid w:val="00C5655A"/>
    <w:rsid w:val="00C57116"/>
    <w:rsid w:val="00C57282"/>
    <w:rsid w:val="00C6065C"/>
    <w:rsid w:val="00C6144C"/>
    <w:rsid w:val="00C700EB"/>
    <w:rsid w:val="00C71DE3"/>
    <w:rsid w:val="00C76077"/>
    <w:rsid w:val="00C82CDD"/>
    <w:rsid w:val="00C84193"/>
    <w:rsid w:val="00C846DE"/>
    <w:rsid w:val="00C85C28"/>
    <w:rsid w:val="00C87F73"/>
    <w:rsid w:val="00C91F7B"/>
    <w:rsid w:val="00C92BE2"/>
    <w:rsid w:val="00C93D0B"/>
    <w:rsid w:val="00C969D7"/>
    <w:rsid w:val="00C97B3E"/>
    <w:rsid w:val="00CA0345"/>
    <w:rsid w:val="00CA269C"/>
    <w:rsid w:val="00CA2FB9"/>
    <w:rsid w:val="00CB005F"/>
    <w:rsid w:val="00CB28D2"/>
    <w:rsid w:val="00CB4341"/>
    <w:rsid w:val="00CB7D7A"/>
    <w:rsid w:val="00CC0A2F"/>
    <w:rsid w:val="00CC3127"/>
    <w:rsid w:val="00CC5404"/>
    <w:rsid w:val="00CC61CE"/>
    <w:rsid w:val="00CC6205"/>
    <w:rsid w:val="00CC621B"/>
    <w:rsid w:val="00CC7851"/>
    <w:rsid w:val="00CC78E2"/>
    <w:rsid w:val="00CD0B7C"/>
    <w:rsid w:val="00CD1A67"/>
    <w:rsid w:val="00CD1C92"/>
    <w:rsid w:val="00CD2794"/>
    <w:rsid w:val="00CD3AE0"/>
    <w:rsid w:val="00CD52FC"/>
    <w:rsid w:val="00CE0996"/>
    <w:rsid w:val="00CE3A15"/>
    <w:rsid w:val="00CE716B"/>
    <w:rsid w:val="00CE7208"/>
    <w:rsid w:val="00CE7F42"/>
    <w:rsid w:val="00CF1607"/>
    <w:rsid w:val="00CF21DD"/>
    <w:rsid w:val="00CF3205"/>
    <w:rsid w:val="00CF52D3"/>
    <w:rsid w:val="00CF727F"/>
    <w:rsid w:val="00D02AFE"/>
    <w:rsid w:val="00D0435B"/>
    <w:rsid w:val="00D06C11"/>
    <w:rsid w:val="00D0727D"/>
    <w:rsid w:val="00D10CAC"/>
    <w:rsid w:val="00D13D5D"/>
    <w:rsid w:val="00D16444"/>
    <w:rsid w:val="00D16F2B"/>
    <w:rsid w:val="00D2049F"/>
    <w:rsid w:val="00D20B3E"/>
    <w:rsid w:val="00D21002"/>
    <w:rsid w:val="00D2107C"/>
    <w:rsid w:val="00D21AB4"/>
    <w:rsid w:val="00D24158"/>
    <w:rsid w:val="00D25B40"/>
    <w:rsid w:val="00D260AF"/>
    <w:rsid w:val="00D2684F"/>
    <w:rsid w:val="00D27711"/>
    <w:rsid w:val="00D31B10"/>
    <w:rsid w:val="00D3328B"/>
    <w:rsid w:val="00D3334C"/>
    <w:rsid w:val="00D35DAE"/>
    <w:rsid w:val="00D366AC"/>
    <w:rsid w:val="00D41C66"/>
    <w:rsid w:val="00D422B8"/>
    <w:rsid w:val="00D42D17"/>
    <w:rsid w:val="00D4405D"/>
    <w:rsid w:val="00D449FF"/>
    <w:rsid w:val="00D46FAA"/>
    <w:rsid w:val="00D46FCA"/>
    <w:rsid w:val="00D51278"/>
    <w:rsid w:val="00D53952"/>
    <w:rsid w:val="00D53AF3"/>
    <w:rsid w:val="00D54F3D"/>
    <w:rsid w:val="00D5564E"/>
    <w:rsid w:val="00D5596D"/>
    <w:rsid w:val="00D63260"/>
    <w:rsid w:val="00D6556B"/>
    <w:rsid w:val="00D6558D"/>
    <w:rsid w:val="00D663D3"/>
    <w:rsid w:val="00D70E7C"/>
    <w:rsid w:val="00D73D9E"/>
    <w:rsid w:val="00D752B6"/>
    <w:rsid w:val="00D77625"/>
    <w:rsid w:val="00D7770E"/>
    <w:rsid w:val="00D865D0"/>
    <w:rsid w:val="00D93A3F"/>
    <w:rsid w:val="00D943E8"/>
    <w:rsid w:val="00D9470E"/>
    <w:rsid w:val="00D95201"/>
    <w:rsid w:val="00DA3001"/>
    <w:rsid w:val="00DA459A"/>
    <w:rsid w:val="00DA67EB"/>
    <w:rsid w:val="00DA6F98"/>
    <w:rsid w:val="00DB1D60"/>
    <w:rsid w:val="00DB266F"/>
    <w:rsid w:val="00DB3D5F"/>
    <w:rsid w:val="00DB557B"/>
    <w:rsid w:val="00DB59D2"/>
    <w:rsid w:val="00DC30D3"/>
    <w:rsid w:val="00DC3318"/>
    <w:rsid w:val="00DC3B4A"/>
    <w:rsid w:val="00DC3C3E"/>
    <w:rsid w:val="00DC6B2A"/>
    <w:rsid w:val="00DD0AA3"/>
    <w:rsid w:val="00DD36DD"/>
    <w:rsid w:val="00DD393A"/>
    <w:rsid w:val="00DE096A"/>
    <w:rsid w:val="00DE09B4"/>
    <w:rsid w:val="00DE143C"/>
    <w:rsid w:val="00DE1660"/>
    <w:rsid w:val="00DE2E10"/>
    <w:rsid w:val="00DE3C0A"/>
    <w:rsid w:val="00DE545B"/>
    <w:rsid w:val="00DE6B3C"/>
    <w:rsid w:val="00DF01DE"/>
    <w:rsid w:val="00DF1397"/>
    <w:rsid w:val="00DF393A"/>
    <w:rsid w:val="00DF532A"/>
    <w:rsid w:val="00E01C63"/>
    <w:rsid w:val="00E0389B"/>
    <w:rsid w:val="00E14489"/>
    <w:rsid w:val="00E16CB1"/>
    <w:rsid w:val="00E16FD7"/>
    <w:rsid w:val="00E20FD1"/>
    <w:rsid w:val="00E25045"/>
    <w:rsid w:val="00E25B58"/>
    <w:rsid w:val="00E26A1E"/>
    <w:rsid w:val="00E276D1"/>
    <w:rsid w:val="00E30BB8"/>
    <w:rsid w:val="00E34891"/>
    <w:rsid w:val="00E352FA"/>
    <w:rsid w:val="00E36594"/>
    <w:rsid w:val="00E42DE3"/>
    <w:rsid w:val="00E43CB4"/>
    <w:rsid w:val="00E454A2"/>
    <w:rsid w:val="00E46FD1"/>
    <w:rsid w:val="00E50F64"/>
    <w:rsid w:val="00E51BBF"/>
    <w:rsid w:val="00E54861"/>
    <w:rsid w:val="00E61A60"/>
    <w:rsid w:val="00E652BA"/>
    <w:rsid w:val="00E747E9"/>
    <w:rsid w:val="00E80C5C"/>
    <w:rsid w:val="00E81251"/>
    <w:rsid w:val="00E821B8"/>
    <w:rsid w:val="00E861BF"/>
    <w:rsid w:val="00E863D4"/>
    <w:rsid w:val="00E90149"/>
    <w:rsid w:val="00E90D17"/>
    <w:rsid w:val="00E919B8"/>
    <w:rsid w:val="00E91A0A"/>
    <w:rsid w:val="00E921E1"/>
    <w:rsid w:val="00E92FD5"/>
    <w:rsid w:val="00E93CF9"/>
    <w:rsid w:val="00E94A91"/>
    <w:rsid w:val="00E9558D"/>
    <w:rsid w:val="00EA0280"/>
    <w:rsid w:val="00EA2D49"/>
    <w:rsid w:val="00EA377C"/>
    <w:rsid w:val="00EA526C"/>
    <w:rsid w:val="00EA5E19"/>
    <w:rsid w:val="00EA61E7"/>
    <w:rsid w:val="00EB1307"/>
    <w:rsid w:val="00EB34BF"/>
    <w:rsid w:val="00EB61CF"/>
    <w:rsid w:val="00EB70D1"/>
    <w:rsid w:val="00EC0DC1"/>
    <w:rsid w:val="00EC1C3A"/>
    <w:rsid w:val="00EC2257"/>
    <w:rsid w:val="00EC3642"/>
    <w:rsid w:val="00EC3C2C"/>
    <w:rsid w:val="00EC544C"/>
    <w:rsid w:val="00EC63C0"/>
    <w:rsid w:val="00EC77A6"/>
    <w:rsid w:val="00EC7A4A"/>
    <w:rsid w:val="00ED0F24"/>
    <w:rsid w:val="00ED11AA"/>
    <w:rsid w:val="00ED1BFE"/>
    <w:rsid w:val="00ED2880"/>
    <w:rsid w:val="00ED6E61"/>
    <w:rsid w:val="00ED7347"/>
    <w:rsid w:val="00EE3328"/>
    <w:rsid w:val="00EE3721"/>
    <w:rsid w:val="00EF2609"/>
    <w:rsid w:val="00EF56EF"/>
    <w:rsid w:val="00EF7597"/>
    <w:rsid w:val="00F015C6"/>
    <w:rsid w:val="00F045FE"/>
    <w:rsid w:val="00F06B5E"/>
    <w:rsid w:val="00F12020"/>
    <w:rsid w:val="00F12941"/>
    <w:rsid w:val="00F14508"/>
    <w:rsid w:val="00F14D8B"/>
    <w:rsid w:val="00F15F1C"/>
    <w:rsid w:val="00F162CE"/>
    <w:rsid w:val="00F20741"/>
    <w:rsid w:val="00F22878"/>
    <w:rsid w:val="00F24DEC"/>
    <w:rsid w:val="00F24F25"/>
    <w:rsid w:val="00F26F5D"/>
    <w:rsid w:val="00F3073A"/>
    <w:rsid w:val="00F342F3"/>
    <w:rsid w:val="00F3488E"/>
    <w:rsid w:val="00F36D30"/>
    <w:rsid w:val="00F500C7"/>
    <w:rsid w:val="00F50BEE"/>
    <w:rsid w:val="00F5219A"/>
    <w:rsid w:val="00F52A50"/>
    <w:rsid w:val="00F52C14"/>
    <w:rsid w:val="00F52C6B"/>
    <w:rsid w:val="00F53D59"/>
    <w:rsid w:val="00F55FBC"/>
    <w:rsid w:val="00F579E7"/>
    <w:rsid w:val="00F633FD"/>
    <w:rsid w:val="00F63ED5"/>
    <w:rsid w:val="00F64148"/>
    <w:rsid w:val="00F64257"/>
    <w:rsid w:val="00F6434D"/>
    <w:rsid w:val="00F643B3"/>
    <w:rsid w:val="00F7317C"/>
    <w:rsid w:val="00F73626"/>
    <w:rsid w:val="00F74863"/>
    <w:rsid w:val="00F76C46"/>
    <w:rsid w:val="00F83D25"/>
    <w:rsid w:val="00F85329"/>
    <w:rsid w:val="00F87E1B"/>
    <w:rsid w:val="00F902C4"/>
    <w:rsid w:val="00F91BBC"/>
    <w:rsid w:val="00F94310"/>
    <w:rsid w:val="00F94374"/>
    <w:rsid w:val="00F9522D"/>
    <w:rsid w:val="00F96431"/>
    <w:rsid w:val="00F97455"/>
    <w:rsid w:val="00FA4A24"/>
    <w:rsid w:val="00FA4D5F"/>
    <w:rsid w:val="00FA6BD1"/>
    <w:rsid w:val="00FA7083"/>
    <w:rsid w:val="00FB366D"/>
    <w:rsid w:val="00FB5539"/>
    <w:rsid w:val="00FB575D"/>
    <w:rsid w:val="00FB5A3D"/>
    <w:rsid w:val="00FC06EC"/>
    <w:rsid w:val="00FC10B0"/>
    <w:rsid w:val="00FD0096"/>
    <w:rsid w:val="00FD0DDC"/>
    <w:rsid w:val="00FD1E1F"/>
    <w:rsid w:val="00FD2175"/>
    <w:rsid w:val="00FD3609"/>
    <w:rsid w:val="00FD3EC5"/>
    <w:rsid w:val="00FD3FDE"/>
    <w:rsid w:val="00FD5A8E"/>
    <w:rsid w:val="00FE0BB3"/>
    <w:rsid w:val="00FE4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berschrift5">
    <w:name w:val="heading 5"/>
    <w:basedOn w:val="Standard"/>
    <w:next w:val="Standard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rsid w:val="00925429"/>
    <w:pPr>
      <w:spacing w:before="240" w:after="60"/>
      <w:outlineLvl w:val="5"/>
    </w:pPr>
    <w:rPr>
      <w:b/>
    </w:rPr>
  </w:style>
  <w:style w:type="paragraph" w:styleId="berschrift7">
    <w:name w:val="heading 7"/>
    <w:basedOn w:val="Standard"/>
    <w:next w:val="Standard"/>
    <w:qFormat/>
    <w:rsid w:val="00925429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925429"/>
    <w:p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rsid w:val="00925429"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30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kumentstruktur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Standard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Standard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KopfzeileZchn">
    <w:name w:val="Kopfzeile Zchn"/>
    <w:basedOn w:val="Absatz-Standardschriftart"/>
    <w:link w:val="Kopfzeile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Absatz-Standardschriftart"/>
    <w:rsid w:val="008209E2"/>
  </w:style>
  <w:style w:type="character" w:customStyle="1" w:styleId="longtext">
    <w:name w:val="long_text"/>
    <w:basedOn w:val="Absatz-Standardschriftart"/>
    <w:rsid w:val="00D0435B"/>
  </w:style>
  <w:style w:type="character" w:customStyle="1" w:styleId="atn">
    <w:name w:val="atn"/>
    <w:basedOn w:val="Absatz-Standardschriftart"/>
    <w:rsid w:val="00C51BBC"/>
  </w:style>
  <w:style w:type="character" w:styleId="Fett">
    <w:name w:val="Strong"/>
    <w:basedOn w:val="Absatz-Standardschriftart"/>
    <w:uiPriority w:val="22"/>
    <w:qFormat/>
    <w:rsid w:val="00432F4B"/>
    <w:rPr>
      <w:b/>
      <w:bCs/>
    </w:rPr>
  </w:style>
  <w:style w:type="paragraph" w:styleId="Listenabsatz">
    <w:name w:val="List Paragraph"/>
    <w:basedOn w:val="Standard"/>
    <w:uiPriority w:val="99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Heading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Heading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Heading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Heading5">
    <w:name w:val="heading 5"/>
    <w:basedOn w:val="Normal"/>
    <w:next w:val="Normal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qFormat/>
    <w:rsid w:val="00925429"/>
    <w:p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925429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25429"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925429"/>
    <w:pPr>
      <w:spacing w:before="240" w:after="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2542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92542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cumentMap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NoList"/>
    <w:rsid w:val="00C846DE"/>
    <w:pPr>
      <w:numPr>
        <w:numId w:val="3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016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9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Revision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DefaultParagraphFon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cumentMap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Normal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Normal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HeaderChar">
    <w:name w:val="Header Char"/>
    <w:basedOn w:val="DefaultParagraphFont"/>
    <w:link w:val="Header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DefaultParagraphFont"/>
    <w:rsid w:val="008209E2"/>
  </w:style>
  <w:style w:type="character" w:customStyle="1" w:styleId="longtext">
    <w:name w:val="long_text"/>
    <w:basedOn w:val="DefaultParagraphFont"/>
    <w:rsid w:val="00D0435B"/>
  </w:style>
  <w:style w:type="character" w:customStyle="1" w:styleId="atn">
    <w:name w:val="atn"/>
    <w:basedOn w:val="DefaultParagraphFont"/>
    <w:rsid w:val="00C51BBC"/>
  </w:style>
  <w:style w:type="character" w:styleId="Strong">
    <w:name w:val="Strong"/>
    <w:basedOn w:val="DefaultParagraphFont"/>
    <w:uiPriority w:val="22"/>
    <w:qFormat/>
    <w:rsid w:val="00432F4B"/>
    <w:rPr>
      <w:b/>
      <w:bCs/>
    </w:rPr>
  </w:style>
  <w:style w:type="paragraph" w:styleId="ListParagraph">
    <w:name w:val="List Paragraph"/>
    <w:basedOn w:val="Normal"/>
    <w:uiPriority w:val="34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5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49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4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44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3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6310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4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3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9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5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34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682713">
                                  <w:marLeft w:val="0"/>
                                  <w:marRight w:val="0"/>
                                  <w:marTop w:val="0"/>
                                  <w:marBottom w:val="1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45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61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193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857892">
                                                  <w:marLeft w:val="0"/>
                                                  <w:marRight w:val="71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076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7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933644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87369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80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6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2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80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6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918209">
                                  <w:marLeft w:val="0"/>
                                  <w:marRight w:val="0"/>
                                  <w:marTop w:val="0"/>
                                  <w:marBottom w:val="1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60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2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3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501896">
                                                  <w:marLeft w:val="0"/>
                                                  <w:marRight w:val="98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74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8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0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8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0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37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7331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425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8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9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8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1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1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0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37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44107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12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5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9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50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74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71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93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7136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149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8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7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17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81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7735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352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9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5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5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5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18187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38798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73069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02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40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329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69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9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7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2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5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2480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61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57386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551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9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1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73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36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5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1074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25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762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436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0249892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8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029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51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133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529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443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02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59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028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7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6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86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7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84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9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701907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459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F264F-22E1-44AB-81E5-A129ACC35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728</Words>
  <Characters>5173</Characters>
  <Application>Microsoft Office Word</Application>
  <DocSecurity>0</DocSecurity>
  <Lines>43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Briefvorlage nach AA DG- R1-MSD-0001 02 DEU</vt:lpstr>
      <vt:lpstr>Briefvorlage nach AA DG- R1-MSD-0001 02 DEU</vt:lpstr>
    </vt:vector>
  </TitlesOfParts>
  <Company>Umdasch AG</Company>
  <LinksUpToDate>false</LinksUpToDate>
  <CharactersWithSpaces>5890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Thallner Sara</dc:creator>
  <cp:lastModifiedBy>Reimann Jürgen</cp:lastModifiedBy>
  <cp:revision>21</cp:revision>
  <cp:lastPrinted>2014-05-27T06:09:00Z</cp:lastPrinted>
  <dcterms:created xsi:type="dcterms:W3CDTF">2014-05-20T09:50:00Z</dcterms:created>
  <dcterms:modified xsi:type="dcterms:W3CDTF">2014-06-02T13:29:00Z</dcterms:modified>
</cp:coreProperties>
</file>