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5310E" w:rsidRDefault="003D505D" w:rsidP="003D39FF">
      <w:pPr>
        <w:spacing w:line="264" w:lineRule="auto"/>
        <w:rPr>
          <w:rFonts w:cs="Arial"/>
          <w:b/>
          <w:color w:val="808080" w:themeColor="background1" w:themeShade="80"/>
          <w:szCs w:val="22"/>
        </w:rPr>
      </w:pPr>
      <w:bookmarkStart w:id="0" w:name="Editing"/>
      <w:bookmarkEnd w:id="0"/>
      <w:proofErr w:type="spellStart"/>
      <w:r>
        <w:rPr>
          <w:rFonts w:cs="Arial"/>
          <w:b/>
          <w:sz w:val="32"/>
          <w:szCs w:val="32"/>
        </w:rPr>
        <w:t>Doka</w:t>
      </w:r>
      <w:proofErr w:type="spellEnd"/>
      <w:r>
        <w:rPr>
          <w:rFonts w:cs="Arial"/>
          <w:b/>
          <w:sz w:val="32"/>
          <w:szCs w:val="32"/>
        </w:rPr>
        <w:t>-</w:t>
      </w:r>
      <w:r w:rsidR="00B47FBC">
        <w:rPr>
          <w:rFonts w:cs="Arial"/>
          <w:b/>
          <w:sz w:val="32"/>
          <w:szCs w:val="32"/>
        </w:rPr>
        <w:t>Betonkunstwerke für Prag</w:t>
      </w:r>
    </w:p>
    <w:tbl>
      <w:tblPr>
        <w:tblStyle w:val="Tabellengitternetz"/>
        <w:tblpPr w:leftFromText="141" w:rightFromText="141" w:vertAnchor="text" w:horzAnchor="margin" w:tblpY="17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E90FD0" w:rsidTr="00E90FD0">
        <w:trPr>
          <w:trHeight w:val="2258"/>
        </w:trPr>
        <w:tc>
          <w:tcPr>
            <w:tcW w:w="3652" w:type="dxa"/>
          </w:tcPr>
          <w:p w:rsidR="00E90FD0" w:rsidRDefault="00E90FD0" w:rsidP="00E90FD0">
            <w:pPr>
              <w:pStyle w:val="Einleitung"/>
              <w:spacing w:line="264" w:lineRule="auto"/>
              <w:rPr>
                <w:rFonts w:cs="Arial"/>
                <w:b w:val="0"/>
                <w:sz w:val="20"/>
              </w:rPr>
            </w:pPr>
            <w:r>
              <w:rPr>
                <w:b w:val="0"/>
                <w:i/>
                <w:noProof/>
              </w:rPr>
              <w:drawing>
                <wp:inline distT="0" distB="0" distL="0" distR="0">
                  <wp:extent cx="2102125" cy="1407268"/>
                  <wp:effectExtent l="19050" t="0" r="0" b="0"/>
                  <wp:docPr id="17" name="Bild 11" descr="K:\Public_Relations_and_Communications\Media_Relations\Medienarbeit\2016\Presseinformationen\2016_06_Ceska_Narodni_PR\FM\doka_narodni_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Public_Relations_and_Communications\Media_Relations\Medienarbeit\2016\Presseinformationen\2016_06_Ceska_Narodni_PR\FM\doka_narodni_4_.jpg"/>
                          <pic:cNvPicPr>
                            <a:picLocks noChangeAspect="1" noChangeArrowheads="1"/>
                          </pic:cNvPicPr>
                        </pic:nvPicPr>
                        <pic:blipFill>
                          <a:blip r:embed="rId8" cstate="print"/>
                          <a:srcRect/>
                          <a:stretch>
                            <a:fillRect/>
                          </a:stretch>
                        </pic:blipFill>
                        <pic:spPr bwMode="auto">
                          <a:xfrm>
                            <a:off x="0" y="0"/>
                            <a:ext cx="2102315" cy="1407395"/>
                          </a:xfrm>
                          <a:prstGeom prst="rect">
                            <a:avLst/>
                          </a:prstGeom>
                          <a:noFill/>
                          <a:ln w="9525">
                            <a:noFill/>
                            <a:miter lim="800000"/>
                            <a:headEnd/>
                            <a:tailEnd/>
                          </a:ln>
                        </pic:spPr>
                      </pic:pic>
                    </a:graphicData>
                  </a:graphic>
                </wp:inline>
              </w:drawing>
            </w:r>
          </w:p>
        </w:tc>
        <w:tc>
          <w:tcPr>
            <w:tcW w:w="5560" w:type="dxa"/>
          </w:tcPr>
          <w:p w:rsidR="00E90FD0" w:rsidRDefault="00E90FD0" w:rsidP="00E90FD0">
            <w:pPr>
              <w:pStyle w:val="Einleitung"/>
              <w:spacing w:line="264" w:lineRule="auto"/>
              <w:rPr>
                <w:rFonts w:cs="Arial"/>
                <w:b w:val="0"/>
                <w:sz w:val="16"/>
                <w:szCs w:val="16"/>
              </w:rPr>
            </w:pPr>
          </w:p>
          <w:p w:rsidR="00E90FD0" w:rsidRDefault="00E90FD0" w:rsidP="00E90FD0">
            <w:pPr>
              <w:pStyle w:val="Einleitung"/>
              <w:spacing w:line="264" w:lineRule="auto"/>
              <w:rPr>
                <w:rFonts w:cs="Arial"/>
                <w:b w:val="0"/>
                <w:sz w:val="16"/>
                <w:szCs w:val="16"/>
              </w:rPr>
            </w:pPr>
          </w:p>
          <w:p w:rsidR="00E90FD0" w:rsidRDefault="00E90FD0" w:rsidP="00E90FD0">
            <w:pPr>
              <w:pStyle w:val="Einleitung"/>
              <w:spacing w:line="264" w:lineRule="auto"/>
              <w:rPr>
                <w:rFonts w:cs="Arial"/>
                <w:b w:val="0"/>
                <w:sz w:val="16"/>
                <w:szCs w:val="16"/>
              </w:rPr>
            </w:pPr>
          </w:p>
          <w:p w:rsidR="00E90FD0" w:rsidRDefault="00E90FD0" w:rsidP="00E90FD0">
            <w:pPr>
              <w:pStyle w:val="Einleitung"/>
              <w:spacing w:line="264" w:lineRule="auto"/>
              <w:rPr>
                <w:rFonts w:cs="Arial"/>
                <w:b w:val="0"/>
                <w:sz w:val="16"/>
                <w:szCs w:val="16"/>
              </w:rPr>
            </w:pPr>
            <w:r>
              <w:rPr>
                <w:rFonts w:cs="Arial"/>
                <w:b w:val="0"/>
                <w:sz w:val="16"/>
                <w:szCs w:val="16"/>
              </w:rPr>
              <w:t>An den Wänden des</w:t>
            </w:r>
            <w:r w:rsidRPr="00B5310E">
              <w:rPr>
                <w:rFonts w:cs="Arial"/>
                <w:color w:val="808080" w:themeColor="background1" w:themeShade="80"/>
                <w:szCs w:val="22"/>
              </w:rPr>
              <w:t xml:space="preserve"> </w:t>
            </w:r>
            <w:r w:rsidRPr="00245E94">
              <w:rPr>
                <w:rFonts w:cs="Arial"/>
                <w:b w:val="0"/>
                <w:sz w:val="16"/>
                <w:szCs w:val="16"/>
              </w:rPr>
              <w:t>Palác národní</w:t>
            </w:r>
            <w:r w:rsidRPr="00B5310E">
              <w:rPr>
                <w:rFonts w:cs="Arial"/>
                <w:b w:val="0"/>
                <w:color w:val="808080" w:themeColor="background1" w:themeShade="80"/>
                <w:szCs w:val="22"/>
              </w:rPr>
              <w:t xml:space="preserve"> </w:t>
            </w:r>
            <w:r>
              <w:rPr>
                <w:rFonts w:cs="Arial"/>
                <w:b w:val="0"/>
                <w:sz w:val="16"/>
                <w:szCs w:val="16"/>
              </w:rPr>
              <w:t>hinterlässt Doka Spuren. Dazu werden verschiedene Objekte an der Schalhaut der Rahmenschalung Framax Xlife befestigt, mit Trennmittel behandelt und nach dem Ausschalen wieder entfernt.</w:t>
            </w:r>
          </w:p>
          <w:p w:rsidR="00E90FD0" w:rsidRDefault="00E90FD0" w:rsidP="00E90FD0">
            <w:pPr>
              <w:pStyle w:val="Einleitung"/>
              <w:spacing w:line="264" w:lineRule="auto"/>
              <w:rPr>
                <w:rFonts w:cs="Arial"/>
                <w:b w:val="0"/>
                <w:sz w:val="16"/>
                <w:szCs w:val="16"/>
              </w:rPr>
            </w:pPr>
          </w:p>
          <w:p w:rsidR="00E90FD0" w:rsidRPr="0025451C" w:rsidRDefault="00171EA0" w:rsidP="00E90FD0">
            <w:pPr>
              <w:pStyle w:val="Einleitung"/>
              <w:spacing w:line="264" w:lineRule="auto"/>
              <w:rPr>
                <w:b w:val="0"/>
                <w:bCs w:val="0"/>
                <w:iCs/>
                <w:sz w:val="16"/>
                <w:szCs w:val="16"/>
                <w:lang w:eastAsia="en-US"/>
              </w:rPr>
            </w:pPr>
            <w:r>
              <w:rPr>
                <w:rFonts w:cs="Arial"/>
                <w:b w:val="0"/>
                <w:sz w:val="16"/>
                <w:szCs w:val="16"/>
              </w:rPr>
              <w:t>Doka_2016-07</w:t>
            </w:r>
            <w:r w:rsidR="00E90FD0">
              <w:rPr>
                <w:rFonts w:cs="Arial"/>
                <w:b w:val="0"/>
                <w:sz w:val="16"/>
                <w:szCs w:val="16"/>
              </w:rPr>
              <w:t>-Palacnarodni_IMG01</w:t>
            </w:r>
            <w:r w:rsidR="00E90FD0" w:rsidRPr="0025451C">
              <w:rPr>
                <w:b w:val="0"/>
                <w:iCs/>
                <w:sz w:val="16"/>
                <w:szCs w:val="16"/>
                <w:lang w:eastAsia="en-US"/>
              </w:rPr>
              <w:t xml:space="preserve">.jpg </w:t>
            </w:r>
          </w:p>
          <w:p w:rsidR="00E90FD0" w:rsidRDefault="00E90FD0" w:rsidP="00E90FD0">
            <w:pPr>
              <w:pStyle w:val="Einleitung"/>
              <w:spacing w:line="264" w:lineRule="auto"/>
              <w:rPr>
                <w:rFonts w:cs="Arial"/>
                <w:b w:val="0"/>
                <w:sz w:val="20"/>
              </w:rPr>
            </w:pPr>
            <w:r w:rsidRPr="0025451C">
              <w:rPr>
                <w:rFonts w:cs="Arial"/>
                <w:b w:val="0"/>
                <w:sz w:val="16"/>
                <w:szCs w:val="16"/>
              </w:rPr>
              <w:t>Foto</w:t>
            </w:r>
            <w:r>
              <w:rPr>
                <w:rFonts w:cs="Arial"/>
                <w:b w:val="0"/>
                <w:sz w:val="16"/>
                <w:szCs w:val="16"/>
              </w:rPr>
              <w:t>credit</w:t>
            </w:r>
            <w:r w:rsidRPr="0025451C">
              <w:rPr>
                <w:rFonts w:cs="Arial"/>
                <w:b w:val="0"/>
                <w:sz w:val="16"/>
                <w:szCs w:val="16"/>
              </w:rPr>
              <w:t>: Doka</w:t>
            </w:r>
            <w:r>
              <w:rPr>
                <w:rFonts w:cs="Arial"/>
                <w:b w:val="0"/>
                <w:sz w:val="16"/>
                <w:szCs w:val="16"/>
              </w:rPr>
              <w:t xml:space="preserve"> GmbH</w:t>
            </w:r>
          </w:p>
        </w:tc>
      </w:tr>
    </w:tbl>
    <w:p w:rsidR="00E90FD0" w:rsidRDefault="00E90FD0" w:rsidP="003D39FF">
      <w:pPr>
        <w:spacing w:line="264" w:lineRule="auto"/>
        <w:rPr>
          <w:rFonts w:cs="Arial"/>
          <w:b/>
          <w:color w:val="808080" w:themeColor="background1" w:themeShade="80"/>
          <w:szCs w:val="22"/>
        </w:rPr>
      </w:pPr>
    </w:p>
    <w:p w:rsidR="00B5310E" w:rsidRPr="00B5310E" w:rsidRDefault="00B5310E" w:rsidP="003D39FF">
      <w:pPr>
        <w:spacing w:line="264" w:lineRule="auto"/>
        <w:rPr>
          <w:rFonts w:cs="Arial"/>
          <w:b/>
          <w:color w:val="808080" w:themeColor="background1" w:themeShade="80"/>
          <w:szCs w:val="22"/>
        </w:rPr>
      </w:pPr>
      <w:proofErr w:type="spellStart"/>
      <w:r w:rsidRPr="00B5310E">
        <w:rPr>
          <w:rFonts w:cs="Arial"/>
          <w:b/>
          <w:color w:val="808080" w:themeColor="background1" w:themeShade="80"/>
          <w:szCs w:val="22"/>
        </w:rPr>
        <w:t>Doka</w:t>
      </w:r>
      <w:proofErr w:type="spellEnd"/>
      <w:r w:rsidRPr="00B5310E">
        <w:rPr>
          <w:rFonts w:cs="Arial"/>
          <w:b/>
          <w:color w:val="808080" w:themeColor="background1" w:themeShade="80"/>
          <w:szCs w:val="22"/>
        </w:rPr>
        <w:t xml:space="preserve"> schalt außerg</w:t>
      </w:r>
      <w:r>
        <w:rPr>
          <w:rFonts w:cs="Arial"/>
          <w:b/>
          <w:color w:val="808080" w:themeColor="background1" w:themeShade="80"/>
          <w:szCs w:val="22"/>
        </w:rPr>
        <w:t>e</w:t>
      </w:r>
      <w:r w:rsidRPr="00B5310E">
        <w:rPr>
          <w:rFonts w:cs="Arial"/>
          <w:b/>
          <w:color w:val="808080" w:themeColor="background1" w:themeShade="80"/>
          <w:szCs w:val="22"/>
        </w:rPr>
        <w:t>wöh</w:t>
      </w:r>
      <w:r w:rsidR="00504E84">
        <w:rPr>
          <w:rFonts w:cs="Arial"/>
          <w:b/>
          <w:color w:val="808080" w:themeColor="background1" w:themeShade="80"/>
          <w:szCs w:val="22"/>
        </w:rPr>
        <w:t>nlichen Sichtbetonkern des neuen Einkaufs- und Bürozentrums</w:t>
      </w:r>
      <w:r w:rsidRPr="00B5310E">
        <w:rPr>
          <w:rFonts w:cs="Arial"/>
          <w:b/>
          <w:color w:val="808080" w:themeColor="background1" w:themeShade="80"/>
          <w:szCs w:val="22"/>
        </w:rPr>
        <w:t xml:space="preserve"> </w:t>
      </w:r>
      <w:r w:rsidR="00A8693E" w:rsidRPr="00A8693E">
        <w:rPr>
          <w:rFonts w:cs="Arial"/>
          <w:b/>
          <w:color w:val="808080" w:themeColor="background1" w:themeShade="80"/>
          <w:szCs w:val="22"/>
        </w:rPr>
        <w:t>Palác národní</w:t>
      </w:r>
      <w:r w:rsidRPr="00B5310E">
        <w:rPr>
          <w:rFonts w:cs="Arial"/>
          <w:b/>
          <w:color w:val="808080" w:themeColor="background1" w:themeShade="80"/>
          <w:szCs w:val="22"/>
        </w:rPr>
        <w:t xml:space="preserve"> (Nationalpalast)</w:t>
      </w:r>
    </w:p>
    <w:p w:rsidR="00B5310E" w:rsidRDefault="00B5310E" w:rsidP="003D39FF">
      <w:pPr>
        <w:spacing w:line="264" w:lineRule="auto"/>
        <w:rPr>
          <w:rFonts w:cs="Arial"/>
          <w:color w:val="808080" w:themeColor="background1" w:themeShade="80"/>
          <w:szCs w:val="22"/>
        </w:rPr>
      </w:pPr>
    </w:p>
    <w:p w:rsidR="00EC2400" w:rsidRDefault="00033E85" w:rsidP="00245E94">
      <w:pPr>
        <w:rPr>
          <w:b/>
        </w:rPr>
      </w:pPr>
      <w:r>
        <w:rPr>
          <w:b/>
        </w:rPr>
        <w:t>Hände,</w:t>
      </w:r>
      <w:r w:rsidR="004B6C3B">
        <w:rPr>
          <w:b/>
        </w:rPr>
        <w:t xml:space="preserve"> Schuhabdrücke</w:t>
      </w:r>
      <w:r w:rsidR="007A4671">
        <w:rPr>
          <w:b/>
        </w:rPr>
        <w:t>, Werkzeug</w:t>
      </w:r>
      <w:r w:rsidR="004B6C3B">
        <w:rPr>
          <w:b/>
        </w:rPr>
        <w:t xml:space="preserve"> </w:t>
      </w:r>
      <w:r w:rsidR="00D1509B">
        <w:rPr>
          <w:b/>
        </w:rPr>
        <w:t>und g</w:t>
      </w:r>
      <w:r w:rsidR="004B6C3B">
        <w:rPr>
          <w:b/>
        </w:rPr>
        <w:t>anze Bäume</w:t>
      </w:r>
      <w:r>
        <w:rPr>
          <w:b/>
        </w:rPr>
        <w:t xml:space="preserve"> </w:t>
      </w:r>
      <w:r w:rsidR="00250F77">
        <w:rPr>
          <w:b/>
        </w:rPr>
        <w:t xml:space="preserve">– im </w:t>
      </w:r>
      <w:r w:rsidR="00EC2400">
        <w:rPr>
          <w:b/>
        </w:rPr>
        <w:t>Neubau auf der bekannten</w:t>
      </w:r>
      <w:r w:rsidR="00245E94">
        <w:rPr>
          <w:b/>
        </w:rPr>
        <w:t xml:space="preserve"> </w:t>
      </w:r>
      <w:proofErr w:type="spellStart"/>
      <w:r w:rsidR="00245E94" w:rsidRPr="00245E94">
        <w:rPr>
          <w:b/>
        </w:rPr>
        <w:t>Národní</w:t>
      </w:r>
      <w:proofErr w:type="spellEnd"/>
      <w:r w:rsidR="00E30850">
        <w:rPr>
          <w:b/>
        </w:rPr>
        <w:t xml:space="preserve"> </w:t>
      </w:r>
      <w:r w:rsidR="00AC6954">
        <w:rPr>
          <w:b/>
        </w:rPr>
        <w:t>Straße</w:t>
      </w:r>
      <w:r w:rsidR="003C1C2E">
        <w:rPr>
          <w:b/>
        </w:rPr>
        <w:t xml:space="preserve"> </w:t>
      </w:r>
      <w:r w:rsidR="00250F77">
        <w:rPr>
          <w:b/>
        </w:rPr>
        <w:t xml:space="preserve">hinterlässt </w:t>
      </w:r>
      <w:proofErr w:type="spellStart"/>
      <w:r w:rsidR="00250F77">
        <w:rPr>
          <w:b/>
        </w:rPr>
        <w:t>Doka</w:t>
      </w:r>
      <w:proofErr w:type="spellEnd"/>
      <w:r w:rsidR="00250F77">
        <w:rPr>
          <w:b/>
        </w:rPr>
        <w:t xml:space="preserve"> Spuren.</w:t>
      </w:r>
      <w:r w:rsidR="000F3633">
        <w:rPr>
          <w:b/>
        </w:rPr>
        <w:t xml:space="preserve"> Das ist</w:t>
      </w:r>
      <w:r w:rsidR="00B06C1F">
        <w:rPr>
          <w:b/>
        </w:rPr>
        <w:t xml:space="preserve"> </w:t>
      </w:r>
      <w:r w:rsidR="000F3633">
        <w:rPr>
          <w:b/>
        </w:rPr>
        <w:t xml:space="preserve">erwünscht. </w:t>
      </w:r>
      <w:r w:rsidR="007A4671">
        <w:rPr>
          <w:b/>
        </w:rPr>
        <w:t>D</w:t>
      </w:r>
      <w:r w:rsidR="003C1C2E">
        <w:rPr>
          <w:b/>
        </w:rPr>
        <w:t>er Sichtbetonkern</w:t>
      </w:r>
      <w:r w:rsidR="0098420F">
        <w:rPr>
          <w:b/>
        </w:rPr>
        <w:t xml:space="preserve"> des </w:t>
      </w:r>
      <w:r w:rsidR="00EA3197">
        <w:rPr>
          <w:b/>
        </w:rPr>
        <w:t xml:space="preserve">monolithischen </w:t>
      </w:r>
      <w:r w:rsidR="00504E84">
        <w:rPr>
          <w:b/>
        </w:rPr>
        <w:t xml:space="preserve">Gebäudes </w:t>
      </w:r>
      <w:r w:rsidR="00E36B5F">
        <w:rPr>
          <w:b/>
        </w:rPr>
        <w:t>im</w:t>
      </w:r>
      <w:r w:rsidR="00EA3197">
        <w:rPr>
          <w:b/>
        </w:rPr>
        <w:t xml:space="preserve"> Herzen Prags</w:t>
      </w:r>
      <w:r w:rsidR="00E36B5F">
        <w:rPr>
          <w:b/>
        </w:rPr>
        <w:t xml:space="preserve"> </w:t>
      </w:r>
      <w:r w:rsidR="00B2138D">
        <w:rPr>
          <w:b/>
        </w:rPr>
        <w:t xml:space="preserve">ist vom Unter- bis zum Dachgeschoß </w:t>
      </w:r>
      <w:r w:rsidR="00504E84">
        <w:rPr>
          <w:b/>
        </w:rPr>
        <w:t xml:space="preserve">mit </w:t>
      </w:r>
      <w:r w:rsidR="00490680">
        <w:rPr>
          <w:b/>
        </w:rPr>
        <w:t xml:space="preserve">kunstvollen </w:t>
      </w:r>
      <w:r w:rsidR="00744AAF">
        <w:rPr>
          <w:b/>
        </w:rPr>
        <w:t xml:space="preserve"> </w:t>
      </w:r>
      <w:r w:rsidR="00504E84">
        <w:rPr>
          <w:b/>
        </w:rPr>
        <w:t xml:space="preserve">Abdrücken </w:t>
      </w:r>
      <w:r w:rsidR="00501E79">
        <w:rPr>
          <w:b/>
        </w:rPr>
        <w:t>geprägt</w:t>
      </w:r>
      <w:r w:rsidR="00677782">
        <w:rPr>
          <w:b/>
        </w:rPr>
        <w:t>.</w:t>
      </w:r>
    </w:p>
    <w:p w:rsidR="000273F2" w:rsidRDefault="000273F2" w:rsidP="00B53288">
      <w:pPr>
        <w:rPr>
          <w:b/>
        </w:rPr>
      </w:pPr>
    </w:p>
    <w:p w:rsidR="009E3B0D" w:rsidRDefault="00E90F93" w:rsidP="00501E79">
      <w:r>
        <w:t>Der außergewöhnliche Entwurf des Architekturbüros</w:t>
      </w:r>
      <w:r>
        <w:rPr>
          <w:b/>
          <w:bCs/>
        </w:rPr>
        <w:t xml:space="preserve"> </w:t>
      </w:r>
      <w:r w:rsidRPr="004B6C3B">
        <w:rPr>
          <w:rFonts w:cs="Arial"/>
        </w:rPr>
        <w:t xml:space="preserve">Ing. Arch. </w:t>
      </w:r>
      <w:r w:rsidRPr="00E90F93">
        <w:rPr>
          <w:rFonts w:cs="Arial"/>
        </w:rPr>
        <w:t>Stanislav Fiala</w:t>
      </w:r>
      <w:r w:rsidR="00E76AD9">
        <w:rPr>
          <w:rFonts w:cs="Arial"/>
        </w:rPr>
        <w:t>/</w:t>
      </w:r>
      <w:r w:rsidRPr="00E90F93">
        <w:rPr>
          <w:rFonts w:cs="Arial"/>
          <w:iCs/>
        </w:rPr>
        <w:t xml:space="preserve">Fiala + </w:t>
      </w:r>
      <w:proofErr w:type="spellStart"/>
      <w:r w:rsidRPr="00E90F93">
        <w:rPr>
          <w:rFonts w:cs="Arial"/>
          <w:iCs/>
        </w:rPr>
        <w:t>Němec</w:t>
      </w:r>
      <w:proofErr w:type="spellEnd"/>
      <w:r w:rsidRPr="00E90F93">
        <w:rPr>
          <w:rFonts w:cs="Arial"/>
          <w:iCs/>
        </w:rPr>
        <w:t xml:space="preserve"> </w:t>
      </w:r>
      <w:proofErr w:type="spellStart"/>
      <w:r w:rsidRPr="00E90F93">
        <w:rPr>
          <w:rFonts w:cs="Arial"/>
          <w:iCs/>
        </w:rPr>
        <w:t>s.r.o</w:t>
      </w:r>
      <w:proofErr w:type="spellEnd"/>
      <w:r w:rsidR="007621E9">
        <w:rPr>
          <w:rFonts w:cs="Arial"/>
          <w:iCs/>
        </w:rPr>
        <w:t xml:space="preserve"> </w:t>
      </w:r>
      <w:r w:rsidR="00490680">
        <w:rPr>
          <w:rFonts w:cs="Arial"/>
          <w:iCs/>
        </w:rPr>
        <w:t>spi</w:t>
      </w:r>
      <w:r w:rsidR="00E30850">
        <w:rPr>
          <w:rFonts w:cs="Arial"/>
          <w:iCs/>
        </w:rPr>
        <w:t>e</w:t>
      </w:r>
      <w:r w:rsidR="00490680">
        <w:rPr>
          <w:rFonts w:cs="Arial"/>
          <w:iCs/>
        </w:rPr>
        <w:t>gelt die</w:t>
      </w:r>
      <w:r w:rsidR="000A187B">
        <w:rPr>
          <w:rFonts w:cs="Arial"/>
          <w:iCs/>
        </w:rPr>
        <w:t xml:space="preserve"> Vielseitigkeit</w:t>
      </w:r>
      <w:r w:rsidR="00490680">
        <w:rPr>
          <w:rFonts w:cs="Arial"/>
          <w:iCs/>
        </w:rPr>
        <w:t xml:space="preserve">, die das Material Beton mit sich bringt, wider: pure, schlichte </w:t>
      </w:r>
      <w:r w:rsidR="000A187B">
        <w:rPr>
          <w:rFonts w:cs="Arial"/>
          <w:iCs/>
        </w:rPr>
        <w:t>Ästhetik</w:t>
      </w:r>
      <w:r w:rsidR="00490680">
        <w:rPr>
          <w:rFonts w:cs="Arial"/>
          <w:iCs/>
        </w:rPr>
        <w:t xml:space="preserve"> </w:t>
      </w:r>
      <w:r w:rsidR="009E3B0D">
        <w:rPr>
          <w:rFonts w:cs="Arial"/>
          <w:iCs/>
        </w:rPr>
        <w:t xml:space="preserve">sowie kunstvolle Ausführungen erfordern beide präzise </w:t>
      </w:r>
      <w:r>
        <w:t>Schalungs</w:t>
      </w:r>
      <w:r w:rsidR="009E3B0D">
        <w:t>technik</w:t>
      </w:r>
      <w:r w:rsidR="00744AAF">
        <w:t xml:space="preserve">. </w:t>
      </w:r>
    </w:p>
    <w:p w:rsidR="00501E79" w:rsidRDefault="009E3B0D" w:rsidP="00501E79">
      <w:r>
        <w:t>Sowohl an</w:t>
      </w:r>
      <w:r w:rsidR="00984772">
        <w:t xml:space="preserve"> </w:t>
      </w:r>
      <w:r w:rsidR="00E76AD9">
        <w:t xml:space="preserve">Decken </w:t>
      </w:r>
      <w:r>
        <w:t>als auch an</w:t>
      </w:r>
      <w:r w:rsidR="00E76AD9">
        <w:t xml:space="preserve"> Wänden befinden </w:t>
      </w:r>
      <w:r w:rsidR="00984772">
        <w:t>sich in jedem Stockwerk unterschiedliche</w:t>
      </w:r>
      <w:r w:rsidR="00025D35">
        <w:t xml:space="preserve"> </w:t>
      </w:r>
      <w:r w:rsidR="00E90F93">
        <w:t>Einlegearbeiten</w:t>
      </w:r>
      <w:r w:rsidR="00A019B1">
        <w:t xml:space="preserve">, wie zum Beispiel Abdrücke von Steinen und Ziegeln, </w:t>
      </w:r>
      <w:r>
        <w:t xml:space="preserve">von </w:t>
      </w:r>
      <w:r w:rsidR="00A019B1">
        <w:t>Seilen und Stoffen</w:t>
      </w:r>
      <w:r w:rsidR="004B7721">
        <w:t xml:space="preserve"> oder </w:t>
      </w:r>
      <w:r>
        <w:t xml:space="preserve">von </w:t>
      </w:r>
      <w:r w:rsidR="004B7721">
        <w:t>verschiedenen Werkzeugen</w:t>
      </w:r>
      <w:r w:rsidR="00984772">
        <w:t>.</w:t>
      </w:r>
      <w:r w:rsidR="000112C5">
        <w:t xml:space="preserve"> </w:t>
      </w:r>
      <w:r w:rsidR="00E76AD9">
        <w:t>Um die</w:t>
      </w:r>
      <w:r>
        <w:t>sen</w:t>
      </w:r>
      <w:r w:rsidR="00B93C1B">
        <w:t xml:space="preserve"> besonderen</w:t>
      </w:r>
      <w:r w:rsidR="003C52D3">
        <w:t xml:space="preserve"> architektonischen</w:t>
      </w:r>
      <w:r w:rsidR="00E76AD9">
        <w:t xml:space="preserve"> Anforderungen </w:t>
      </w:r>
      <w:r>
        <w:t>gerecht zu werden</w:t>
      </w:r>
      <w:r w:rsidR="00E76AD9">
        <w:t xml:space="preserve">, </w:t>
      </w:r>
      <w:r w:rsidR="008C0574">
        <w:t xml:space="preserve">setzt Doka vor allem auf </w:t>
      </w:r>
      <w:r w:rsidR="009E5675">
        <w:t xml:space="preserve">seine Produkte </w:t>
      </w:r>
      <w:r w:rsidR="008C0574">
        <w:t xml:space="preserve">Framax Xlife und </w:t>
      </w:r>
      <w:r w:rsidR="008C0574">
        <w:rPr>
          <w:rFonts w:ascii="Helvetica" w:hAnsi="Helvetica" w:cs="Helvetica"/>
          <w:color w:val="000000"/>
          <w:szCs w:val="22"/>
        </w:rPr>
        <w:t>Dokaflex</w:t>
      </w:r>
      <w:r w:rsidR="00794D18">
        <w:rPr>
          <w:rFonts w:ascii="Helvetica" w:hAnsi="Helvetica" w:cs="Helvetica"/>
          <w:color w:val="000000"/>
          <w:szCs w:val="22"/>
        </w:rPr>
        <w:t>, die jeweils ein</w:t>
      </w:r>
      <w:r w:rsidR="008C0574">
        <w:rPr>
          <w:rFonts w:ascii="Helvetica" w:hAnsi="Helvetica" w:cs="Helvetica"/>
          <w:color w:val="000000"/>
          <w:szCs w:val="22"/>
        </w:rPr>
        <w:t xml:space="preserve"> erstklassige</w:t>
      </w:r>
      <w:r w:rsidR="00794D18">
        <w:rPr>
          <w:rFonts w:ascii="Helvetica" w:hAnsi="Helvetica" w:cs="Helvetica"/>
          <w:color w:val="000000"/>
          <w:szCs w:val="22"/>
        </w:rPr>
        <w:t>s</w:t>
      </w:r>
      <w:r w:rsidR="008C0574">
        <w:rPr>
          <w:rFonts w:ascii="Helvetica" w:hAnsi="Helvetica" w:cs="Helvetica"/>
          <w:color w:val="000000"/>
          <w:szCs w:val="22"/>
        </w:rPr>
        <w:t xml:space="preserve"> Beton</w:t>
      </w:r>
      <w:r w:rsidR="00453A87">
        <w:rPr>
          <w:rFonts w:ascii="Helvetica" w:hAnsi="Helvetica" w:cs="Helvetica"/>
          <w:color w:val="000000"/>
          <w:szCs w:val="22"/>
        </w:rPr>
        <w:t>bild</w:t>
      </w:r>
      <w:r w:rsidR="008C0574">
        <w:rPr>
          <w:rFonts w:ascii="Helvetica" w:hAnsi="Helvetica" w:cs="Helvetica"/>
          <w:color w:val="000000"/>
          <w:szCs w:val="22"/>
        </w:rPr>
        <w:t xml:space="preserve"> er</w:t>
      </w:r>
      <w:r w:rsidR="00794D18">
        <w:rPr>
          <w:rFonts w:ascii="Helvetica" w:hAnsi="Helvetica" w:cs="Helvetica"/>
          <w:color w:val="000000"/>
          <w:szCs w:val="22"/>
        </w:rPr>
        <w:t>zeugen</w:t>
      </w:r>
      <w:r w:rsidR="000112C5">
        <w:rPr>
          <w:rFonts w:ascii="Helvetica" w:hAnsi="Helvetica" w:cs="Helvetica"/>
          <w:color w:val="000000"/>
          <w:szCs w:val="22"/>
        </w:rPr>
        <w:t xml:space="preserve">. </w:t>
      </w:r>
    </w:p>
    <w:p w:rsidR="00744AAF" w:rsidRDefault="000C603E" w:rsidP="002C5FBD">
      <w:r>
        <w:rPr>
          <w:rFonts w:ascii="Helvetica" w:hAnsi="Helvetica" w:cs="Helvetica"/>
          <w:color w:val="000000"/>
          <w:szCs w:val="22"/>
        </w:rPr>
        <w:t xml:space="preserve">Aber auch maßgefertigte Sonderschalungen des </w:t>
      </w:r>
      <w:proofErr w:type="spellStart"/>
      <w:r>
        <w:rPr>
          <w:rFonts w:ascii="Helvetica" w:hAnsi="Helvetica" w:cs="Helvetica"/>
          <w:color w:val="000000"/>
          <w:szCs w:val="22"/>
        </w:rPr>
        <w:t>Doka</w:t>
      </w:r>
      <w:proofErr w:type="spellEnd"/>
      <w:r>
        <w:rPr>
          <w:rFonts w:ascii="Helvetica" w:hAnsi="Helvetica" w:cs="Helvetica"/>
          <w:color w:val="000000"/>
          <w:szCs w:val="22"/>
        </w:rPr>
        <w:t>-Fertigservice kommen auf d</w:t>
      </w:r>
      <w:r w:rsidR="009E5675">
        <w:rPr>
          <w:rFonts w:ascii="Helvetica" w:hAnsi="Helvetica" w:cs="Helvetica"/>
          <w:color w:val="000000"/>
          <w:szCs w:val="22"/>
        </w:rPr>
        <w:t>ieser</w:t>
      </w:r>
      <w:r>
        <w:rPr>
          <w:rFonts w:ascii="Helvetica" w:hAnsi="Helvetica" w:cs="Helvetica"/>
          <w:color w:val="000000"/>
          <w:szCs w:val="22"/>
        </w:rPr>
        <w:t xml:space="preserve"> Baustelle zum Einsatz. </w:t>
      </w:r>
      <w:r w:rsidR="003C52D3">
        <w:rPr>
          <w:rFonts w:ascii="Helvetica" w:hAnsi="Helvetica" w:cs="Helvetica"/>
          <w:color w:val="000000"/>
          <w:szCs w:val="22"/>
        </w:rPr>
        <w:t xml:space="preserve">Insgesamt sind </w:t>
      </w:r>
      <w:r w:rsidR="003C52D3">
        <w:t>30.750 m</w:t>
      </w:r>
      <w:r w:rsidR="003C52D3" w:rsidRPr="00E90F93">
        <w:rPr>
          <w:vertAlign w:val="superscript"/>
        </w:rPr>
        <w:t>2</w:t>
      </w:r>
      <w:r w:rsidR="003C52D3">
        <w:t xml:space="preserve"> </w:t>
      </w:r>
      <w:proofErr w:type="spellStart"/>
      <w:r w:rsidR="00B93C1B" w:rsidRPr="00FD3C9B">
        <w:t>Doka</w:t>
      </w:r>
      <w:proofErr w:type="spellEnd"/>
      <w:r w:rsidR="00B93C1B" w:rsidRPr="00FD3C9B">
        <w:t>-</w:t>
      </w:r>
      <w:r w:rsidR="003C52D3" w:rsidRPr="00FD3C9B">
        <w:t>Schalung</w:t>
      </w:r>
      <w:r w:rsidR="009E5675">
        <w:t xml:space="preserve"> </w:t>
      </w:r>
      <w:r w:rsidR="003C52D3">
        <w:t>in Verwendung.</w:t>
      </w:r>
      <w:r w:rsidR="003C52D3" w:rsidRPr="003C52D3">
        <w:t xml:space="preserve"> </w:t>
      </w:r>
    </w:p>
    <w:p w:rsidR="00E90FD0" w:rsidRDefault="00E90FD0" w:rsidP="002C5FBD"/>
    <w:tbl>
      <w:tblPr>
        <w:tblStyle w:val="Tabellengitternetz"/>
        <w:tblpPr w:leftFromText="141" w:rightFromText="141" w:vertAnchor="text" w:horzAnchor="margin" w:tblpY="15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E90FD0" w:rsidTr="0053665E">
        <w:trPr>
          <w:trHeight w:val="2258"/>
        </w:trPr>
        <w:tc>
          <w:tcPr>
            <w:tcW w:w="3652" w:type="dxa"/>
          </w:tcPr>
          <w:p w:rsidR="00E90FD0" w:rsidRDefault="007D56EF" w:rsidP="00E90FD0">
            <w:pPr>
              <w:pStyle w:val="Einleitung"/>
              <w:spacing w:line="264" w:lineRule="auto"/>
              <w:rPr>
                <w:rFonts w:cs="Arial"/>
                <w:b w:val="0"/>
                <w:sz w:val="20"/>
              </w:rPr>
            </w:pPr>
            <w:r w:rsidRPr="007D56EF">
              <w:rPr>
                <w:rFonts w:cs="Arial"/>
                <w:bCs w:val="0"/>
                <w:noProof/>
                <w:sz w:val="20"/>
              </w:rPr>
              <w:drawing>
                <wp:inline distT="0" distB="0" distL="0" distR="0">
                  <wp:extent cx="2133107" cy="1400175"/>
                  <wp:effectExtent l="19050" t="0" r="493" b="0"/>
                  <wp:docPr id="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2133107" cy="1400175"/>
                          </a:xfrm>
                          <a:prstGeom prst="rect">
                            <a:avLst/>
                          </a:prstGeom>
                          <a:noFill/>
                          <a:ln w="9525">
                            <a:noFill/>
                            <a:miter lim="800000"/>
                            <a:headEnd/>
                            <a:tailEnd/>
                          </a:ln>
                        </pic:spPr>
                      </pic:pic>
                    </a:graphicData>
                  </a:graphic>
                </wp:inline>
              </w:drawing>
            </w:r>
          </w:p>
        </w:tc>
        <w:tc>
          <w:tcPr>
            <w:tcW w:w="5560" w:type="dxa"/>
          </w:tcPr>
          <w:p w:rsidR="00E90FD0" w:rsidRDefault="00E90FD0" w:rsidP="00E90FD0">
            <w:pPr>
              <w:pStyle w:val="Einleitung"/>
              <w:spacing w:line="264" w:lineRule="auto"/>
              <w:rPr>
                <w:rFonts w:cs="Arial"/>
                <w:b w:val="0"/>
                <w:sz w:val="16"/>
                <w:szCs w:val="16"/>
              </w:rPr>
            </w:pPr>
          </w:p>
          <w:p w:rsidR="007D56EF" w:rsidRDefault="007D56EF" w:rsidP="00E90FD0">
            <w:pPr>
              <w:pStyle w:val="Einleitung"/>
              <w:spacing w:line="264" w:lineRule="auto"/>
              <w:rPr>
                <w:rFonts w:cs="Arial"/>
                <w:b w:val="0"/>
                <w:sz w:val="16"/>
                <w:szCs w:val="16"/>
              </w:rPr>
            </w:pPr>
          </w:p>
          <w:p w:rsidR="00E90FD0" w:rsidRDefault="00E90FD0" w:rsidP="00E90FD0">
            <w:pPr>
              <w:pStyle w:val="Einleitung"/>
              <w:spacing w:line="264" w:lineRule="auto"/>
              <w:rPr>
                <w:rFonts w:cs="Arial"/>
                <w:b w:val="0"/>
                <w:sz w:val="16"/>
                <w:szCs w:val="16"/>
              </w:rPr>
            </w:pPr>
          </w:p>
          <w:p w:rsidR="00E90FD0" w:rsidRDefault="00FD2289" w:rsidP="00E90FD0">
            <w:pPr>
              <w:pStyle w:val="Einleitung"/>
              <w:spacing w:line="264" w:lineRule="auto"/>
              <w:rPr>
                <w:rFonts w:cs="Arial"/>
                <w:b w:val="0"/>
                <w:sz w:val="16"/>
                <w:szCs w:val="16"/>
              </w:rPr>
            </w:pPr>
            <w:r>
              <w:rPr>
                <w:rFonts w:cs="Arial"/>
                <w:b w:val="0"/>
                <w:sz w:val="16"/>
                <w:szCs w:val="16"/>
              </w:rPr>
              <w:t xml:space="preserve">Im Zentrum Prags entsteht derzeit ein neues Einkaufs- und Bürozentrum, der </w:t>
            </w:r>
            <w:proofErr w:type="spellStart"/>
            <w:r w:rsidRPr="00FD2289">
              <w:rPr>
                <w:rFonts w:cs="Arial"/>
                <w:b w:val="0"/>
                <w:sz w:val="16"/>
                <w:szCs w:val="16"/>
              </w:rPr>
              <w:t>Palác</w:t>
            </w:r>
            <w:proofErr w:type="spellEnd"/>
            <w:r w:rsidRPr="00FD2289">
              <w:rPr>
                <w:rFonts w:cs="Arial"/>
                <w:b w:val="0"/>
                <w:sz w:val="16"/>
                <w:szCs w:val="16"/>
              </w:rPr>
              <w:t xml:space="preserve"> </w:t>
            </w:r>
            <w:proofErr w:type="spellStart"/>
            <w:r w:rsidRPr="00FD2289">
              <w:rPr>
                <w:rFonts w:cs="Arial"/>
                <w:b w:val="0"/>
                <w:sz w:val="16"/>
                <w:szCs w:val="16"/>
              </w:rPr>
              <w:t>národní</w:t>
            </w:r>
            <w:proofErr w:type="spellEnd"/>
            <w:r>
              <w:rPr>
                <w:rFonts w:cs="Arial"/>
                <w:b w:val="0"/>
                <w:sz w:val="16"/>
                <w:szCs w:val="16"/>
              </w:rPr>
              <w:t xml:space="preserve">, mit Schalungstechnik von </w:t>
            </w:r>
            <w:proofErr w:type="spellStart"/>
            <w:r>
              <w:rPr>
                <w:rFonts w:cs="Arial"/>
                <w:b w:val="0"/>
                <w:sz w:val="16"/>
                <w:szCs w:val="16"/>
              </w:rPr>
              <w:t>Doka</w:t>
            </w:r>
            <w:proofErr w:type="spellEnd"/>
            <w:r>
              <w:rPr>
                <w:rFonts w:cs="Arial"/>
                <w:b w:val="0"/>
                <w:sz w:val="16"/>
                <w:szCs w:val="16"/>
              </w:rPr>
              <w:t xml:space="preserve">. </w:t>
            </w:r>
          </w:p>
          <w:p w:rsidR="00FD2289" w:rsidRDefault="00FD2289" w:rsidP="00E90FD0">
            <w:pPr>
              <w:pStyle w:val="Einleitung"/>
              <w:spacing w:line="264" w:lineRule="auto"/>
              <w:rPr>
                <w:rFonts w:cs="Arial"/>
                <w:b w:val="0"/>
                <w:sz w:val="16"/>
                <w:szCs w:val="16"/>
              </w:rPr>
            </w:pPr>
          </w:p>
          <w:p w:rsidR="00E90FD0" w:rsidRPr="0025451C" w:rsidRDefault="00171EA0" w:rsidP="00E90FD0">
            <w:pPr>
              <w:pStyle w:val="Einleitung"/>
              <w:spacing w:line="264" w:lineRule="auto"/>
              <w:rPr>
                <w:b w:val="0"/>
                <w:bCs w:val="0"/>
                <w:iCs/>
                <w:sz w:val="16"/>
                <w:szCs w:val="16"/>
                <w:lang w:eastAsia="en-US"/>
              </w:rPr>
            </w:pPr>
            <w:r>
              <w:rPr>
                <w:rFonts w:cs="Arial"/>
                <w:b w:val="0"/>
                <w:sz w:val="16"/>
                <w:szCs w:val="16"/>
              </w:rPr>
              <w:t>Doka_2016-07</w:t>
            </w:r>
            <w:r w:rsidR="00E90FD0">
              <w:rPr>
                <w:rFonts w:cs="Arial"/>
                <w:b w:val="0"/>
                <w:sz w:val="16"/>
                <w:szCs w:val="16"/>
              </w:rPr>
              <w:t>-Palacnarodni_IMG02</w:t>
            </w:r>
            <w:r w:rsidR="00E90FD0" w:rsidRPr="0025451C">
              <w:rPr>
                <w:b w:val="0"/>
                <w:iCs/>
                <w:sz w:val="16"/>
                <w:szCs w:val="16"/>
                <w:lang w:eastAsia="en-US"/>
              </w:rPr>
              <w:t xml:space="preserve">.jpg </w:t>
            </w:r>
          </w:p>
          <w:p w:rsidR="007D56EF" w:rsidRDefault="00E90FD0" w:rsidP="007D56EF">
            <w:pPr>
              <w:rPr>
                <w:lang w:val="cs-CZ"/>
              </w:rPr>
            </w:pPr>
            <w:proofErr w:type="spellStart"/>
            <w:r w:rsidRPr="0025451C">
              <w:rPr>
                <w:rFonts w:cs="Arial"/>
                <w:sz w:val="16"/>
                <w:szCs w:val="16"/>
              </w:rPr>
              <w:t>Foto</w:t>
            </w:r>
            <w:r>
              <w:rPr>
                <w:rFonts w:cs="Arial"/>
                <w:sz w:val="16"/>
                <w:szCs w:val="16"/>
              </w:rPr>
              <w:t>credit</w:t>
            </w:r>
            <w:proofErr w:type="spellEnd"/>
            <w:r w:rsidRPr="0025451C">
              <w:rPr>
                <w:rFonts w:cs="Arial"/>
                <w:sz w:val="16"/>
                <w:szCs w:val="16"/>
              </w:rPr>
              <w:t>:</w:t>
            </w:r>
            <w:r w:rsidR="007D56EF">
              <w:rPr>
                <w:rFonts w:cs="Arial"/>
                <w:sz w:val="16"/>
                <w:szCs w:val="16"/>
              </w:rPr>
              <w:t xml:space="preserve"> </w:t>
            </w:r>
            <w:r w:rsidR="007D56EF" w:rsidRPr="007D56EF">
              <w:rPr>
                <w:rFonts w:cs="Arial"/>
                <w:sz w:val="16"/>
                <w:szCs w:val="16"/>
              </w:rPr>
              <w:t>DEVELOPMENT BY SEBRE</w:t>
            </w:r>
          </w:p>
          <w:p w:rsidR="00E90FD0" w:rsidRDefault="00E90FD0" w:rsidP="00E90FD0">
            <w:pPr>
              <w:pStyle w:val="Einleitung"/>
              <w:spacing w:line="264" w:lineRule="auto"/>
              <w:rPr>
                <w:rFonts w:cs="Arial"/>
                <w:b w:val="0"/>
                <w:sz w:val="16"/>
                <w:szCs w:val="16"/>
              </w:rPr>
            </w:pPr>
          </w:p>
          <w:p w:rsidR="00E90FD0" w:rsidRDefault="00E90FD0" w:rsidP="00E90FD0">
            <w:pPr>
              <w:pStyle w:val="Einleitung"/>
              <w:spacing w:line="264" w:lineRule="auto"/>
              <w:rPr>
                <w:rFonts w:cs="Arial"/>
                <w:b w:val="0"/>
                <w:sz w:val="20"/>
              </w:rPr>
            </w:pPr>
          </w:p>
        </w:tc>
      </w:tr>
    </w:tbl>
    <w:p w:rsidR="00E90FD0" w:rsidRPr="007D56EF" w:rsidRDefault="00E90FD0" w:rsidP="002C5FBD"/>
    <w:p w:rsidR="0022619A" w:rsidRDefault="00744AAF" w:rsidP="0022619A">
      <w:r>
        <w:t xml:space="preserve">Dabei läuft bewusst nicht immer alles glatt. Um eine </w:t>
      </w:r>
      <w:r w:rsidRPr="002C5FBD">
        <w:t>bestimmte Maserung in der Betonoberfläche zu erzeugen, werden die Doka-</w:t>
      </w:r>
      <w:r>
        <w:t xml:space="preserve">Schalungsplatten an einigen Stellen gezielt durch </w:t>
      </w:r>
      <w:r w:rsidR="00842A31">
        <w:t>OSB-Platten</w:t>
      </w:r>
      <w:r>
        <w:t>, Holzwolle-</w:t>
      </w:r>
      <w:r w:rsidR="00842A31">
        <w:t>Leichtplatten</w:t>
      </w:r>
      <w:r>
        <w:t xml:space="preserve"> oder ge</w:t>
      </w:r>
      <w:r w:rsidR="00842A31">
        <w:t>hobelte B</w:t>
      </w:r>
      <w:r>
        <w:t>retter ersetzt.</w:t>
      </w:r>
      <w:r w:rsidR="0022619A">
        <w:t xml:space="preserve"> </w:t>
      </w:r>
      <w:r w:rsidR="00B93C1B" w:rsidRPr="00FD3C9B">
        <w:t>Für die Herstellung der Abdrücke werden die Objekte selbst an der Schalhaut befestigt, mit Trennmittel behandelt und nach dem Ausschalen wieder entfernt.</w:t>
      </w:r>
      <w:r w:rsidR="00B93C1B">
        <w:t xml:space="preserve"> </w:t>
      </w:r>
    </w:p>
    <w:p w:rsidR="0022619A" w:rsidRDefault="0022619A" w:rsidP="0022619A"/>
    <w:p w:rsidR="00FD3C9B" w:rsidRPr="002C5FBD" w:rsidRDefault="006D60BC" w:rsidP="0022619A">
      <w:r>
        <w:t xml:space="preserve">Bei den </w:t>
      </w:r>
      <w:r w:rsidR="003F6BC0">
        <w:t>Wände</w:t>
      </w:r>
      <w:r>
        <w:t>n</w:t>
      </w:r>
      <w:r w:rsidR="00984BC7">
        <w:t xml:space="preserve"> </w:t>
      </w:r>
      <w:r w:rsidR="00FC4019">
        <w:t xml:space="preserve">des </w:t>
      </w:r>
      <w:r w:rsidR="00E957E4" w:rsidRPr="00E957E4">
        <w:t>Palác národní</w:t>
      </w:r>
      <w:r w:rsidR="00E957E4" w:rsidRPr="00B5310E">
        <w:rPr>
          <w:rFonts w:cs="Arial"/>
          <w:b/>
          <w:color w:val="808080" w:themeColor="background1" w:themeShade="80"/>
          <w:szCs w:val="22"/>
        </w:rPr>
        <w:t xml:space="preserve"> </w:t>
      </w:r>
      <w:r w:rsidR="00984BC7">
        <w:t xml:space="preserve">kommt </w:t>
      </w:r>
      <w:r>
        <w:t xml:space="preserve">vor allem </w:t>
      </w:r>
      <w:r w:rsidR="00984BC7">
        <w:t>d</w:t>
      </w:r>
      <w:r w:rsidR="00EC5CCB">
        <w:t>ie</w:t>
      </w:r>
      <w:r w:rsidR="00FC4019">
        <w:t xml:space="preserve"> </w:t>
      </w:r>
      <w:r w:rsidR="00E054ED">
        <w:t xml:space="preserve">Rahmenschalung </w:t>
      </w:r>
      <w:r w:rsidR="003F6BC0">
        <w:t>Framax</w:t>
      </w:r>
      <w:r w:rsidR="00842A31">
        <w:t xml:space="preserve"> </w:t>
      </w:r>
      <w:r w:rsidR="00984BC7">
        <w:t>Xlife zum Einsatz</w:t>
      </w:r>
      <w:r w:rsidR="00F52EE2">
        <w:t>.</w:t>
      </w:r>
      <w:r w:rsidR="001E1851">
        <w:t xml:space="preserve"> </w:t>
      </w:r>
      <w:r w:rsidR="00D97256">
        <w:t>Der sta</w:t>
      </w:r>
      <w:r w:rsidR="001E1851">
        <w:t xml:space="preserve">bile Stahlrahmen und </w:t>
      </w:r>
      <w:r w:rsidR="00D97256">
        <w:t xml:space="preserve">die </w:t>
      </w:r>
      <w:r w:rsidR="001E1851">
        <w:t>Xlife-Platte sorg</w:t>
      </w:r>
      <w:r w:rsidR="00D97256">
        <w:t>en</w:t>
      </w:r>
      <w:r w:rsidR="001E1851">
        <w:t xml:space="preserve"> für </w:t>
      </w:r>
      <w:r w:rsidR="00842A31">
        <w:t>hervorragende Betonergebnisse</w:t>
      </w:r>
      <w:r w:rsidR="001E1851">
        <w:t xml:space="preserve"> und ein geordnetes Fugenbild durch Elementraster.</w:t>
      </w:r>
      <w:r w:rsidR="00E95FD0">
        <w:t xml:space="preserve"> Ein Vorteil der Xlife-</w:t>
      </w:r>
      <w:r w:rsidR="00E95FD0">
        <w:lastRenderedPageBreak/>
        <w:t xml:space="preserve">Platte ist ihre hohe Widerstandsfähigkeit gegen Kratzer und Rüttelschäden, dank der kunststoffvergüteten Oberfläche. Diese verhindert ein Absplittern bei Nagellöchern und macht eine Reinigung mit dem </w:t>
      </w:r>
      <w:r w:rsidR="00E95FD0" w:rsidRPr="002C5FBD">
        <w:t>Hochdruckreiniger möglich</w:t>
      </w:r>
      <w:r w:rsidR="00E95FD0">
        <w:t xml:space="preserve">. </w:t>
      </w:r>
    </w:p>
    <w:p w:rsidR="00501E79" w:rsidRDefault="00501E79" w:rsidP="00333139"/>
    <w:tbl>
      <w:tblPr>
        <w:tblStyle w:val="Tabellengitternetz"/>
        <w:tblpPr w:leftFromText="141" w:rightFromText="141" w:vertAnchor="text" w:horzAnchor="margin" w:tblpY="5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95"/>
        <w:gridCol w:w="6693"/>
      </w:tblGrid>
      <w:tr w:rsidR="002C5FBD" w:rsidTr="004C1025">
        <w:trPr>
          <w:trHeight w:val="2258"/>
        </w:trPr>
        <w:tc>
          <w:tcPr>
            <w:tcW w:w="2595" w:type="dxa"/>
          </w:tcPr>
          <w:p w:rsidR="002C5FBD" w:rsidRDefault="002C5FBD" w:rsidP="004C1025">
            <w:pPr>
              <w:pStyle w:val="Einleitung"/>
              <w:spacing w:line="264" w:lineRule="auto"/>
              <w:rPr>
                <w:rFonts w:cs="Arial"/>
                <w:b w:val="0"/>
                <w:sz w:val="20"/>
              </w:rPr>
            </w:pPr>
            <w:r>
              <w:rPr>
                <w:noProof/>
              </w:rPr>
              <w:drawing>
                <wp:inline distT="0" distB="0" distL="0" distR="0">
                  <wp:extent cx="1491553" cy="1697937"/>
                  <wp:effectExtent l="19050" t="0" r="0" b="0"/>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1492140" cy="1698605"/>
                          </a:xfrm>
                          <a:prstGeom prst="rect">
                            <a:avLst/>
                          </a:prstGeom>
                          <a:noFill/>
                          <a:ln w="9525">
                            <a:noFill/>
                            <a:miter lim="800000"/>
                            <a:headEnd/>
                            <a:tailEnd/>
                          </a:ln>
                        </pic:spPr>
                      </pic:pic>
                    </a:graphicData>
                  </a:graphic>
                </wp:inline>
              </w:drawing>
            </w:r>
          </w:p>
        </w:tc>
        <w:tc>
          <w:tcPr>
            <w:tcW w:w="6693" w:type="dxa"/>
          </w:tcPr>
          <w:p w:rsidR="002C5FBD" w:rsidRDefault="002C5FBD" w:rsidP="004C1025">
            <w:pPr>
              <w:pStyle w:val="Einleitung"/>
              <w:spacing w:line="264" w:lineRule="auto"/>
              <w:rPr>
                <w:rFonts w:cs="Arial"/>
                <w:b w:val="0"/>
                <w:sz w:val="16"/>
                <w:szCs w:val="16"/>
              </w:rPr>
            </w:pPr>
          </w:p>
          <w:p w:rsidR="002C5FBD" w:rsidRDefault="002C5FBD" w:rsidP="004C1025">
            <w:pPr>
              <w:pStyle w:val="Einleitung"/>
              <w:spacing w:line="264" w:lineRule="auto"/>
              <w:rPr>
                <w:rFonts w:cs="Arial"/>
                <w:b w:val="0"/>
                <w:sz w:val="16"/>
                <w:szCs w:val="16"/>
              </w:rPr>
            </w:pPr>
          </w:p>
          <w:p w:rsidR="002C5FBD" w:rsidRDefault="002C5FBD" w:rsidP="004C1025">
            <w:pPr>
              <w:pStyle w:val="Einleitung"/>
              <w:spacing w:line="264" w:lineRule="auto"/>
              <w:rPr>
                <w:rFonts w:cs="Arial"/>
                <w:b w:val="0"/>
                <w:sz w:val="16"/>
                <w:szCs w:val="16"/>
              </w:rPr>
            </w:pPr>
          </w:p>
          <w:p w:rsidR="002C5FBD" w:rsidRDefault="002C5FBD" w:rsidP="004C1025">
            <w:pPr>
              <w:pStyle w:val="Einleitung"/>
              <w:spacing w:line="264" w:lineRule="auto"/>
              <w:rPr>
                <w:rFonts w:cs="Arial"/>
                <w:b w:val="0"/>
                <w:sz w:val="16"/>
                <w:szCs w:val="16"/>
              </w:rPr>
            </w:pPr>
          </w:p>
          <w:p w:rsidR="002C5FBD" w:rsidRDefault="002C5FBD" w:rsidP="004C1025">
            <w:pPr>
              <w:pStyle w:val="Einleitung"/>
              <w:spacing w:line="264" w:lineRule="auto"/>
              <w:rPr>
                <w:rFonts w:cs="Arial"/>
                <w:b w:val="0"/>
                <w:sz w:val="16"/>
                <w:szCs w:val="16"/>
              </w:rPr>
            </w:pPr>
            <w:r w:rsidRPr="009626DF">
              <w:rPr>
                <w:rFonts w:cs="Arial"/>
                <w:b w:val="0"/>
                <w:sz w:val="16"/>
                <w:szCs w:val="16"/>
              </w:rPr>
              <w:t xml:space="preserve">Die Decken des </w:t>
            </w:r>
            <w:r w:rsidR="00E95FD0">
              <w:rPr>
                <w:rFonts w:cs="Arial"/>
                <w:b w:val="0"/>
                <w:sz w:val="16"/>
                <w:szCs w:val="16"/>
              </w:rPr>
              <w:t>Palác n</w:t>
            </w:r>
            <w:r w:rsidR="00E957E4" w:rsidRPr="00E957E4">
              <w:rPr>
                <w:rFonts w:cs="Arial"/>
                <w:b w:val="0"/>
                <w:sz w:val="16"/>
                <w:szCs w:val="16"/>
              </w:rPr>
              <w:t>árodní</w:t>
            </w:r>
            <w:r w:rsidR="00E957E4" w:rsidRPr="00B5310E">
              <w:rPr>
                <w:rFonts w:cs="Arial"/>
                <w:b w:val="0"/>
                <w:color w:val="808080" w:themeColor="background1" w:themeShade="80"/>
                <w:szCs w:val="22"/>
              </w:rPr>
              <w:t xml:space="preserve"> </w:t>
            </w:r>
            <w:r>
              <w:rPr>
                <w:rFonts w:cs="Arial"/>
                <w:b w:val="0"/>
                <w:sz w:val="16"/>
                <w:szCs w:val="16"/>
              </w:rPr>
              <w:t>werden</w:t>
            </w:r>
            <w:r w:rsidRPr="009626DF">
              <w:rPr>
                <w:rFonts w:cs="Arial"/>
                <w:b w:val="0"/>
                <w:sz w:val="16"/>
                <w:szCs w:val="16"/>
              </w:rPr>
              <w:t xml:space="preserve"> mit Reliefs geprägt.</w:t>
            </w:r>
            <w:r>
              <w:rPr>
                <w:rFonts w:cs="Arial"/>
                <w:b w:val="0"/>
                <w:sz w:val="16"/>
                <w:szCs w:val="16"/>
              </w:rPr>
              <w:t xml:space="preserve"> Zum Einsatz kommt d</w:t>
            </w:r>
            <w:r w:rsidRPr="009B43C4">
              <w:rPr>
                <w:rFonts w:cs="Arial"/>
                <w:b w:val="0"/>
                <w:sz w:val="16"/>
                <w:szCs w:val="16"/>
              </w:rPr>
              <w:t>ie Träger-Deckenschalung Dokaflex</w:t>
            </w:r>
            <w:r>
              <w:rPr>
                <w:rFonts w:cs="Arial"/>
                <w:b w:val="0"/>
                <w:sz w:val="16"/>
                <w:szCs w:val="16"/>
              </w:rPr>
              <w:t>, bei der die Schalhaut frei wählbar ist.</w:t>
            </w:r>
            <w:r>
              <w:t xml:space="preserve"> </w:t>
            </w:r>
          </w:p>
          <w:p w:rsidR="002C5FBD" w:rsidRDefault="002C5FBD" w:rsidP="004C1025">
            <w:pPr>
              <w:pStyle w:val="Einleitung"/>
              <w:spacing w:line="264" w:lineRule="auto"/>
              <w:rPr>
                <w:rFonts w:cs="Arial"/>
                <w:b w:val="0"/>
                <w:sz w:val="16"/>
                <w:szCs w:val="16"/>
              </w:rPr>
            </w:pPr>
          </w:p>
          <w:p w:rsidR="002C5FBD" w:rsidRPr="0025451C" w:rsidRDefault="00E95FD0" w:rsidP="004C1025">
            <w:pPr>
              <w:pStyle w:val="Einleitung"/>
              <w:spacing w:line="264" w:lineRule="auto"/>
              <w:rPr>
                <w:b w:val="0"/>
                <w:bCs w:val="0"/>
                <w:iCs/>
                <w:sz w:val="16"/>
                <w:szCs w:val="16"/>
                <w:lang w:eastAsia="en-US"/>
              </w:rPr>
            </w:pPr>
            <w:r>
              <w:rPr>
                <w:rFonts w:cs="Arial"/>
                <w:b w:val="0"/>
                <w:sz w:val="16"/>
                <w:szCs w:val="16"/>
              </w:rPr>
              <w:t>Doka_2016-0</w:t>
            </w:r>
            <w:r w:rsidR="00171EA0">
              <w:rPr>
                <w:rFonts w:cs="Arial"/>
                <w:b w:val="0"/>
                <w:sz w:val="16"/>
                <w:szCs w:val="16"/>
              </w:rPr>
              <w:t>7</w:t>
            </w:r>
            <w:r>
              <w:rPr>
                <w:rFonts w:cs="Arial"/>
                <w:b w:val="0"/>
                <w:sz w:val="16"/>
                <w:szCs w:val="16"/>
              </w:rPr>
              <w:t>-Palacn</w:t>
            </w:r>
            <w:r w:rsidR="002C5FBD">
              <w:rPr>
                <w:rFonts w:cs="Arial"/>
                <w:b w:val="0"/>
                <w:sz w:val="16"/>
                <w:szCs w:val="16"/>
              </w:rPr>
              <w:t>arodni_IMG0</w:t>
            </w:r>
            <w:r w:rsidR="00E90FD0">
              <w:rPr>
                <w:rFonts w:cs="Arial"/>
                <w:b w:val="0"/>
                <w:sz w:val="16"/>
                <w:szCs w:val="16"/>
              </w:rPr>
              <w:t>3</w:t>
            </w:r>
            <w:r w:rsidR="002C5FBD" w:rsidRPr="0025451C">
              <w:rPr>
                <w:b w:val="0"/>
                <w:iCs/>
                <w:sz w:val="16"/>
                <w:szCs w:val="16"/>
                <w:lang w:eastAsia="en-US"/>
              </w:rPr>
              <w:t xml:space="preserve">.jpg </w:t>
            </w:r>
          </w:p>
          <w:p w:rsidR="00786460" w:rsidRDefault="002C5FBD" w:rsidP="004C1025">
            <w:pPr>
              <w:pStyle w:val="Einleitung"/>
              <w:spacing w:line="264" w:lineRule="auto"/>
              <w:rPr>
                <w:rFonts w:cs="Arial"/>
                <w:b w:val="0"/>
                <w:sz w:val="16"/>
                <w:szCs w:val="16"/>
              </w:rPr>
            </w:pPr>
            <w:proofErr w:type="spellStart"/>
            <w:r w:rsidRPr="0025451C">
              <w:rPr>
                <w:rFonts w:cs="Arial"/>
                <w:b w:val="0"/>
                <w:sz w:val="16"/>
                <w:szCs w:val="16"/>
              </w:rPr>
              <w:t>Foto</w:t>
            </w:r>
            <w:r w:rsidR="007A4671">
              <w:rPr>
                <w:rFonts w:cs="Arial"/>
                <w:b w:val="0"/>
                <w:sz w:val="16"/>
                <w:szCs w:val="16"/>
              </w:rPr>
              <w:t>credit</w:t>
            </w:r>
            <w:proofErr w:type="spellEnd"/>
            <w:r w:rsidRPr="0025451C">
              <w:rPr>
                <w:rFonts w:cs="Arial"/>
                <w:b w:val="0"/>
                <w:sz w:val="16"/>
                <w:szCs w:val="16"/>
              </w:rPr>
              <w:t xml:space="preserve">: </w:t>
            </w:r>
            <w:proofErr w:type="spellStart"/>
            <w:r w:rsidRPr="0025451C">
              <w:rPr>
                <w:rFonts w:cs="Arial"/>
                <w:b w:val="0"/>
                <w:sz w:val="16"/>
                <w:szCs w:val="16"/>
              </w:rPr>
              <w:t>Doka</w:t>
            </w:r>
            <w:proofErr w:type="spellEnd"/>
            <w:r>
              <w:rPr>
                <w:rFonts w:cs="Arial"/>
                <w:b w:val="0"/>
                <w:sz w:val="16"/>
                <w:szCs w:val="16"/>
              </w:rPr>
              <w:t xml:space="preserve"> GmbH</w:t>
            </w:r>
          </w:p>
          <w:p w:rsidR="002C5FBD" w:rsidRDefault="002C5FBD" w:rsidP="004C1025">
            <w:pPr>
              <w:pStyle w:val="Einleitung"/>
              <w:spacing w:line="264" w:lineRule="auto"/>
              <w:rPr>
                <w:rFonts w:cs="Arial"/>
                <w:b w:val="0"/>
                <w:sz w:val="20"/>
              </w:rPr>
            </w:pPr>
          </w:p>
        </w:tc>
      </w:tr>
    </w:tbl>
    <w:p w:rsidR="00BB7B00" w:rsidRDefault="00BB7B00" w:rsidP="00333139"/>
    <w:p w:rsidR="00C5657A" w:rsidRDefault="0091258E" w:rsidP="00C5657A">
      <w:r>
        <w:t>Auch die Decken des</w:t>
      </w:r>
      <w:r w:rsidRPr="0091258E">
        <w:t xml:space="preserve"> </w:t>
      </w:r>
      <w:r w:rsidR="00E95FD0">
        <w:t xml:space="preserve">Palác </w:t>
      </w:r>
      <w:r w:rsidR="00E95FD0" w:rsidRPr="00E95FD0">
        <w:t>národní</w:t>
      </w:r>
      <w:r w:rsidR="00E95FD0" w:rsidRPr="00B5310E">
        <w:rPr>
          <w:rFonts w:cs="Arial"/>
          <w:b/>
          <w:color w:val="808080" w:themeColor="background1" w:themeShade="80"/>
          <w:szCs w:val="22"/>
        </w:rPr>
        <w:t xml:space="preserve"> </w:t>
      </w:r>
      <w:r>
        <w:t>sind individuell geprägt</w:t>
      </w:r>
      <w:r w:rsidR="00C336DA">
        <w:t xml:space="preserve">. </w:t>
      </w:r>
      <w:r w:rsidR="004C10CB">
        <w:t xml:space="preserve">Hier kommt das schnelle </w:t>
      </w:r>
      <w:r w:rsidR="004C10CB" w:rsidRPr="00146CC6">
        <w:t>Handsystem Dokaflex</w:t>
      </w:r>
      <w:r w:rsidR="004C10CB">
        <w:t xml:space="preserve"> zum Tragen. Die Träger-Deckenschalung </w:t>
      </w:r>
      <w:r w:rsidR="00D92064">
        <w:t>Dokaflex kann durch Teleskopieren der Träger perfekt an Säulen und Wände angepasst werden.</w:t>
      </w:r>
      <w:r w:rsidR="00841AE2">
        <w:t xml:space="preserve"> </w:t>
      </w:r>
      <w:r w:rsidR="00C5657A">
        <w:t>Durch die freie Wahl der Schalhaut bietet dieses System die passende Lösung für verschiedene Anforderungen. Beim P</w:t>
      </w:r>
      <w:r w:rsidR="00C5657A" w:rsidRPr="00FC4019">
        <w:t xml:space="preserve">alác </w:t>
      </w:r>
      <w:r w:rsidR="00146CC6" w:rsidRPr="00E95FD0">
        <w:t>národní</w:t>
      </w:r>
      <w:r w:rsidR="00146CC6" w:rsidRPr="00B5310E">
        <w:rPr>
          <w:rFonts w:cs="Arial"/>
          <w:b/>
          <w:color w:val="808080" w:themeColor="background1" w:themeShade="80"/>
          <w:szCs w:val="22"/>
        </w:rPr>
        <w:t xml:space="preserve"> </w:t>
      </w:r>
      <w:r w:rsidR="00C5657A">
        <w:t xml:space="preserve">wird </w:t>
      </w:r>
      <w:r w:rsidR="0022619A">
        <w:t xml:space="preserve">vor allem </w:t>
      </w:r>
      <w:r w:rsidR="00C5657A">
        <w:t xml:space="preserve">die </w:t>
      </w:r>
      <w:r w:rsidR="00146CC6" w:rsidRPr="00146CC6">
        <w:t>Schalungsplatte</w:t>
      </w:r>
      <w:r w:rsidR="00146CC6">
        <w:t xml:space="preserve"> </w:t>
      </w:r>
      <w:r w:rsidR="00C5657A">
        <w:t xml:space="preserve">3-SO eingesetzt. </w:t>
      </w:r>
      <w:r w:rsidR="00146CC6">
        <w:t xml:space="preserve">Diese Dreischichtplatte aus Fichte </w:t>
      </w:r>
      <w:r w:rsidR="00841AE2">
        <w:t xml:space="preserve">ist wegen der hohen Verarbeitungs- und Holzqualität auch für Sichtbeton geeignet. </w:t>
      </w:r>
      <w:r w:rsidR="00C5657A">
        <w:t xml:space="preserve">Sie ist langlebig, hat eine hohe Formstabilität und ist durch eine umlaufende Randleiste leicht </w:t>
      </w:r>
      <w:r w:rsidR="00A5529F">
        <w:t>zu reinigen</w:t>
      </w:r>
      <w:r w:rsidR="00C5657A">
        <w:t>.</w:t>
      </w:r>
      <w:r w:rsidR="00C336DA">
        <w:t xml:space="preserve"> </w:t>
      </w:r>
    </w:p>
    <w:p w:rsidR="00501E79" w:rsidRDefault="00501E79" w:rsidP="00C5657A"/>
    <w:p w:rsidR="009626DF" w:rsidRPr="009626DF" w:rsidRDefault="004C1025" w:rsidP="00C12B74">
      <w:pPr>
        <w:rPr>
          <w:b/>
          <w:i/>
        </w:rPr>
      </w:pPr>
      <w:r>
        <w:rPr>
          <w:b/>
          <w:i/>
        </w:rPr>
        <w:t>Beton bunt gemischt</w:t>
      </w:r>
    </w:p>
    <w:tbl>
      <w:tblPr>
        <w:tblStyle w:val="Tabellengitternetz"/>
        <w:tblpPr w:leftFromText="141" w:rightFromText="141" w:vertAnchor="text" w:horzAnchor="margin" w:tblpY="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16"/>
        <w:gridCol w:w="7272"/>
      </w:tblGrid>
      <w:tr w:rsidR="006F3139" w:rsidTr="009626DF">
        <w:trPr>
          <w:trHeight w:val="2258"/>
        </w:trPr>
        <w:tc>
          <w:tcPr>
            <w:tcW w:w="2016" w:type="dxa"/>
          </w:tcPr>
          <w:p w:rsidR="006F3139" w:rsidRDefault="006F3139" w:rsidP="006F3139">
            <w:pPr>
              <w:pStyle w:val="Einleitung"/>
              <w:spacing w:line="264" w:lineRule="auto"/>
              <w:rPr>
                <w:rFonts w:cs="Arial"/>
                <w:b w:val="0"/>
                <w:sz w:val="20"/>
              </w:rPr>
            </w:pPr>
            <w:r>
              <w:rPr>
                <w:rFonts w:cs="Arial"/>
                <w:b w:val="0"/>
                <w:noProof/>
                <w:sz w:val="20"/>
              </w:rPr>
              <w:drawing>
                <wp:anchor distT="0" distB="0" distL="114300" distR="114300" simplePos="0" relativeHeight="251659264" behindDoc="1" locked="0" layoutInCell="1" allowOverlap="1">
                  <wp:simplePos x="0" y="0"/>
                  <wp:positionH relativeFrom="column">
                    <wp:posOffset>20685</wp:posOffset>
                  </wp:positionH>
                  <wp:positionV relativeFrom="paragraph">
                    <wp:posOffset>11538</wp:posOffset>
                  </wp:positionV>
                  <wp:extent cx="1114074" cy="1660187"/>
                  <wp:effectExtent l="19050" t="0" r="0" b="0"/>
                  <wp:wrapTight wrapText="bothSides">
                    <wp:wrapPolygon edited="0">
                      <wp:start x="-369" y="0"/>
                      <wp:lineTo x="-369" y="21315"/>
                      <wp:lineTo x="21422" y="21315"/>
                      <wp:lineTo x="21422" y="0"/>
                      <wp:lineTo x="-369" y="0"/>
                    </wp:wrapPolygon>
                  </wp:wrapTight>
                  <wp:docPr id="3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1114074" cy="1660187"/>
                          </a:xfrm>
                          <a:prstGeom prst="rect">
                            <a:avLst/>
                          </a:prstGeom>
                          <a:noFill/>
                          <a:ln w="9525">
                            <a:noFill/>
                            <a:miter lim="800000"/>
                            <a:headEnd/>
                            <a:tailEnd/>
                          </a:ln>
                        </pic:spPr>
                      </pic:pic>
                    </a:graphicData>
                  </a:graphic>
                </wp:anchor>
              </w:drawing>
            </w:r>
          </w:p>
        </w:tc>
        <w:tc>
          <w:tcPr>
            <w:tcW w:w="7272" w:type="dxa"/>
          </w:tcPr>
          <w:p w:rsidR="006F3139" w:rsidRDefault="006F3139" w:rsidP="006F3139">
            <w:pPr>
              <w:pStyle w:val="Einleitung"/>
              <w:spacing w:line="264" w:lineRule="auto"/>
              <w:rPr>
                <w:rFonts w:cs="Arial"/>
                <w:b w:val="0"/>
                <w:sz w:val="16"/>
                <w:szCs w:val="16"/>
              </w:rPr>
            </w:pPr>
          </w:p>
          <w:p w:rsidR="009626DF" w:rsidRDefault="009626DF" w:rsidP="006F3139">
            <w:pPr>
              <w:pStyle w:val="Einleitung"/>
              <w:spacing w:line="264" w:lineRule="auto"/>
              <w:rPr>
                <w:rFonts w:cs="Arial"/>
                <w:b w:val="0"/>
                <w:sz w:val="16"/>
                <w:szCs w:val="16"/>
              </w:rPr>
            </w:pPr>
          </w:p>
          <w:p w:rsidR="006F3139" w:rsidRDefault="006F3139" w:rsidP="006F3139">
            <w:pPr>
              <w:pStyle w:val="Einleitung"/>
              <w:spacing w:line="264" w:lineRule="auto"/>
              <w:rPr>
                <w:rFonts w:cs="Arial"/>
                <w:b w:val="0"/>
                <w:sz w:val="16"/>
                <w:szCs w:val="16"/>
              </w:rPr>
            </w:pPr>
          </w:p>
          <w:p w:rsidR="006F3139" w:rsidRDefault="00A5529F" w:rsidP="006F3139">
            <w:pPr>
              <w:pStyle w:val="Einleitung"/>
              <w:spacing w:line="264" w:lineRule="auto"/>
              <w:rPr>
                <w:rFonts w:cs="Arial"/>
                <w:b w:val="0"/>
                <w:sz w:val="16"/>
                <w:szCs w:val="16"/>
              </w:rPr>
            </w:pPr>
            <w:r>
              <w:rPr>
                <w:rFonts w:cs="Arial"/>
                <w:b w:val="0"/>
                <w:sz w:val="16"/>
                <w:szCs w:val="16"/>
              </w:rPr>
              <w:t>A</w:t>
            </w:r>
            <w:r w:rsidR="00147283">
              <w:rPr>
                <w:rFonts w:cs="Arial"/>
                <w:b w:val="0"/>
                <w:sz w:val="16"/>
                <w:szCs w:val="16"/>
              </w:rPr>
              <w:t xml:space="preserve">n einigen Stellen des Gebäudes </w:t>
            </w:r>
            <w:r>
              <w:rPr>
                <w:rFonts w:cs="Arial"/>
                <w:b w:val="0"/>
                <w:sz w:val="16"/>
                <w:szCs w:val="16"/>
              </w:rPr>
              <w:t xml:space="preserve">kommt </w:t>
            </w:r>
            <w:r w:rsidR="00147283">
              <w:rPr>
                <w:rFonts w:cs="Arial"/>
                <w:b w:val="0"/>
                <w:sz w:val="16"/>
                <w:szCs w:val="16"/>
              </w:rPr>
              <w:t>Farbbeton zum Einsatz.</w:t>
            </w:r>
          </w:p>
          <w:p w:rsidR="006F3139" w:rsidRDefault="006F3139" w:rsidP="006F3139">
            <w:pPr>
              <w:pStyle w:val="Einleitung"/>
              <w:spacing w:line="264" w:lineRule="auto"/>
              <w:rPr>
                <w:rFonts w:cs="Arial"/>
                <w:b w:val="0"/>
                <w:sz w:val="16"/>
                <w:szCs w:val="16"/>
              </w:rPr>
            </w:pPr>
          </w:p>
          <w:p w:rsidR="006F3139" w:rsidRPr="0025451C" w:rsidRDefault="00C90221" w:rsidP="006F3139">
            <w:pPr>
              <w:pStyle w:val="Einleitung"/>
              <w:spacing w:line="264" w:lineRule="auto"/>
              <w:rPr>
                <w:b w:val="0"/>
                <w:bCs w:val="0"/>
                <w:iCs/>
                <w:sz w:val="16"/>
                <w:szCs w:val="16"/>
                <w:lang w:eastAsia="en-US"/>
              </w:rPr>
            </w:pPr>
            <w:r>
              <w:rPr>
                <w:rFonts w:cs="Arial"/>
                <w:b w:val="0"/>
                <w:sz w:val="16"/>
                <w:szCs w:val="16"/>
              </w:rPr>
              <w:t>Doka_2016-0</w:t>
            </w:r>
            <w:r w:rsidR="00171EA0">
              <w:rPr>
                <w:rFonts w:cs="Arial"/>
                <w:b w:val="0"/>
                <w:sz w:val="16"/>
                <w:szCs w:val="16"/>
              </w:rPr>
              <w:t>7</w:t>
            </w:r>
            <w:r>
              <w:rPr>
                <w:rFonts w:cs="Arial"/>
                <w:b w:val="0"/>
                <w:sz w:val="16"/>
                <w:szCs w:val="16"/>
              </w:rPr>
              <w:t>-Palacn</w:t>
            </w:r>
            <w:r w:rsidR="006F3139">
              <w:rPr>
                <w:rFonts w:cs="Arial"/>
                <w:b w:val="0"/>
                <w:sz w:val="16"/>
                <w:szCs w:val="16"/>
              </w:rPr>
              <w:t>arodni_IMG0</w:t>
            </w:r>
            <w:r w:rsidR="00E90FD0">
              <w:rPr>
                <w:rFonts w:cs="Arial"/>
                <w:b w:val="0"/>
                <w:sz w:val="16"/>
                <w:szCs w:val="16"/>
              </w:rPr>
              <w:t>4</w:t>
            </w:r>
            <w:r w:rsidR="006F3139" w:rsidRPr="0025451C">
              <w:rPr>
                <w:b w:val="0"/>
                <w:iCs/>
                <w:sz w:val="16"/>
                <w:szCs w:val="16"/>
                <w:lang w:eastAsia="en-US"/>
              </w:rPr>
              <w:t xml:space="preserve">.jpg </w:t>
            </w:r>
          </w:p>
          <w:p w:rsidR="006F3139" w:rsidRDefault="006F3139" w:rsidP="006F3139">
            <w:pPr>
              <w:pStyle w:val="Einleitung"/>
              <w:spacing w:line="264" w:lineRule="auto"/>
              <w:rPr>
                <w:rFonts w:cs="Arial"/>
                <w:b w:val="0"/>
                <w:sz w:val="16"/>
                <w:szCs w:val="16"/>
              </w:rPr>
            </w:pPr>
            <w:proofErr w:type="spellStart"/>
            <w:r w:rsidRPr="0025451C">
              <w:rPr>
                <w:rFonts w:cs="Arial"/>
                <w:b w:val="0"/>
                <w:sz w:val="16"/>
                <w:szCs w:val="16"/>
              </w:rPr>
              <w:t>Foto</w:t>
            </w:r>
            <w:r w:rsidR="007A4671">
              <w:rPr>
                <w:rFonts w:cs="Arial"/>
                <w:b w:val="0"/>
                <w:sz w:val="16"/>
                <w:szCs w:val="16"/>
              </w:rPr>
              <w:t>credit</w:t>
            </w:r>
            <w:proofErr w:type="spellEnd"/>
            <w:r w:rsidRPr="0025451C">
              <w:rPr>
                <w:rFonts w:cs="Arial"/>
                <w:b w:val="0"/>
                <w:sz w:val="16"/>
                <w:szCs w:val="16"/>
              </w:rPr>
              <w:t xml:space="preserve">: </w:t>
            </w:r>
            <w:proofErr w:type="spellStart"/>
            <w:r w:rsidRPr="0025451C">
              <w:rPr>
                <w:rFonts w:cs="Arial"/>
                <w:b w:val="0"/>
                <w:sz w:val="16"/>
                <w:szCs w:val="16"/>
              </w:rPr>
              <w:t>Doka</w:t>
            </w:r>
            <w:proofErr w:type="spellEnd"/>
            <w:r>
              <w:rPr>
                <w:rFonts w:cs="Arial"/>
                <w:b w:val="0"/>
                <w:sz w:val="16"/>
                <w:szCs w:val="16"/>
              </w:rPr>
              <w:t xml:space="preserve"> GmbH</w:t>
            </w:r>
          </w:p>
          <w:p w:rsidR="006F3139" w:rsidRDefault="006F3139" w:rsidP="006F3139">
            <w:pPr>
              <w:pStyle w:val="Einleitung"/>
              <w:spacing w:line="264" w:lineRule="auto"/>
              <w:rPr>
                <w:rFonts w:cs="Arial"/>
                <w:b w:val="0"/>
                <w:sz w:val="20"/>
              </w:rPr>
            </w:pPr>
          </w:p>
        </w:tc>
      </w:tr>
    </w:tbl>
    <w:p w:rsidR="00570129" w:rsidRDefault="00162581" w:rsidP="00333139">
      <w:r>
        <w:t xml:space="preserve">Außergewöhnlich sind auch die </w:t>
      </w:r>
      <w:r w:rsidR="00183D54">
        <w:t>teils fä</w:t>
      </w:r>
      <w:r>
        <w:t xml:space="preserve">rbigen Betonwände des </w:t>
      </w:r>
      <w:r w:rsidRPr="00FC4019">
        <w:t>Palác Národni</w:t>
      </w:r>
      <w:r>
        <w:t>.</w:t>
      </w:r>
      <w:r w:rsidR="00DF4063">
        <w:t xml:space="preserve"> Dazu wird in der Fabrik Farbe zum Beton hinzugegeben und während des Transports zur</w:t>
      </w:r>
      <w:r w:rsidR="00183D54">
        <w:t xml:space="preserve"> Baustelle gemischt. </w:t>
      </w:r>
      <w:r w:rsidR="00DF4063">
        <w:t xml:space="preserve">Beim </w:t>
      </w:r>
      <w:r w:rsidR="00420AC7">
        <w:t xml:space="preserve">Schalen </w:t>
      </w:r>
      <w:r w:rsidR="00DF4063">
        <w:t xml:space="preserve">ist </w:t>
      </w:r>
      <w:r w:rsidR="00420AC7">
        <w:t>besonders darauf zu achten, dass</w:t>
      </w:r>
      <w:r w:rsidR="00054766">
        <w:t xml:space="preserve"> die jeweilige Ladung</w:t>
      </w:r>
      <w:r w:rsidR="008B68CA">
        <w:t xml:space="preserve"> Farbbeton</w:t>
      </w:r>
      <w:r w:rsidR="00054766">
        <w:t xml:space="preserve"> aushärtet, bevor eine neue Schicht betoniert werden kann.</w:t>
      </w:r>
      <w:r w:rsidR="00570129">
        <w:t xml:space="preserve"> Ansonsten kann es zu ungewollten Verfärbungen kommen.</w:t>
      </w:r>
    </w:p>
    <w:p w:rsidR="00202695" w:rsidRDefault="00202695" w:rsidP="00333139"/>
    <w:p w:rsidR="00C90221" w:rsidRDefault="00C90221" w:rsidP="00333139"/>
    <w:p w:rsidR="00C90221" w:rsidRDefault="00C90221" w:rsidP="00333139"/>
    <w:p w:rsidR="00C90221" w:rsidRDefault="00C90221" w:rsidP="00333139"/>
    <w:p w:rsidR="00C90221" w:rsidRDefault="00C90221" w:rsidP="00333139"/>
    <w:p w:rsidR="00C90221" w:rsidRDefault="00C90221" w:rsidP="00333139"/>
    <w:p w:rsidR="00C90221" w:rsidRDefault="00C90221" w:rsidP="00333139"/>
    <w:p w:rsidR="00C90221" w:rsidRDefault="00C90221" w:rsidP="00333139"/>
    <w:p w:rsidR="006E5E5F" w:rsidRDefault="006E5E5F" w:rsidP="006E5E5F">
      <w:pPr>
        <w:rPr>
          <w:b/>
          <w:i/>
        </w:rPr>
      </w:pPr>
      <w:r w:rsidRPr="008C6347">
        <w:rPr>
          <w:b/>
          <w:i/>
        </w:rPr>
        <w:lastRenderedPageBreak/>
        <w:t>Mit Sicherheit erfolgreich</w:t>
      </w:r>
    </w:p>
    <w:p w:rsidR="00202695" w:rsidRPr="008C6347" w:rsidRDefault="00202695" w:rsidP="00740857">
      <w:pPr>
        <w:rPr>
          <w:b/>
          <w:i/>
        </w:rPr>
      </w:pPr>
    </w:p>
    <w:tbl>
      <w:tblPr>
        <w:tblStyle w:val="Tabellengitternetz"/>
        <w:tblpPr w:leftFromText="141" w:rightFromText="141" w:vertAnchor="text" w:horzAnchor="margin" w:tblpY="3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202695" w:rsidTr="00202695">
        <w:trPr>
          <w:trHeight w:val="2258"/>
        </w:trPr>
        <w:tc>
          <w:tcPr>
            <w:tcW w:w="3652" w:type="dxa"/>
          </w:tcPr>
          <w:p w:rsidR="00202695" w:rsidRDefault="00202695" w:rsidP="00202695">
            <w:pPr>
              <w:pStyle w:val="Einleitung"/>
              <w:spacing w:line="264" w:lineRule="auto"/>
              <w:rPr>
                <w:rFonts w:cs="Arial"/>
                <w:b w:val="0"/>
                <w:sz w:val="20"/>
              </w:rPr>
            </w:pPr>
            <w:r>
              <w:rPr>
                <w:b w:val="0"/>
                <w:i/>
                <w:noProof/>
              </w:rPr>
              <w:drawing>
                <wp:inline distT="0" distB="0" distL="0" distR="0">
                  <wp:extent cx="2121035" cy="1423363"/>
                  <wp:effectExtent l="1905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121998" cy="1424010"/>
                          </a:xfrm>
                          <a:prstGeom prst="rect">
                            <a:avLst/>
                          </a:prstGeom>
                          <a:noFill/>
                          <a:ln w="9525">
                            <a:noFill/>
                            <a:miter lim="800000"/>
                            <a:headEnd/>
                            <a:tailEnd/>
                          </a:ln>
                        </pic:spPr>
                      </pic:pic>
                    </a:graphicData>
                  </a:graphic>
                </wp:inline>
              </w:drawing>
            </w:r>
          </w:p>
        </w:tc>
        <w:tc>
          <w:tcPr>
            <w:tcW w:w="5560" w:type="dxa"/>
          </w:tcPr>
          <w:p w:rsidR="00202695" w:rsidRDefault="00202695" w:rsidP="00202695">
            <w:pPr>
              <w:pStyle w:val="Einleitung"/>
              <w:spacing w:line="264" w:lineRule="auto"/>
              <w:rPr>
                <w:rFonts w:cs="Arial"/>
                <w:b w:val="0"/>
                <w:sz w:val="16"/>
                <w:szCs w:val="16"/>
              </w:rPr>
            </w:pPr>
          </w:p>
          <w:p w:rsidR="006E5E5F" w:rsidRDefault="006E5E5F" w:rsidP="00202695">
            <w:pPr>
              <w:pStyle w:val="Einleitung"/>
              <w:spacing w:line="264" w:lineRule="auto"/>
              <w:rPr>
                <w:rFonts w:cs="Arial"/>
                <w:b w:val="0"/>
                <w:sz w:val="16"/>
                <w:szCs w:val="16"/>
              </w:rPr>
            </w:pPr>
          </w:p>
          <w:p w:rsidR="006E5E5F" w:rsidRDefault="006E5E5F" w:rsidP="00202695">
            <w:pPr>
              <w:pStyle w:val="Einleitung"/>
              <w:spacing w:line="264" w:lineRule="auto"/>
              <w:rPr>
                <w:rFonts w:cs="Arial"/>
                <w:b w:val="0"/>
                <w:sz w:val="16"/>
                <w:szCs w:val="16"/>
              </w:rPr>
            </w:pPr>
          </w:p>
          <w:p w:rsidR="00202695" w:rsidRDefault="006E5E5F" w:rsidP="00202695">
            <w:pPr>
              <w:pStyle w:val="Einleitung"/>
              <w:spacing w:line="264" w:lineRule="auto"/>
              <w:rPr>
                <w:rFonts w:cs="Arial"/>
                <w:b w:val="0"/>
                <w:sz w:val="16"/>
                <w:szCs w:val="16"/>
              </w:rPr>
            </w:pPr>
            <w:r>
              <w:rPr>
                <w:rFonts w:cs="Arial"/>
                <w:b w:val="0"/>
                <w:sz w:val="16"/>
                <w:szCs w:val="16"/>
              </w:rPr>
              <w:t>Das Seitenschutzsystem XP bietet eine universelle Absturzsicherung bei Schalung und Rohbau.</w:t>
            </w:r>
          </w:p>
          <w:p w:rsidR="00202695" w:rsidRDefault="00202695" w:rsidP="00202695">
            <w:pPr>
              <w:pStyle w:val="Einleitung"/>
              <w:spacing w:line="264" w:lineRule="auto"/>
              <w:rPr>
                <w:rFonts w:cs="Arial"/>
                <w:b w:val="0"/>
                <w:sz w:val="16"/>
                <w:szCs w:val="16"/>
              </w:rPr>
            </w:pPr>
          </w:p>
          <w:p w:rsidR="00202695" w:rsidRPr="0025451C" w:rsidRDefault="00C90221" w:rsidP="00202695">
            <w:pPr>
              <w:pStyle w:val="Einleitung"/>
              <w:spacing w:line="264" w:lineRule="auto"/>
              <w:rPr>
                <w:b w:val="0"/>
                <w:bCs w:val="0"/>
                <w:iCs/>
                <w:sz w:val="16"/>
                <w:szCs w:val="16"/>
                <w:lang w:eastAsia="en-US"/>
              </w:rPr>
            </w:pPr>
            <w:r>
              <w:rPr>
                <w:rFonts w:cs="Arial"/>
                <w:b w:val="0"/>
                <w:sz w:val="16"/>
                <w:szCs w:val="16"/>
              </w:rPr>
              <w:t>Doka_2016-0</w:t>
            </w:r>
            <w:r w:rsidR="00171EA0">
              <w:rPr>
                <w:rFonts w:cs="Arial"/>
                <w:b w:val="0"/>
                <w:sz w:val="16"/>
                <w:szCs w:val="16"/>
              </w:rPr>
              <w:t>7</w:t>
            </w:r>
            <w:r>
              <w:rPr>
                <w:rFonts w:cs="Arial"/>
                <w:b w:val="0"/>
                <w:sz w:val="16"/>
                <w:szCs w:val="16"/>
              </w:rPr>
              <w:t>-Palacn</w:t>
            </w:r>
            <w:r w:rsidR="00202695">
              <w:rPr>
                <w:rFonts w:cs="Arial"/>
                <w:b w:val="0"/>
                <w:sz w:val="16"/>
                <w:szCs w:val="16"/>
              </w:rPr>
              <w:t>arodni_IMG0</w:t>
            </w:r>
            <w:r w:rsidR="00E90FD0">
              <w:rPr>
                <w:rFonts w:cs="Arial"/>
                <w:b w:val="0"/>
                <w:sz w:val="16"/>
                <w:szCs w:val="16"/>
              </w:rPr>
              <w:t>5</w:t>
            </w:r>
            <w:r w:rsidR="00202695" w:rsidRPr="0025451C">
              <w:rPr>
                <w:b w:val="0"/>
                <w:iCs/>
                <w:sz w:val="16"/>
                <w:szCs w:val="16"/>
                <w:lang w:eastAsia="en-US"/>
              </w:rPr>
              <w:t xml:space="preserve">.jpg </w:t>
            </w:r>
          </w:p>
          <w:p w:rsidR="00202695" w:rsidRDefault="00202695" w:rsidP="006B4B07">
            <w:pPr>
              <w:pStyle w:val="Einleitung"/>
              <w:spacing w:line="264" w:lineRule="auto"/>
              <w:rPr>
                <w:rFonts w:cs="Arial"/>
                <w:b w:val="0"/>
                <w:sz w:val="20"/>
              </w:rPr>
            </w:pPr>
            <w:proofErr w:type="spellStart"/>
            <w:r w:rsidRPr="0025451C">
              <w:rPr>
                <w:rFonts w:cs="Arial"/>
                <w:b w:val="0"/>
                <w:sz w:val="16"/>
                <w:szCs w:val="16"/>
              </w:rPr>
              <w:t>Foto</w:t>
            </w:r>
            <w:r w:rsidR="00A5529F">
              <w:rPr>
                <w:rFonts w:cs="Arial"/>
                <w:b w:val="0"/>
                <w:sz w:val="16"/>
                <w:szCs w:val="16"/>
              </w:rPr>
              <w:t>credit</w:t>
            </w:r>
            <w:proofErr w:type="spellEnd"/>
            <w:r w:rsidRPr="0025451C">
              <w:rPr>
                <w:rFonts w:cs="Arial"/>
                <w:b w:val="0"/>
                <w:sz w:val="16"/>
                <w:szCs w:val="16"/>
              </w:rPr>
              <w:t xml:space="preserve">: </w:t>
            </w:r>
            <w:proofErr w:type="spellStart"/>
            <w:r w:rsidRPr="0025451C">
              <w:rPr>
                <w:rFonts w:cs="Arial"/>
                <w:b w:val="0"/>
                <w:sz w:val="16"/>
                <w:szCs w:val="16"/>
              </w:rPr>
              <w:t>Doka</w:t>
            </w:r>
            <w:proofErr w:type="spellEnd"/>
            <w:r>
              <w:rPr>
                <w:rFonts w:cs="Arial"/>
                <w:b w:val="0"/>
                <w:sz w:val="16"/>
                <w:szCs w:val="16"/>
              </w:rPr>
              <w:t xml:space="preserve"> GmbH</w:t>
            </w:r>
          </w:p>
        </w:tc>
      </w:tr>
    </w:tbl>
    <w:p w:rsidR="006E5E5F" w:rsidRDefault="006E5E5F" w:rsidP="006E5E5F">
      <w:pPr>
        <w:rPr>
          <w:b/>
          <w:i/>
        </w:rPr>
      </w:pPr>
    </w:p>
    <w:p w:rsidR="00C607B6" w:rsidRDefault="007D56EF" w:rsidP="0045461D">
      <w:r>
        <w:rPr>
          <w:rFonts w:cs="Arial"/>
          <w:color w:val="000000"/>
          <w:szCs w:val="22"/>
          <w:lang w:eastAsia="en-US"/>
        </w:rPr>
        <w:t>S</w:t>
      </w:r>
      <w:r w:rsidR="00C25310">
        <w:rPr>
          <w:rFonts w:cs="Arial"/>
          <w:color w:val="000000"/>
          <w:szCs w:val="22"/>
          <w:lang w:eastAsia="en-US"/>
        </w:rPr>
        <w:t xml:space="preserve">icherheit </w:t>
      </w:r>
      <w:r w:rsidR="0045461D">
        <w:rPr>
          <w:rFonts w:cs="Arial"/>
          <w:color w:val="000000"/>
          <w:szCs w:val="22"/>
          <w:lang w:eastAsia="en-US"/>
        </w:rPr>
        <w:t xml:space="preserve">hat </w:t>
      </w:r>
      <w:r w:rsidR="00C25310">
        <w:rPr>
          <w:rFonts w:cs="Arial"/>
          <w:color w:val="000000"/>
          <w:szCs w:val="22"/>
          <w:lang w:eastAsia="en-US"/>
        </w:rPr>
        <w:t>auf der Baustelle Priorität</w:t>
      </w:r>
      <w:r w:rsidR="00C25310" w:rsidRPr="008A218F">
        <w:rPr>
          <w:rFonts w:cs="Arial"/>
          <w:color w:val="000000"/>
          <w:szCs w:val="22"/>
          <w:lang w:eastAsia="en-US"/>
        </w:rPr>
        <w:t xml:space="preserve">. </w:t>
      </w:r>
      <w:r w:rsidR="0045461D">
        <w:rPr>
          <w:rFonts w:cs="Arial"/>
          <w:color w:val="000000"/>
          <w:szCs w:val="22"/>
          <w:lang w:eastAsia="en-US"/>
        </w:rPr>
        <w:t>Beim</w:t>
      </w:r>
      <w:r w:rsidR="006676F3">
        <w:rPr>
          <w:rFonts w:cs="Arial"/>
          <w:color w:val="000000"/>
          <w:szCs w:val="22"/>
          <w:lang w:eastAsia="en-US"/>
        </w:rPr>
        <w:t xml:space="preserve"> </w:t>
      </w:r>
      <w:r w:rsidR="00C90221">
        <w:rPr>
          <w:rFonts w:cs="Arial"/>
          <w:color w:val="000000"/>
          <w:szCs w:val="22"/>
          <w:lang w:eastAsia="en-US"/>
        </w:rPr>
        <w:t xml:space="preserve">Palác </w:t>
      </w:r>
      <w:r w:rsidR="00C90221" w:rsidRPr="00C90221">
        <w:rPr>
          <w:rFonts w:cs="Arial"/>
          <w:color w:val="000000"/>
          <w:szCs w:val="22"/>
          <w:lang w:eastAsia="en-US"/>
        </w:rPr>
        <w:t>národní</w:t>
      </w:r>
      <w:r w:rsidR="00C90221">
        <w:rPr>
          <w:rFonts w:cs="Arial"/>
          <w:color w:val="000000"/>
          <w:szCs w:val="22"/>
          <w:lang w:eastAsia="en-US"/>
        </w:rPr>
        <w:t xml:space="preserve"> </w:t>
      </w:r>
      <w:r w:rsidR="0080475F">
        <w:rPr>
          <w:rFonts w:cs="Arial"/>
          <w:color w:val="000000"/>
          <w:szCs w:val="22"/>
          <w:lang w:eastAsia="en-US"/>
        </w:rPr>
        <w:t xml:space="preserve">setzt die Baufirma Terracon </w:t>
      </w:r>
      <w:r w:rsidR="0045461D" w:rsidRPr="0045461D">
        <w:rPr>
          <w:rFonts w:cs="Arial"/>
          <w:color w:val="000000"/>
          <w:szCs w:val="22"/>
          <w:lang w:eastAsia="en-US"/>
        </w:rPr>
        <w:t>daher</w:t>
      </w:r>
      <w:r w:rsidR="0045461D">
        <w:rPr>
          <w:rFonts w:cs="Arial"/>
          <w:color w:val="000000"/>
          <w:szCs w:val="22"/>
          <w:lang w:eastAsia="en-US"/>
        </w:rPr>
        <w:t xml:space="preserve"> auch </w:t>
      </w:r>
      <w:r w:rsidR="00AB7CAC">
        <w:rPr>
          <w:rFonts w:cs="Arial"/>
          <w:color w:val="000000"/>
          <w:szCs w:val="22"/>
          <w:lang w:eastAsia="en-US"/>
        </w:rPr>
        <w:t xml:space="preserve">auf das </w:t>
      </w:r>
      <w:r w:rsidR="00E22BF7">
        <w:rPr>
          <w:rFonts w:cs="Arial"/>
          <w:color w:val="000000"/>
          <w:szCs w:val="22"/>
          <w:lang w:eastAsia="en-US"/>
        </w:rPr>
        <w:t xml:space="preserve">Doka </w:t>
      </w:r>
      <w:r w:rsidR="00AB7CAC">
        <w:rPr>
          <w:rFonts w:cs="Arial"/>
          <w:color w:val="000000"/>
          <w:szCs w:val="22"/>
          <w:lang w:eastAsia="en-US"/>
        </w:rPr>
        <w:t>Seitenschutzsystem XP. Das System besteht aus Steher</w:t>
      </w:r>
      <w:r w:rsidR="00E22BF7">
        <w:rPr>
          <w:rFonts w:cs="Arial"/>
          <w:color w:val="000000"/>
          <w:szCs w:val="22"/>
          <w:lang w:eastAsia="en-US"/>
        </w:rPr>
        <w:t xml:space="preserve">n, die </w:t>
      </w:r>
      <w:r w:rsidR="00AB7CAC">
        <w:rPr>
          <w:rFonts w:cs="Arial"/>
          <w:color w:val="000000"/>
          <w:szCs w:val="22"/>
          <w:lang w:eastAsia="en-US"/>
        </w:rPr>
        <w:t xml:space="preserve">mit allen </w:t>
      </w:r>
      <w:r w:rsidR="00786460">
        <w:rPr>
          <w:rFonts w:cs="Arial"/>
          <w:color w:val="000000"/>
          <w:szCs w:val="22"/>
          <w:lang w:eastAsia="en-US"/>
        </w:rPr>
        <w:t xml:space="preserve">Formen </w:t>
      </w:r>
      <w:r w:rsidR="00AB7CAC">
        <w:rPr>
          <w:rFonts w:cs="Arial"/>
          <w:color w:val="000000"/>
          <w:szCs w:val="22"/>
          <w:lang w:eastAsia="en-US"/>
        </w:rPr>
        <w:t>des Seitenschutzes (Holzwehre</w:t>
      </w:r>
      <w:r w:rsidR="00C90221">
        <w:rPr>
          <w:rFonts w:cs="Arial"/>
          <w:color w:val="000000"/>
          <w:szCs w:val="22"/>
          <w:lang w:eastAsia="en-US"/>
        </w:rPr>
        <w:t>n</w:t>
      </w:r>
      <w:r w:rsidR="00AB7CAC">
        <w:rPr>
          <w:rFonts w:cs="Arial"/>
          <w:color w:val="000000"/>
          <w:szCs w:val="22"/>
          <w:lang w:eastAsia="en-US"/>
        </w:rPr>
        <w:t xml:space="preserve">, </w:t>
      </w:r>
      <w:r w:rsidR="006676F3">
        <w:rPr>
          <w:rFonts w:cs="Arial"/>
          <w:color w:val="000000"/>
          <w:szCs w:val="22"/>
          <w:lang w:eastAsia="en-US"/>
        </w:rPr>
        <w:t>verzinkte</w:t>
      </w:r>
      <w:r w:rsidR="00C90221">
        <w:rPr>
          <w:rFonts w:cs="Arial"/>
          <w:color w:val="000000"/>
          <w:szCs w:val="22"/>
          <w:lang w:eastAsia="en-US"/>
        </w:rPr>
        <w:t>n</w:t>
      </w:r>
      <w:r w:rsidR="006676F3">
        <w:rPr>
          <w:rFonts w:cs="Arial"/>
          <w:color w:val="000000"/>
          <w:szCs w:val="22"/>
          <w:lang w:eastAsia="en-US"/>
        </w:rPr>
        <w:t xml:space="preserve"> </w:t>
      </w:r>
      <w:r w:rsidR="00AB7CAC">
        <w:rPr>
          <w:rFonts w:cs="Arial"/>
          <w:color w:val="000000"/>
          <w:szCs w:val="22"/>
          <w:lang w:eastAsia="en-US"/>
        </w:rPr>
        <w:t>Gitter</w:t>
      </w:r>
      <w:r w:rsidR="00C90221">
        <w:rPr>
          <w:rFonts w:cs="Arial"/>
          <w:color w:val="000000"/>
          <w:szCs w:val="22"/>
          <w:lang w:eastAsia="en-US"/>
        </w:rPr>
        <w:t>n</w:t>
      </w:r>
      <w:r w:rsidR="00AB7CAC">
        <w:rPr>
          <w:rFonts w:cs="Arial"/>
          <w:color w:val="000000"/>
          <w:szCs w:val="22"/>
          <w:lang w:eastAsia="en-US"/>
        </w:rPr>
        <w:t>, etc.) kombinier</w:t>
      </w:r>
      <w:r w:rsidR="00F67BD8">
        <w:rPr>
          <w:rFonts w:cs="Arial"/>
          <w:color w:val="000000"/>
          <w:szCs w:val="22"/>
          <w:lang w:eastAsia="en-US"/>
        </w:rPr>
        <w:t>bar sind</w:t>
      </w:r>
      <w:r w:rsidR="00AB7CAC">
        <w:rPr>
          <w:rFonts w:cs="Arial"/>
          <w:color w:val="000000"/>
          <w:szCs w:val="22"/>
          <w:lang w:eastAsia="en-US"/>
        </w:rPr>
        <w:t>. Diese Absturzsicherung ist universell einsetzbar, etwa bei Schalung, Treppenläufen sowie Gebäudekanten.</w:t>
      </w:r>
      <w:r w:rsidR="00E22BF7">
        <w:rPr>
          <w:rFonts w:cs="Arial"/>
          <w:color w:val="000000"/>
          <w:szCs w:val="22"/>
          <w:lang w:eastAsia="en-US"/>
        </w:rPr>
        <w:t xml:space="preserve"> „Wir haben die Steher mit dem Schutzgitter XP kombiniert. Da</w:t>
      </w:r>
      <w:r w:rsidR="006676F3">
        <w:rPr>
          <w:rFonts w:cs="Arial"/>
          <w:color w:val="000000"/>
          <w:szCs w:val="22"/>
          <w:lang w:eastAsia="en-US"/>
        </w:rPr>
        <w:t>s macht es nicht nur einfach zu montieren, sondern auch</w:t>
      </w:r>
      <w:r w:rsidR="00E22BF7">
        <w:rPr>
          <w:rFonts w:cs="Arial"/>
          <w:color w:val="000000"/>
          <w:szCs w:val="22"/>
          <w:lang w:eastAsia="en-US"/>
        </w:rPr>
        <w:t xml:space="preserve"> sicher in der Anwe</w:t>
      </w:r>
      <w:r w:rsidR="00C12B74">
        <w:rPr>
          <w:rFonts w:cs="Arial"/>
          <w:color w:val="000000"/>
          <w:szCs w:val="22"/>
          <w:lang w:eastAsia="en-US"/>
        </w:rPr>
        <w:t>ndung. So verhindern wir, dass A</w:t>
      </w:r>
      <w:r w:rsidR="00E22BF7">
        <w:rPr>
          <w:rFonts w:cs="Arial"/>
          <w:color w:val="000000"/>
          <w:szCs w:val="22"/>
          <w:lang w:eastAsia="en-US"/>
        </w:rPr>
        <w:t>rbeiter</w:t>
      </w:r>
      <w:r w:rsidR="00C607B6">
        <w:rPr>
          <w:rFonts w:cs="Arial"/>
          <w:color w:val="000000"/>
          <w:szCs w:val="22"/>
          <w:lang w:eastAsia="en-US"/>
        </w:rPr>
        <w:t xml:space="preserve"> die</w:t>
      </w:r>
      <w:r w:rsidR="00E22BF7">
        <w:rPr>
          <w:rFonts w:cs="Arial"/>
          <w:color w:val="000000"/>
          <w:szCs w:val="22"/>
          <w:lang w:eastAsia="en-US"/>
        </w:rPr>
        <w:t xml:space="preserve"> Holzbretter </w:t>
      </w:r>
      <w:r w:rsidR="00C607B6">
        <w:rPr>
          <w:rFonts w:cs="Arial"/>
          <w:color w:val="000000"/>
          <w:szCs w:val="22"/>
          <w:lang w:eastAsia="en-US"/>
        </w:rPr>
        <w:t xml:space="preserve">des </w:t>
      </w:r>
      <w:r w:rsidR="00E22BF7">
        <w:rPr>
          <w:rFonts w:cs="Arial"/>
          <w:color w:val="000000"/>
          <w:szCs w:val="22"/>
          <w:lang w:eastAsia="en-US"/>
        </w:rPr>
        <w:t>Geländer</w:t>
      </w:r>
      <w:r w:rsidR="00C607B6">
        <w:rPr>
          <w:rFonts w:cs="Arial"/>
          <w:color w:val="000000"/>
          <w:szCs w:val="22"/>
          <w:lang w:eastAsia="en-US"/>
        </w:rPr>
        <w:t xml:space="preserve">s </w:t>
      </w:r>
      <w:r w:rsidR="00E22BF7">
        <w:rPr>
          <w:rFonts w:cs="Arial"/>
          <w:color w:val="000000"/>
          <w:szCs w:val="22"/>
          <w:lang w:eastAsia="en-US"/>
        </w:rPr>
        <w:t>‚ausborgen‘</w:t>
      </w:r>
      <w:r w:rsidR="00B26FBE">
        <w:rPr>
          <w:rFonts w:cs="Arial"/>
          <w:color w:val="000000"/>
          <w:szCs w:val="22"/>
          <w:lang w:eastAsia="en-US"/>
        </w:rPr>
        <w:t xml:space="preserve"> </w:t>
      </w:r>
      <w:r w:rsidR="00C607B6">
        <w:rPr>
          <w:rFonts w:cs="Arial"/>
          <w:color w:val="000000"/>
          <w:szCs w:val="22"/>
          <w:lang w:eastAsia="en-US"/>
        </w:rPr>
        <w:t xml:space="preserve">und damit Lücken im Geländer entstehen“, so Bauleiter </w:t>
      </w:r>
      <w:r w:rsidR="00C607B6">
        <w:t xml:space="preserve">Miroslav Mrázek von Terracon. </w:t>
      </w:r>
      <w:r w:rsidR="006676F3">
        <w:t>Ein w</w:t>
      </w:r>
      <w:r w:rsidR="00C607B6">
        <w:t>eitere</w:t>
      </w:r>
      <w:r w:rsidR="006676F3">
        <w:t>r</w:t>
      </w:r>
      <w:r w:rsidR="00C607B6">
        <w:t xml:space="preserve"> </w:t>
      </w:r>
      <w:r w:rsidR="006676F3">
        <w:t>Vorteil</w:t>
      </w:r>
      <w:r w:rsidR="00C607B6">
        <w:t xml:space="preserve"> des Systems </w:t>
      </w:r>
      <w:r w:rsidR="006676F3">
        <w:t xml:space="preserve">ist die </w:t>
      </w:r>
      <w:r w:rsidR="00C607B6">
        <w:t>vereinfachte Baustellenlogistik</w:t>
      </w:r>
      <w:r w:rsidR="006676F3">
        <w:t xml:space="preserve"> – </w:t>
      </w:r>
      <w:r w:rsidR="00434E62">
        <w:t xml:space="preserve">so </w:t>
      </w:r>
      <w:r w:rsidR="004A095A">
        <w:t xml:space="preserve">benötigt das </w:t>
      </w:r>
      <w:r w:rsidR="004A095A">
        <w:rPr>
          <w:rFonts w:cs="Arial"/>
          <w:color w:val="000000"/>
          <w:szCs w:val="22"/>
          <w:lang w:eastAsia="en-US"/>
        </w:rPr>
        <w:t>Seitenschutzsystem XP</w:t>
      </w:r>
      <w:r w:rsidR="004A095A">
        <w:t xml:space="preserve"> </w:t>
      </w:r>
      <w:r w:rsidR="00434E62">
        <w:t xml:space="preserve">um ein </w:t>
      </w:r>
      <w:r w:rsidR="00C607B6">
        <w:t>Drittel weniger Lager- und Transportvolumen</w:t>
      </w:r>
      <w:r w:rsidR="004A095A">
        <w:t>.</w:t>
      </w:r>
    </w:p>
    <w:p w:rsidR="00E90FD0" w:rsidRDefault="00C607B6" w:rsidP="00E90FD0">
      <w:pPr>
        <w:rPr>
          <w:rFonts w:cs="Arial"/>
          <w:b/>
          <w:sz w:val="20"/>
          <w:lang w:val="de-AT"/>
        </w:rPr>
      </w:pPr>
      <w:r>
        <w:t xml:space="preserve"> </w:t>
      </w:r>
    </w:p>
    <w:p w:rsidR="00E90FD0" w:rsidRDefault="00E90FD0" w:rsidP="002A32BB">
      <w:pPr>
        <w:keepNext/>
        <w:rPr>
          <w:rFonts w:cs="Arial"/>
          <w:b/>
          <w:sz w:val="20"/>
          <w:lang w:val="de-AT"/>
        </w:rPr>
      </w:pPr>
    </w:p>
    <w:p w:rsidR="00F703EE" w:rsidRPr="002A32BB" w:rsidRDefault="00F703EE" w:rsidP="002A32BB">
      <w:pPr>
        <w:keepNext/>
        <w:rPr>
          <w:rFonts w:cs="Arial"/>
          <w:b/>
          <w:sz w:val="20"/>
          <w:lang w:val="de-AT"/>
        </w:rPr>
      </w:pPr>
      <w:r w:rsidRPr="002A32BB">
        <w:rPr>
          <w:rFonts w:cs="Arial"/>
          <w:b/>
          <w:sz w:val="20"/>
          <w:lang w:val="de-AT"/>
        </w:rPr>
        <w:t>Kurz gefasst</w:t>
      </w:r>
    </w:p>
    <w:p w:rsidR="004B6C3B" w:rsidRPr="002A32BB" w:rsidRDefault="00F703EE" w:rsidP="00F703EE">
      <w:pPr>
        <w:tabs>
          <w:tab w:val="left" w:pos="2127"/>
        </w:tabs>
        <w:ind w:left="2127" w:hanging="2127"/>
        <w:rPr>
          <w:sz w:val="20"/>
        </w:rPr>
      </w:pPr>
      <w:r w:rsidRPr="002A32BB">
        <w:rPr>
          <w:sz w:val="20"/>
        </w:rPr>
        <w:t>Projekt:</w:t>
      </w:r>
      <w:r w:rsidRPr="002A32BB">
        <w:rPr>
          <w:sz w:val="20"/>
        </w:rPr>
        <w:tab/>
      </w:r>
      <w:r w:rsidR="00C90221" w:rsidRPr="002A32BB">
        <w:rPr>
          <w:sz w:val="20"/>
        </w:rPr>
        <w:t>Palác n</w:t>
      </w:r>
      <w:r w:rsidR="004B6C3B" w:rsidRPr="002A32BB">
        <w:rPr>
          <w:sz w:val="20"/>
        </w:rPr>
        <w:t>árodni</w:t>
      </w:r>
      <w:r w:rsidR="00C90221" w:rsidRPr="002A32BB">
        <w:rPr>
          <w:sz w:val="20"/>
        </w:rPr>
        <w:t xml:space="preserve"> (Nationalpalast)</w:t>
      </w:r>
    </w:p>
    <w:p w:rsidR="000D6E12" w:rsidRPr="002A32BB" w:rsidRDefault="000D6E12" w:rsidP="00F703EE">
      <w:pPr>
        <w:tabs>
          <w:tab w:val="left" w:pos="2127"/>
        </w:tabs>
        <w:ind w:left="2127" w:hanging="2127"/>
        <w:rPr>
          <w:sz w:val="20"/>
        </w:rPr>
      </w:pPr>
      <w:r w:rsidRPr="002A32BB">
        <w:rPr>
          <w:sz w:val="20"/>
        </w:rPr>
        <w:t>Standort:</w:t>
      </w:r>
      <w:r w:rsidR="00B47FBC">
        <w:rPr>
          <w:sz w:val="20"/>
        </w:rPr>
        <w:tab/>
      </w:r>
      <w:r w:rsidRPr="002A32BB">
        <w:rPr>
          <w:sz w:val="20"/>
        </w:rPr>
        <w:t>Prag, Tschechische Republik</w:t>
      </w:r>
    </w:p>
    <w:p w:rsidR="00F703EE" w:rsidRPr="002A32BB" w:rsidRDefault="008E5DBF" w:rsidP="00F703EE">
      <w:pPr>
        <w:tabs>
          <w:tab w:val="left" w:pos="2127"/>
        </w:tabs>
        <w:ind w:left="2127" w:hanging="2127"/>
        <w:rPr>
          <w:sz w:val="20"/>
        </w:rPr>
      </w:pPr>
      <w:r w:rsidRPr="002A32BB">
        <w:rPr>
          <w:sz w:val="20"/>
        </w:rPr>
        <w:t>Baustart</w:t>
      </w:r>
      <w:r w:rsidR="00D1509B" w:rsidRPr="002A32BB">
        <w:rPr>
          <w:sz w:val="20"/>
        </w:rPr>
        <w:t>:</w:t>
      </w:r>
      <w:r w:rsidR="00D1509B" w:rsidRPr="002A32BB">
        <w:rPr>
          <w:sz w:val="20"/>
        </w:rPr>
        <w:tab/>
      </w:r>
      <w:r w:rsidRPr="002A32BB">
        <w:rPr>
          <w:sz w:val="20"/>
        </w:rPr>
        <w:t>Oktober 2014</w:t>
      </w:r>
    </w:p>
    <w:p w:rsidR="00FE2672" w:rsidRPr="002A32BB" w:rsidRDefault="00FE2672" w:rsidP="00F703EE">
      <w:pPr>
        <w:tabs>
          <w:tab w:val="left" w:pos="2127"/>
        </w:tabs>
        <w:ind w:left="2127" w:hanging="2127"/>
        <w:rPr>
          <w:sz w:val="20"/>
        </w:rPr>
      </w:pPr>
      <w:r w:rsidRPr="002A32BB">
        <w:rPr>
          <w:sz w:val="20"/>
        </w:rPr>
        <w:t>Im Einsatz:</w:t>
      </w:r>
      <w:r w:rsidR="00B47FBC">
        <w:rPr>
          <w:sz w:val="20"/>
        </w:rPr>
        <w:tab/>
      </w:r>
      <w:r w:rsidRPr="002A32BB">
        <w:rPr>
          <w:sz w:val="20"/>
        </w:rPr>
        <w:t>Rahmenschalung Framax Xlife, Dokaflex mit Schalungsplatte 3-SO, Seitenschutzsystem XP, Doka Fertigservice</w:t>
      </w:r>
    </w:p>
    <w:p w:rsidR="00F05527" w:rsidRDefault="00F05527" w:rsidP="00F703EE">
      <w:pPr>
        <w:ind w:left="2124" w:hanging="2124"/>
        <w:rPr>
          <w:rFonts w:cs="Arial"/>
          <w:iCs/>
          <w:sz w:val="20"/>
        </w:rPr>
      </w:pPr>
      <w:r w:rsidRPr="002A32BB">
        <w:rPr>
          <w:bCs/>
          <w:iCs/>
          <w:sz w:val="20"/>
        </w:rPr>
        <w:t>Investor:</w:t>
      </w:r>
      <w:r w:rsidR="00B47FBC">
        <w:rPr>
          <w:b/>
          <w:bCs/>
          <w:iCs/>
          <w:sz w:val="20"/>
        </w:rPr>
        <w:tab/>
      </w:r>
      <w:proofErr w:type="spellStart"/>
      <w:r w:rsidRPr="002A32BB">
        <w:rPr>
          <w:rFonts w:cs="Arial"/>
          <w:iCs/>
          <w:sz w:val="20"/>
        </w:rPr>
        <w:t>Palác</w:t>
      </w:r>
      <w:proofErr w:type="spellEnd"/>
      <w:r w:rsidRPr="002A32BB">
        <w:rPr>
          <w:rFonts w:cs="Arial"/>
          <w:iCs/>
          <w:sz w:val="20"/>
        </w:rPr>
        <w:t xml:space="preserve"> </w:t>
      </w:r>
      <w:proofErr w:type="spellStart"/>
      <w:r w:rsidRPr="002A32BB">
        <w:rPr>
          <w:rFonts w:cs="Arial"/>
          <w:iCs/>
          <w:sz w:val="20"/>
        </w:rPr>
        <w:t>Národní</w:t>
      </w:r>
      <w:proofErr w:type="spellEnd"/>
      <w:r w:rsidRPr="002A32BB">
        <w:rPr>
          <w:rFonts w:cs="Arial"/>
          <w:iCs/>
          <w:sz w:val="20"/>
        </w:rPr>
        <w:t xml:space="preserve"> Plc</w:t>
      </w:r>
    </w:p>
    <w:p w:rsidR="00686D91" w:rsidRPr="002A32BB" w:rsidRDefault="00686D91" w:rsidP="00F703EE">
      <w:pPr>
        <w:ind w:left="2124" w:hanging="2124"/>
        <w:rPr>
          <w:rFonts w:cs="Arial"/>
          <w:iCs/>
          <w:sz w:val="20"/>
        </w:rPr>
      </w:pPr>
      <w:r>
        <w:rPr>
          <w:rFonts w:cs="Arial"/>
          <w:iCs/>
          <w:sz w:val="20"/>
        </w:rPr>
        <w:t xml:space="preserve">Bauträger:                      </w:t>
      </w:r>
      <w:r w:rsidRPr="00686D91">
        <w:rPr>
          <w:rFonts w:cs="Arial"/>
          <w:iCs/>
          <w:sz w:val="20"/>
        </w:rPr>
        <w:t xml:space="preserve">SEBRE, </w:t>
      </w:r>
      <w:proofErr w:type="spellStart"/>
      <w:r w:rsidRPr="00686D91">
        <w:rPr>
          <w:rFonts w:cs="Arial"/>
          <w:iCs/>
          <w:sz w:val="20"/>
        </w:rPr>
        <w:t>a.s</w:t>
      </w:r>
      <w:proofErr w:type="spellEnd"/>
      <w:r w:rsidRPr="00686D91">
        <w:rPr>
          <w:rFonts w:cs="Arial"/>
          <w:iCs/>
          <w:sz w:val="20"/>
        </w:rPr>
        <w:t>.</w:t>
      </w:r>
    </w:p>
    <w:p w:rsidR="00F703EE" w:rsidRPr="002A32BB" w:rsidRDefault="00CD5F9D" w:rsidP="00F703EE">
      <w:pPr>
        <w:ind w:left="2124" w:hanging="2124"/>
        <w:rPr>
          <w:rFonts w:cs="Arial"/>
          <w:iCs/>
          <w:sz w:val="20"/>
        </w:rPr>
      </w:pPr>
      <w:r w:rsidRPr="002A32BB">
        <w:rPr>
          <w:rFonts w:cs="Arial"/>
          <w:iCs/>
          <w:sz w:val="20"/>
        </w:rPr>
        <w:t>Auftraggeber</w:t>
      </w:r>
      <w:r w:rsidR="00F703EE" w:rsidRPr="002A32BB">
        <w:rPr>
          <w:rFonts w:cs="Arial"/>
          <w:iCs/>
          <w:sz w:val="20"/>
        </w:rPr>
        <w:t>:</w:t>
      </w:r>
      <w:r w:rsidR="00F703EE" w:rsidRPr="002A32BB">
        <w:rPr>
          <w:rFonts w:cs="Arial"/>
          <w:iCs/>
          <w:sz w:val="20"/>
        </w:rPr>
        <w:tab/>
      </w:r>
      <w:r w:rsidRPr="002A32BB">
        <w:rPr>
          <w:rFonts w:cs="Arial"/>
          <w:iCs/>
          <w:sz w:val="20"/>
        </w:rPr>
        <w:t>Terracon a.s.</w:t>
      </w:r>
    </w:p>
    <w:p w:rsidR="00F703EE" w:rsidRPr="00365A0C" w:rsidRDefault="00F703EE" w:rsidP="00F703EE">
      <w:pPr>
        <w:ind w:left="2124" w:hanging="2124"/>
        <w:rPr>
          <w:rFonts w:cs="Arial"/>
          <w:iCs/>
          <w:sz w:val="20"/>
        </w:rPr>
      </w:pPr>
      <w:r w:rsidRPr="002A32BB">
        <w:rPr>
          <w:rFonts w:cs="Arial"/>
          <w:iCs/>
          <w:sz w:val="20"/>
        </w:rPr>
        <w:t>Entwurf:</w:t>
      </w:r>
      <w:r w:rsidRPr="002A32BB">
        <w:rPr>
          <w:rFonts w:cs="Arial"/>
          <w:iCs/>
          <w:sz w:val="20"/>
        </w:rPr>
        <w:tab/>
      </w:r>
      <w:r w:rsidR="004B6C3B" w:rsidRPr="002A32BB">
        <w:rPr>
          <w:bCs/>
          <w:sz w:val="20"/>
        </w:rPr>
        <w:t>Architekt</w:t>
      </w:r>
      <w:r w:rsidR="004B6C3B" w:rsidRPr="002A32BB">
        <w:rPr>
          <w:b/>
          <w:bCs/>
          <w:sz w:val="20"/>
        </w:rPr>
        <w:t xml:space="preserve"> </w:t>
      </w:r>
      <w:r w:rsidR="004B6C3B" w:rsidRPr="002A32BB">
        <w:rPr>
          <w:rFonts w:cs="Arial"/>
          <w:sz w:val="20"/>
        </w:rPr>
        <w:t xml:space="preserve">Ing. Arch. </w:t>
      </w:r>
      <w:r w:rsidR="004935A5" w:rsidRPr="004935A5">
        <w:rPr>
          <w:rFonts w:cs="Arial"/>
          <w:sz w:val="20"/>
        </w:rPr>
        <w:t>Stanislav Fiala</w:t>
      </w:r>
      <w:r w:rsidR="004935A5" w:rsidRPr="004935A5">
        <w:rPr>
          <w:rFonts w:cs="Arial"/>
          <w:sz w:val="20"/>
        </w:rPr>
        <w:br/>
      </w:r>
      <w:r w:rsidR="004935A5" w:rsidRPr="004935A5">
        <w:rPr>
          <w:rFonts w:cs="Arial"/>
          <w:iCs/>
          <w:sz w:val="20"/>
        </w:rPr>
        <w:t>Fiala + Němec s.r.o.</w:t>
      </w:r>
    </w:p>
    <w:p w:rsidR="00F703EE" w:rsidRPr="002A32BB" w:rsidRDefault="00A858AE" w:rsidP="00A858AE">
      <w:pPr>
        <w:tabs>
          <w:tab w:val="left" w:pos="2127"/>
        </w:tabs>
        <w:rPr>
          <w:sz w:val="20"/>
        </w:rPr>
      </w:pPr>
      <w:r w:rsidRPr="002A32BB">
        <w:rPr>
          <w:rFonts w:cs="Arial"/>
          <w:iCs/>
          <w:sz w:val="20"/>
        </w:rPr>
        <w:t>Schalungsplanung:</w:t>
      </w:r>
      <w:r w:rsidRPr="002A32BB">
        <w:rPr>
          <w:rFonts w:cs="Arial"/>
          <w:iCs/>
          <w:sz w:val="20"/>
        </w:rPr>
        <w:tab/>
      </w:r>
      <w:r w:rsidR="00CD5F9D" w:rsidRPr="002A32BB">
        <w:rPr>
          <w:sz w:val="20"/>
        </w:rPr>
        <w:t>Doka Tschechien</w:t>
      </w:r>
    </w:p>
    <w:p w:rsidR="004B6C3B" w:rsidRDefault="004B6C3B" w:rsidP="00B53288">
      <w:pPr>
        <w:keepNext/>
        <w:rPr>
          <w:rFonts w:cs="Arial"/>
          <w:b/>
          <w:sz w:val="20"/>
          <w:lang w:val="de-AT"/>
        </w:rPr>
      </w:pPr>
    </w:p>
    <w:p w:rsidR="002A32BB" w:rsidRDefault="002A32BB" w:rsidP="00B53288">
      <w:pPr>
        <w:keepNext/>
        <w:rPr>
          <w:rFonts w:cs="Arial"/>
          <w:b/>
          <w:sz w:val="20"/>
          <w:lang w:val="de-AT"/>
        </w:rPr>
      </w:pPr>
    </w:p>
    <w:p w:rsidR="00CB7D7A" w:rsidRPr="00E90FD0" w:rsidRDefault="00CB7D7A" w:rsidP="00E90FD0">
      <w:pPr>
        <w:overflowPunct/>
        <w:autoSpaceDE/>
        <w:autoSpaceDN/>
        <w:adjustRightInd/>
        <w:textAlignment w:val="auto"/>
        <w:rPr>
          <w:rFonts w:cs="Arial"/>
          <w:b/>
          <w:sz w:val="20"/>
          <w:lang w:val="de-AT"/>
        </w:rPr>
      </w:pPr>
      <w:r w:rsidRPr="000B0C2B">
        <w:rPr>
          <w:rFonts w:cs="Arial"/>
          <w:b/>
          <w:sz w:val="20"/>
          <w:lang w:val="de-AT"/>
        </w:rPr>
        <w:t xml:space="preserve">Über </w:t>
      </w:r>
      <w:proofErr w:type="spellStart"/>
      <w:r w:rsidRPr="000B0C2B">
        <w:rPr>
          <w:rFonts w:cs="Arial"/>
          <w:b/>
          <w:sz w:val="20"/>
          <w:lang w:val="de-AT"/>
        </w:rPr>
        <w:t>Doka</w:t>
      </w:r>
      <w:proofErr w:type="spellEnd"/>
      <w:r w:rsidRPr="000B0C2B">
        <w:rPr>
          <w:rFonts w:cs="Arial"/>
          <w:b/>
          <w:sz w:val="20"/>
          <w:lang w:val="de-AT"/>
        </w:rPr>
        <w:t>:</w:t>
      </w:r>
    </w:p>
    <w:p w:rsidR="00CB7D7A" w:rsidRPr="000B0C2B" w:rsidRDefault="00CB7D7A" w:rsidP="00B53288">
      <w:pPr>
        <w:rPr>
          <w:rFonts w:cs="Arial"/>
          <w:sz w:val="20"/>
          <w:lang w:val="de-AT"/>
        </w:rPr>
      </w:pPr>
      <w:proofErr w:type="spellStart"/>
      <w:r w:rsidRPr="000B0C2B">
        <w:rPr>
          <w:rFonts w:cs="Arial"/>
          <w:sz w:val="20"/>
          <w:lang w:val="de-AT"/>
        </w:rPr>
        <w:t>Doka</w:t>
      </w:r>
      <w:proofErr w:type="spellEnd"/>
      <w:r w:rsidRPr="000B0C2B">
        <w:rPr>
          <w:rFonts w:cs="Arial"/>
          <w:sz w:val="20"/>
          <w:lang w:val="de-AT"/>
        </w:rPr>
        <w:t xml:space="preserve"> zählt zu den weltweit führenden Unternehmen in der Entwicklung, Herstellung und im Vertrieb von Schalungstechnik für alle Bereiche am Bau. Mit mehr als 160 Vertriebs- und Logistikstandorten in über 70 Ländern verfügt die Doka Group über ein leistungsstarkes Vertriebsnetz und garantiert damit die rasche und professionelle Bereitstellung von Material und technischem Support. Die Doka Group ist ein Unternehmen der Umdasch Group und beschäftigt weltweit mehr als 6000 Mitarbeiterinnen und Mitarbeiter.</w:t>
      </w:r>
    </w:p>
    <w:p w:rsidR="00C66FE2" w:rsidRDefault="00C66FE2" w:rsidP="00B53288">
      <w:pPr>
        <w:rPr>
          <w:rFonts w:cs="Arial"/>
          <w:sz w:val="20"/>
          <w:lang w:val="de-AT"/>
        </w:rPr>
      </w:pPr>
    </w:p>
    <w:p w:rsidR="00E90FD0" w:rsidRDefault="00E90FD0" w:rsidP="00B53288">
      <w:pPr>
        <w:rPr>
          <w:rFonts w:cs="Arial"/>
          <w:sz w:val="20"/>
          <w:lang w:val="de-AT"/>
        </w:rPr>
      </w:pPr>
    </w:p>
    <w:p w:rsidR="00CB7D7A" w:rsidRPr="00E90FD0" w:rsidRDefault="00786460" w:rsidP="00B53288">
      <w:pPr>
        <w:rPr>
          <w:rFonts w:cs="Arial"/>
          <w:sz w:val="20"/>
          <w:lang w:val="en-US"/>
        </w:rPr>
      </w:pPr>
      <w:r w:rsidRPr="00E90FD0">
        <w:rPr>
          <w:rFonts w:cs="Arial"/>
          <w:b/>
          <w:sz w:val="20"/>
          <w:lang w:val="en-US"/>
        </w:rPr>
        <w:t>Alexander Hörschläger</w:t>
      </w:r>
    </w:p>
    <w:p w:rsidR="000F7B5D" w:rsidRPr="00E90FD0" w:rsidRDefault="00BC71DD" w:rsidP="00B53288">
      <w:pPr>
        <w:rPr>
          <w:rFonts w:cs="Arial"/>
          <w:sz w:val="20"/>
          <w:lang w:val="en-US"/>
        </w:rPr>
      </w:pPr>
      <w:r w:rsidRPr="00E90FD0">
        <w:rPr>
          <w:rFonts w:cs="Arial"/>
          <w:sz w:val="20"/>
          <w:lang w:val="en-US"/>
        </w:rPr>
        <w:t>Head of Public Relations</w:t>
      </w:r>
    </w:p>
    <w:p w:rsidR="0025083B" w:rsidRPr="00E90FD0" w:rsidRDefault="0025083B" w:rsidP="00B53288">
      <w:pPr>
        <w:rPr>
          <w:rFonts w:cs="Arial"/>
          <w:sz w:val="6"/>
          <w:szCs w:val="6"/>
          <w:lang w:val="en-US"/>
        </w:rPr>
      </w:pPr>
    </w:p>
    <w:p w:rsidR="0025083B" w:rsidRPr="007970EB" w:rsidRDefault="0025083B" w:rsidP="00B53288">
      <w:pPr>
        <w:rPr>
          <w:rFonts w:cs="Arial"/>
          <w:sz w:val="20"/>
        </w:rPr>
      </w:pPr>
      <w:proofErr w:type="spellStart"/>
      <w:r w:rsidRPr="007970EB">
        <w:rPr>
          <w:rFonts w:cs="Arial"/>
          <w:sz w:val="20"/>
        </w:rPr>
        <w:t>Doka</w:t>
      </w:r>
      <w:proofErr w:type="spellEnd"/>
      <w:r w:rsidRPr="007970EB">
        <w:rPr>
          <w:rFonts w:cs="Arial"/>
          <w:sz w:val="20"/>
        </w:rPr>
        <w:t xml:space="preserve"> Group</w:t>
      </w:r>
    </w:p>
    <w:p w:rsidR="00CB7D7A" w:rsidRPr="000B0C2B" w:rsidRDefault="00CB7D7A" w:rsidP="00B53288">
      <w:pPr>
        <w:rPr>
          <w:rFonts w:cs="Arial"/>
          <w:sz w:val="20"/>
          <w:lang w:val="de-AT"/>
        </w:rPr>
      </w:pPr>
      <w:r w:rsidRPr="000B0C2B">
        <w:rPr>
          <w:rFonts w:cs="Arial"/>
          <w:sz w:val="20"/>
          <w:lang w:val="de-AT"/>
        </w:rPr>
        <w:t>Josef Umdasch Platz 1, 3300 Amstetten (Austria)</w:t>
      </w:r>
    </w:p>
    <w:p w:rsidR="00CB7D7A" w:rsidRPr="00786460" w:rsidRDefault="00596C39" w:rsidP="00B53288">
      <w:pPr>
        <w:rPr>
          <w:rFonts w:cs="Arial"/>
          <w:sz w:val="20"/>
        </w:rPr>
      </w:pPr>
      <w:r w:rsidRPr="000B0C2B">
        <w:rPr>
          <w:rFonts w:cs="Arial"/>
          <w:sz w:val="20"/>
          <w:lang w:val="pt-BR"/>
        </w:rPr>
        <w:t xml:space="preserve">Tel.: </w:t>
      </w:r>
      <w:r w:rsidR="00786460" w:rsidRPr="00786460">
        <w:rPr>
          <w:rFonts w:cs="Arial"/>
          <w:sz w:val="20"/>
        </w:rPr>
        <w:t>+43</w:t>
      </w:r>
      <w:r w:rsidR="00E30850">
        <w:rPr>
          <w:rFonts w:cs="Arial"/>
          <w:sz w:val="20"/>
        </w:rPr>
        <w:t xml:space="preserve"> </w:t>
      </w:r>
      <w:r w:rsidR="00786460" w:rsidRPr="00786460">
        <w:rPr>
          <w:rFonts w:cs="Arial"/>
          <w:sz w:val="20"/>
        </w:rPr>
        <w:t>/</w:t>
      </w:r>
      <w:r w:rsidR="00E30850">
        <w:rPr>
          <w:rFonts w:cs="Arial"/>
          <w:sz w:val="20"/>
        </w:rPr>
        <w:t xml:space="preserve"> </w:t>
      </w:r>
      <w:r w:rsidR="00786460" w:rsidRPr="00786460">
        <w:rPr>
          <w:rFonts w:cs="Arial"/>
          <w:sz w:val="20"/>
        </w:rPr>
        <w:t>664</w:t>
      </w:r>
      <w:r w:rsidR="00E30850">
        <w:rPr>
          <w:rFonts w:cs="Arial"/>
          <w:sz w:val="20"/>
        </w:rPr>
        <w:t xml:space="preserve"> </w:t>
      </w:r>
      <w:r w:rsidR="00786460" w:rsidRPr="00786460">
        <w:rPr>
          <w:rFonts w:cs="Arial"/>
          <w:sz w:val="20"/>
        </w:rPr>
        <w:t>/</w:t>
      </w:r>
      <w:r w:rsidR="00E30850">
        <w:rPr>
          <w:rFonts w:cs="Arial"/>
          <w:sz w:val="20"/>
        </w:rPr>
        <w:t xml:space="preserve"> </w:t>
      </w:r>
      <w:r w:rsidR="00786460" w:rsidRPr="00786460">
        <w:rPr>
          <w:rFonts w:cs="Arial"/>
          <w:sz w:val="20"/>
        </w:rPr>
        <w:t>883</w:t>
      </w:r>
      <w:r w:rsidR="00E30850">
        <w:rPr>
          <w:rFonts w:cs="Arial"/>
          <w:sz w:val="20"/>
        </w:rPr>
        <w:t xml:space="preserve"> </w:t>
      </w:r>
      <w:r w:rsidR="00786460" w:rsidRPr="00786460">
        <w:rPr>
          <w:rFonts w:cs="Arial"/>
          <w:sz w:val="20"/>
        </w:rPr>
        <w:t>844</w:t>
      </w:r>
      <w:r w:rsidR="00E30850">
        <w:rPr>
          <w:rFonts w:cs="Arial"/>
          <w:sz w:val="20"/>
        </w:rPr>
        <w:t xml:space="preserve"> </w:t>
      </w:r>
      <w:r w:rsidR="00786460" w:rsidRPr="00786460">
        <w:rPr>
          <w:rFonts w:cs="Arial"/>
          <w:sz w:val="20"/>
        </w:rPr>
        <w:t xml:space="preserve">78 </w:t>
      </w:r>
      <w:bookmarkStart w:id="1" w:name="_GoBack"/>
      <w:bookmarkEnd w:id="1"/>
    </w:p>
    <w:p w:rsidR="00CB7D7A" w:rsidRPr="000B0C2B" w:rsidRDefault="00CB7D7A" w:rsidP="00B53288">
      <w:pPr>
        <w:rPr>
          <w:rFonts w:cs="Arial"/>
          <w:sz w:val="20"/>
          <w:lang w:val="pt-BR"/>
        </w:rPr>
      </w:pPr>
      <w:r w:rsidRPr="000B0C2B">
        <w:rPr>
          <w:rFonts w:cs="Arial"/>
          <w:sz w:val="20"/>
          <w:lang w:val="pt-BR"/>
        </w:rPr>
        <w:t xml:space="preserve">E-Mail: </w:t>
      </w:r>
      <w:r w:rsidR="00786460">
        <w:rPr>
          <w:rFonts w:cs="Arial"/>
          <w:sz w:val="20"/>
          <w:lang w:val="pt-BR"/>
        </w:rPr>
        <w:t>alexander.hoerschlaeger</w:t>
      </w:r>
      <w:r w:rsidRPr="000B0C2B">
        <w:rPr>
          <w:rFonts w:cs="Arial"/>
          <w:sz w:val="20"/>
          <w:lang w:val="pt-BR"/>
        </w:rPr>
        <w:t>@doka.com</w:t>
      </w:r>
    </w:p>
    <w:p w:rsidR="00393115" w:rsidRDefault="00CB7D7A" w:rsidP="002A32BB">
      <w:pPr>
        <w:rPr>
          <w:rFonts w:cs="Arial"/>
          <w:sz w:val="20"/>
        </w:rPr>
      </w:pPr>
      <w:r w:rsidRPr="000B0C2B">
        <w:rPr>
          <w:rFonts w:cs="Arial"/>
          <w:sz w:val="20"/>
        </w:rPr>
        <w:t xml:space="preserve">Web: </w:t>
      </w:r>
      <w:hyperlink r:id="rId13" w:history="1">
        <w:r w:rsidR="002A32BB" w:rsidRPr="009C0158">
          <w:rPr>
            <w:rStyle w:val="Hyperlink"/>
            <w:sz w:val="20"/>
            <w:szCs w:val="20"/>
          </w:rPr>
          <w:t>www.doka.com</w:t>
        </w:r>
      </w:hyperlink>
    </w:p>
    <w:sectPr w:rsidR="00393115" w:rsidSect="00750B70">
      <w:headerReference w:type="default" r:id="rId14"/>
      <w:pgSz w:w="11906" w:h="16838"/>
      <w:pgMar w:top="2661" w:right="1417" w:bottom="1134" w:left="1417" w:header="993"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0FD0" w:rsidRPr="00E43CB4" w:rsidRDefault="00E90FD0">
      <w:pPr>
        <w:rPr>
          <w:lang w:val="en-GB"/>
        </w:rPr>
      </w:pPr>
      <w:r w:rsidRPr="00E43CB4">
        <w:rPr>
          <w:lang w:val="en-GB"/>
        </w:rPr>
        <w:separator/>
      </w:r>
    </w:p>
  </w:endnote>
  <w:endnote w:type="continuationSeparator" w:id="0">
    <w:p w:rsidR="00E90FD0" w:rsidRPr="00E43CB4" w:rsidRDefault="00E90FD0">
      <w:pPr>
        <w:rPr>
          <w:lang w:val="en-GB"/>
        </w:rPr>
      </w:pPr>
      <w:r w:rsidRPr="00E43CB4">
        <w:rPr>
          <w:lang w:val="en-GB"/>
        </w:rP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0FD0" w:rsidRPr="00E43CB4" w:rsidRDefault="00E90FD0">
      <w:pPr>
        <w:rPr>
          <w:lang w:val="en-GB"/>
        </w:rPr>
      </w:pPr>
      <w:r w:rsidRPr="00E43CB4">
        <w:rPr>
          <w:lang w:val="en-GB"/>
        </w:rPr>
        <w:separator/>
      </w:r>
    </w:p>
  </w:footnote>
  <w:footnote w:type="continuationSeparator" w:id="0">
    <w:p w:rsidR="00E90FD0" w:rsidRPr="00E43CB4" w:rsidRDefault="00E90FD0">
      <w:pPr>
        <w:rPr>
          <w:lang w:val="en-GB"/>
        </w:rPr>
      </w:pPr>
      <w:r w:rsidRPr="00E43CB4">
        <w:rPr>
          <w:lang w:val="en-GB"/>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0FD0" w:rsidRDefault="00E90FD0" w:rsidP="00112E15">
    <w:pPr>
      <w:pStyle w:val="Kopfzeile"/>
      <w:tabs>
        <w:tab w:val="left" w:pos="269"/>
      </w:tabs>
    </w:pPr>
    <w:r w:rsidRPr="009A5B9D">
      <w:rPr>
        <w:b/>
        <w:noProof/>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noProof/>
      </w:rPr>
      <w:t>Presseinformation</w:t>
    </w:r>
    <w:r>
      <w:t xml:space="preserve"> / Juli 2016</w:t>
    </w:r>
  </w:p>
  <w:p w:rsidR="00E90FD0" w:rsidRDefault="00E90FD0" w:rsidP="00112E15">
    <w:pPr>
      <w:pStyle w:val="Kopfzeile"/>
    </w:pPr>
  </w:p>
  <w:p w:rsidR="00E90FD0" w:rsidRPr="00E43CB4" w:rsidRDefault="00E90FD0" w:rsidP="00750B70">
    <w:pPr>
      <w:pStyle w:val="Kopfzeile"/>
      <w:jc w:val="right"/>
      <w:rPr>
        <w:lang w:val="en-GB"/>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067E378F"/>
    <w:multiLevelType w:val="multilevel"/>
    <w:tmpl w:val="2E582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B524A58"/>
    <w:multiLevelType w:val="hybridMultilevel"/>
    <w:tmpl w:val="79B6B9B8"/>
    <w:lvl w:ilvl="0" w:tplc="6E288C6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6217FF9"/>
    <w:multiLevelType w:val="hybridMultilevel"/>
    <w:tmpl w:val="06B6CB9E"/>
    <w:lvl w:ilvl="0" w:tplc="7E3C54E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nsid w:val="2C062798"/>
    <w:multiLevelType w:val="multilevel"/>
    <w:tmpl w:val="79D68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56CC2AD2"/>
    <w:multiLevelType w:val="multilevel"/>
    <w:tmpl w:val="1EFCEC30"/>
    <w:numStyleLink w:val="ListemitAufzhlungszeichenDoka"/>
  </w:abstractNum>
  <w:abstractNum w:abstractNumId="28">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nsid w:val="59A26985"/>
    <w:multiLevelType w:val="multilevel"/>
    <w:tmpl w:val="A9721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5"/>
  </w:num>
  <w:num w:numId="2">
    <w:abstractNumId w:val="8"/>
  </w:num>
  <w:num w:numId="3">
    <w:abstractNumId w:val="22"/>
  </w:num>
  <w:num w:numId="4">
    <w:abstractNumId w:val="9"/>
  </w:num>
  <w:num w:numId="5">
    <w:abstractNumId w:val="25"/>
  </w:num>
  <w:num w:numId="6">
    <w:abstractNumId w:val="15"/>
  </w:num>
  <w:num w:numId="7">
    <w:abstractNumId w:val="18"/>
  </w:num>
  <w:num w:numId="8">
    <w:abstractNumId w:val="5"/>
  </w:num>
  <w:num w:numId="9">
    <w:abstractNumId w:val="24"/>
  </w:num>
  <w:num w:numId="10">
    <w:abstractNumId w:val="13"/>
  </w:num>
  <w:num w:numId="11">
    <w:abstractNumId w:val="36"/>
  </w:num>
  <w:num w:numId="12">
    <w:abstractNumId w:val="19"/>
  </w:num>
  <w:num w:numId="13">
    <w:abstractNumId w:val="0"/>
  </w:num>
  <w:num w:numId="14">
    <w:abstractNumId w:val="34"/>
  </w:num>
  <w:num w:numId="15">
    <w:abstractNumId w:val="31"/>
  </w:num>
  <w:num w:numId="16">
    <w:abstractNumId w:val="21"/>
  </w:num>
  <w:num w:numId="17">
    <w:abstractNumId w:val="2"/>
  </w:num>
  <w:num w:numId="18">
    <w:abstractNumId w:val="30"/>
  </w:num>
  <w:num w:numId="19">
    <w:abstractNumId w:val="3"/>
  </w:num>
  <w:num w:numId="20">
    <w:abstractNumId w:val="28"/>
  </w:num>
  <w:num w:numId="21">
    <w:abstractNumId w:val="1"/>
  </w:num>
  <w:num w:numId="22">
    <w:abstractNumId w:val="7"/>
  </w:num>
  <w:num w:numId="23">
    <w:abstractNumId w:val="12"/>
  </w:num>
  <w:num w:numId="24">
    <w:abstractNumId w:val="23"/>
  </w:num>
  <w:num w:numId="25">
    <w:abstractNumId w:val="26"/>
  </w:num>
  <w:num w:numId="26">
    <w:abstractNumId w:val="10"/>
  </w:num>
  <w:num w:numId="27">
    <w:abstractNumId w:val="32"/>
  </w:num>
  <w:num w:numId="28">
    <w:abstractNumId w:val="33"/>
  </w:num>
  <w:num w:numId="29">
    <w:abstractNumId w:val="20"/>
  </w:num>
  <w:num w:numId="30">
    <w:abstractNumId w:val="16"/>
  </w:num>
  <w:num w:numId="31">
    <w:abstractNumId w:val="27"/>
  </w:num>
  <w:num w:numId="32">
    <w:abstractNumId w:val="4"/>
  </w:num>
  <w:num w:numId="33">
    <w:abstractNumId w:val="17"/>
  </w:num>
  <w:num w:numId="34">
    <w:abstractNumId w:val="6"/>
  </w:num>
  <w:num w:numId="35">
    <w:abstractNumId w:val="14"/>
  </w:num>
  <w:num w:numId="36">
    <w:abstractNumId w:val="11"/>
  </w:num>
  <w:num w:numId="3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örschläger Alexander">
    <w15:presenceInfo w15:providerId="AD" w15:userId="S-1-5-21-3475737579-2923169912-4130912164-104356"/>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grammar="clean"/>
  <w:stylePaneFormatFilter w:val="5424"/>
  <w:defaultTabStop w:val="720"/>
  <w:hyphenationZone w:val="425"/>
  <w:doNotHyphenateCaps/>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4337"/>
  </w:hdrShapeDefaults>
  <w:footnotePr>
    <w:footnote w:id="-1"/>
    <w:footnote w:id="0"/>
  </w:footnotePr>
  <w:endnotePr>
    <w:endnote w:id="-1"/>
    <w:endnote w:id="0"/>
  </w:endnotePr>
  <w:compat/>
  <w:rsids>
    <w:rsidRoot w:val="007F7C2B"/>
    <w:rsid w:val="00005BA4"/>
    <w:rsid w:val="00005E9E"/>
    <w:rsid w:val="00006A7B"/>
    <w:rsid w:val="00010DF1"/>
    <w:rsid w:val="000112C5"/>
    <w:rsid w:val="000113A3"/>
    <w:rsid w:val="0001239A"/>
    <w:rsid w:val="000125DC"/>
    <w:rsid w:val="00015F66"/>
    <w:rsid w:val="00016591"/>
    <w:rsid w:val="00017212"/>
    <w:rsid w:val="0002055D"/>
    <w:rsid w:val="00021571"/>
    <w:rsid w:val="00023372"/>
    <w:rsid w:val="000251EE"/>
    <w:rsid w:val="00025D17"/>
    <w:rsid w:val="00025D35"/>
    <w:rsid w:val="000273F2"/>
    <w:rsid w:val="00030363"/>
    <w:rsid w:val="000322F5"/>
    <w:rsid w:val="00033E85"/>
    <w:rsid w:val="000356FD"/>
    <w:rsid w:val="000368FB"/>
    <w:rsid w:val="000432B7"/>
    <w:rsid w:val="0004419A"/>
    <w:rsid w:val="000457D7"/>
    <w:rsid w:val="000476C0"/>
    <w:rsid w:val="00053B5F"/>
    <w:rsid w:val="00054766"/>
    <w:rsid w:val="00054A6A"/>
    <w:rsid w:val="00056500"/>
    <w:rsid w:val="00057DF6"/>
    <w:rsid w:val="00060C0B"/>
    <w:rsid w:val="0006146F"/>
    <w:rsid w:val="000622F6"/>
    <w:rsid w:val="0006326E"/>
    <w:rsid w:val="00063D29"/>
    <w:rsid w:val="00063F30"/>
    <w:rsid w:val="00066095"/>
    <w:rsid w:val="0007042D"/>
    <w:rsid w:val="00072B49"/>
    <w:rsid w:val="00072DE6"/>
    <w:rsid w:val="00073AC8"/>
    <w:rsid w:val="00073B65"/>
    <w:rsid w:val="00075215"/>
    <w:rsid w:val="00076DB5"/>
    <w:rsid w:val="000773D4"/>
    <w:rsid w:val="00077538"/>
    <w:rsid w:val="0007760B"/>
    <w:rsid w:val="0007791A"/>
    <w:rsid w:val="00081C5A"/>
    <w:rsid w:val="000931C4"/>
    <w:rsid w:val="00095470"/>
    <w:rsid w:val="00096F94"/>
    <w:rsid w:val="000A06A9"/>
    <w:rsid w:val="000A187B"/>
    <w:rsid w:val="000A1F60"/>
    <w:rsid w:val="000A37F2"/>
    <w:rsid w:val="000A4782"/>
    <w:rsid w:val="000A6BF4"/>
    <w:rsid w:val="000B0C2B"/>
    <w:rsid w:val="000B2B0D"/>
    <w:rsid w:val="000B3849"/>
    <w:rsid w:val="000B47BD"/>
    <w:rsid w:val="000B7C38"/>
    <w:rsid w:val="000B7ED1"/>
    <w:rsid w:val="000C09CF"/>
    <w:rsid w:val="000C0E0C"/>
    <w:rsid w:val="000C279A"/>
    <w:rsid w:val="000C2DFB"/>
    <w:rsid w:val="000C4AA6"/>
    <w:rsid w:val="000C603E"/>
    <w:rsid w:val="000D0CAC"/>
    <w:rsid w:val="000D0CDF"/>
    <w:rsid w:val="000D1110"/>
    <w:rsid w:val="000D14A3"/>
    <w:rsid w:val="000D1A49"/>
    <w:rsid w:val="000D331F"/>
    <w:rsid w:val="000D3FE3"/>
    <w:rsid w:val="000D6E12"/>
    <w:rsid w:val="000E1569"/>
    <w:rsid w:val="000E2642"/>
    <w:rsid w:val="000F0A26"/>
    <w:rsid w:val="000F2294"/>
    <w:rsid w:val="000F27D8"/>
    <w:rsid w:val="000F2860"/>
    <w:rsid w:val="000F2CED"/>
    <w:rsid w:val="000F3633"/>
    <w:rsid w:val="000F46B8"/>
    <w:rsid w:val="000F4755"/>
    <w:rsid w:val="000F6CA7"/>
    <w:rsid w:val="000F724C"/>
    <w:rsid w:val="000F7B5D"/>
    <w:rsid w:val="00100EAD"/>
    <w:rsid w:val="00101154"/>
    <w:rsid w:val="0010239B"/>
    <w:rsid w:val="00107234"/>
    <w:rsid w:val="001079A2"/>
    <w:rsid w:val="00107B1C"/>
    <w:rsid w:val="00107EB0"/>
    <w:rsid w:val="001106BA"/>
    <w:rsid w:val="00112A1D"/>
    <w:rsid w:val="00112E15"/>
    <w:rsid w:val="0011463D"/>
    <w:rsid w:val="00120322"/>
    <w:rsid w:val="00120AEA"/>
    <w:rsid w:val="00121825"/>
    <w:rsid w:val="00124468"/>
    <w:rsid w:val="0012448B"/>
    <w:rsid w:val="00124E58"/>
    <w:rsid w:val="00126980"/>
    <w:rsid w:val="00131A19"/>
    <w:rsid w:val="00132BF8"/>
    <w:rsid w:val="00136511"/>
    <w:rsid w:val="001370DE"/>
    <w:rsid w:val="001377E1"/>
    <w:rsid w:val="00140054"/>
    <w:rsid w:val="00140D49"/>
    <w:rsid w:val="00141584"/>
    <w:rsid w:val="00141994"/>
    <w:rsid w:val="00141D03"/>
    <w:rsid w:val="001425B4"/>
    <w:rsid w:val="0014268F"/>
    <w:rsid w:val="00145700"/>
    <w:rsid w:val="00146CC6"/>
    <w:rsid w:val="00147283"/>
    <w:rsid w:val="0015009A"/>
    <w:rsid w:val="00150745"/>
    <w:rsid w:val="00151116"/>
    <w:rsid w:val="001529C9"/>
    <w:rsid w:val="001532FF"/>
    <w:rsid w:val="0015368E"/>
    <w:rsid w:val="001539AD"/>
    <w:rsid w:val="001550EB"/>
    <w:rsid w:val="00157088"/>
    <w:rsid w:val="00157220"/>
    <w:rsid w:val="00161368"/>
    <w:rsid w:val="00162581"/>
    <w:rsid w:val="001629CD"/>
    <w:rsid w:val="00164DE8"/>
    <w:rsid w:val="00166ED4"/>
    <w:rsid w:val="0016787A"/>
    <w:rsid w:val="00170325"/>
    <w:rsid w:val="00171EA0"/>
    <w:rsid w:val="0017232D"/>
    <w:rsid w:val="00174107"/>
    <w:rsid w:val="00175156"/>
    <w:rsid w:val="001778ED"/>
    <w:rsid w:val="001807E7"/>
    <w:rsid w:val="001818A5"/>
    <w:rsid w:val="00182AFA"/>
    <w:rsid w:val="00183AD0"/>
    <w:rsid w:val="00183D54"/>
    <w:rsid w:val="00184E64"/>
    <w:rsid w:val="00185321"/>
    <w:rsid w:val="001863E7"/>
    <w:rsid w:val="001871D0"/>
    <w:rsid w:val="00190DA9"/>
    <w:rsid w:val="00191504"/>
    <w:rsid w:val="00191F1C"/>
    <w:rsid w:val="0019209C"/>
    <w:rsid w:val="00192844"/>
    <w:rsid w:val="0019341F"/>
    <w:rsid w:val="00194E3E"/>
    <w:rsid w:val="001A12F7"/>
    <w:rsid w:val="001A3B0F"/>
    <w:rsid w:val="001A3C69"/>
    <w:rsid w:val="001A62EB"/>
    <w:rsid w:val="001A69E5"/>
    <w:rsid w:val="001B24D6"/>
    <w:rsid w:val="001B35E4"/>
    <w:rsid w:val="001B478C"/>
    <w:rsid w:val="001B5031"/>
    <w:rsid w:val="001B6106"/>
    <w:rsid w:val="001B63FA"/>
    <w:rsid w:val="001B66E8"/>
    <w:rsid w:val="001B6FCD"/>
    <w:rsid w:val="001B724B"/>
    <w:rsid w:val="001C09ED"/>
    <w:rsid w:val="001C2B26"/>
    <w:rsid w:val="001C3B48"/>
    <w:rsid w:val="001C73E6"/>
    <w:rsid w:val="001D0A14"/>
    <w:rsid w:val="001D1726"/>
    <w:rsid w:val="001D305A"/>
    <w:rsid w:val="001D32F1"/>
    <w:rsid w:val="001D3D91"/>
    <w:rsid w:val="001D6B18"/>
    <w:rsid w:val="001D775D"/>
    <w:rsid w:val="001D7AE2"/>
    <w:rsid w:val="001D7F81"/>
    <w:rsid w:val="001E1851"/>
    <w:rsid w:val="001E1C20"/>
    <w:rsid w:val="001E1EB9"/>
    <w:rsid w:val="001E1ED2"/>
    <w:rsid w:val="001E2F9D"/>
    <w:rsid w:val="001E447A"/>
    <w:rsid w:val="001E625B"/>
    <w:rsid w:val="001E7003"/>
    <w:rsid w:val="001E70C0"/>
    <w:rsid w:val="001E7AFA"/>
    <w:rsid w:val="001F0607"/>
    <w:rsid w:val="001F2B9A"/>
    <w:rsid w:val="001F2D6A"/>
    <w:rsid w:val="001F4501"/>
    <w:rsid w:val="001F5DB7"/>
    <w:rsid w:val="001F69AC"/>
    <w:rsid w:val="001F6FCD"/>
    <w:rsid w:val="0020125E"/>
    <w:rsid w:val="00202695"/>
    <w:rsid w:val="002046D6"/>
    <w:rsid w:val="002056EC"/>
    <w:rsid w:val="002058E3"/>
    <w:rsid w:val="00205D87"/>
    <w:rsid w:val="00206107"/>
    <w:rsid w:val="002075A8"/>
    <w:rsid w:val="002101D6"/>
    <w:rsid w:val="00210352"/>
    <w:rsid w:val="00210667"/>
    <w:rsid w:val="00211131"/>
    <w:rsid w:val="00212D77"/>
    <w:rsid w:val="00212ECA"/>
    <w:rsid w:val="00214347"/>
    <w:rsid w:val="00217920"/>
    <w:rsid w:val="002212BC"/>
    <w:rsid w:val="0022619A"/>
    <w:rsid w:val="0022681D"/>
    <w:rsid w:val="00227FDE"/>
    <w:rsid w:val="00231187"/>
    <w:rsid w:val="0023241C"/>
    <w:rsid w:val="0023283F"/>
    <w:rsid w:val="00232A11"/>
    <w:rsid w:val="00232D10"/>
    <w:rsid w:val="00233317"/>
    <w:rsid w:val="00233B65"/>
    <w:rsid w:val="002349EA"/>
    <w:rsid w:val="002360F9"/>
    <w:rsid w:val="00243342"/>
    <w:rsid w:val="0024357E"/>
    <w:rsid w:val="00243D82"/>
    <w:rsid w:val="00245E94"/>
    <w:rsid w:val="00246639"/>
    <w:rsid w:val="0025083B"/>
    <w:rsid w:val="0025095D"/>
    <w:rsid w:val="00250F77"/>
    <w:rsid w:val="002518A2"/>
    <w:rsid w:val="00251BA1"/>
    <w:rsid w:val="002528AB"/>
    <w:rsid w:val="00252BB2"/>
    <w:rsid w:val="002542F5"/>
    <w:rsid w:val="002543D6"/>
    <w:rsid w:val="00254C82"/>
    <w:rsid w:val="00255352"/>
    <w:rsid w:val="00255B14"/>
    <w:rsid w:val="00255FAB"/>
    <w:rsid w:val="002574A4"/>
    <w:rsid w:val="00260B4D"/>
    <w:rsid w:val="0026494B"/>
    <w:rsid w:val="00266613"/>
    <w:rsid w:val="00267968"/>
    <w:rsid w:val="00270768"/>
    <w:rsid w:val="002713B3"/>
    <w:rsid w:val="002716EC"/>
    <w:rsid w:val="00272218"/>
    <w:rsid w:val="00272DEF"/>
    <w:rsid w:val="002748AB"/>
    <w:rsid w:val="0028229F"/>
    <w:rsid w:val="00285FAF"/>
    <w:rsid w:val="00286D40"/>
    <w:rsid w:val="002878DF"/>
    <w:rsid w:val="00287B6E"/>
    <w:rsid w:val="0029073F"/>
    <w:rsid w:val="00290B87"/>
    <w:rsid w:val="002916C5"/>
    <w:rsid w:val="00292958"/>
    <w:rsid w:val="0029296E"/>
    <w:rsid w:val="00292C49"/>
    <w:rsid w:val="00294270"/>
    <w:rsid w:val="002955F7"/>
    <w:rsid w:val="00295917"/>
    <w:rsid w:val="002967F9"/>
    <w:rsid w:val="00297470"/>
    <w:rsid w:val="00297D67"/>
    <w:rsid w:val="002A0374"/>
    <w:rsid w:val="002A0810"/>
    <w:rsid w:val="002A0E48"/>
    <w:rsid w:val="002A32BB"/>
    <w:rsid w:val="002A45B6"/>
    <w:rsid w:val="002A560B"/>
    <w:rsid w:val="002A5792"/>
    <w:rsid w:val="002A6293"/>
    <w:rsid w:val="002A6736"/>
    <w:rsid w:val="002A6EE3"/>
    <w:rsid w:val="002B1A05"/>
    <w:rsid w:val="002B1B6A"/>
    <w:rsid w:val="002B22F7"/>
    <w:rsid w:val="002B37E1"/>
    <w:rsid w:val="002B6A25"/>
    <w:rsid w:val="002B6BBE"/>
    <w:rsid w:val="002B7048"/>
    <w:rsid w:val="002B77BD"/>
    <w:rsid w:val="002C1A71"/>
    <w:rsid w:val="002C3B72"/>
    <w:rsid w:val="002C41E1"/>
    <w:rsid w:val="002C48B4"/>
    <w:rsid w:val="002C4E8E"/>
    <w:rsid w:val="002C5E06"/>
    <w:rsid w:val="002C5FBD"/>
    <w:rsid w:val="002C79F1"/>
    <w:rsid w:val="002D1CC4"/>
    <w:rsid w:val="002D3291"/>
    <w:rsid w:val="002D41D6"/>
    <w:rsid w:val="002D690F"/>
    <w:rsid w:val="002D78B6"/>
    <w:rsid w:val="002D7E38"/>
    <w:rsid w:val="002E0492"/>
    <w:rsid w:val="002E0AF0"/>
    <w:rsid w:val="002E225F"/>
    <w:rsid w:val="002E2E10"/>
    <w:rsid w:val="002E38EE"/>
    <w:rsid w:val="002E557E"/>
    <w:rsid w:val="002E5F1E"/>
    <w:rsid w:val="002E6EFF"/>
    <w:rsid w:val="002E718E"/>
    <w:rsid w:val="002E7FEE"/>
    <w:rsid w:val="002F0538"/>
    <w:rsid w:val="002F0D9E"/>
    <w:rsid w:val="002F1CCB"/>
    <w:rsid w:val="002F2A37"/>
    <w:rsid w:val="002F5AB1"/>
    <w:rsid w:val="002F6989"/>
    <w:rsid w:val="002F76AC"/>
    <w:rsid w:val="0030061E"/>
    <w:rsid w:val="0030441C"/>
    <w:rsid w:val="003050E1"/>
    <w:rsid w:val="00307D5D"/>
    <w:rsid w:val="003128FA"/>
    <w:rsid w:val="003147D9"/>
    <w:rsid w:val="003148EA"/>
    <w:rsid w:val="00316391"/>
    <w:rsid w:val="00321DED"/>
    <w:rsid w:val="00325239"/>
    <w:rsid w:val="003254C3"/>
    <w:rsid w:val="00325611"/>
    <w:rsid w:val="00327EE3"/>
    <w:rsid w:val="003316A2"/>
    <w:rsid w:val="003322A4"/>
    <w:rsid w:val="003322F1"/>
    <w:rsid w:val="003329E3"/>
    <w:rsid w:val="00333139"/>
    <w:rsid w:val="00333DF0"/>
    <w:rsid w:val="00340172"/>
    <w:rsid w:val="00342844"/>
    <w:rsid w:val="00345503"/>
    <w:rsid w:val="003462AE"/>
    <w:rsid w:val="00352D97"/>
    <w:rsid w:val="00354EE2"/>
    <w:rsid w:val="00355E5E"/>
    <w:rsid w:val="003568DD"/>
    <w:rsid w:val="00360BF5"/>
    <w:rsid w:val="0036141B"/>
    <w:rsid w:val="00361CD1"/>
    <w:rsid w:val="00362D90"/>
    <w:rsid w:val="00365A0C"/>
    <w:rsid w:val="00365FDE"/>
    <w:rsid w:val="00366E47"/>
    <w:rsid w:val="00371B67"/>
    <w:rsid w:val="003720F8"/>
    <w:rsid w:val="00375913"/>
    <w:rsid w:val="003764D7"/>
    <w:rsid w:val="00377215"/>
    <w:rsid w:val="00377D17"/>
    <w:rsid w:val="00377ECD"/>
    <w:rsid w:val="00380A98"/>
    <w:rsid w:val="00381A61"/>
    <w:rsid w:val="00382079"/>
    <w:rsid w:val="00383394"/>
    <w:rsid w:val="00383DB9"/>
    <w:rsid w:val="00386AD2"/>
    <w:rsid w:val="00387FC5"/>
    <w:rsid w:val="003900D0"/>
    <w:rsid w:val="003927A7"/>
    <w:rsid w:val="00393115"/>
    <w:rsid w:val="003931DF"/>
    <w:rsid w:val="00393AFC"/>
    <w:rsid w:val="00393CDB"/>
    <w:rsid w:val="00394730"/>
    <w:rsid w:val="00394BB5"/>
    <w:rsid w:val="00394CE4"/>
    <w:rsid w:val="00397DFF"/>
    <w:rsid w:val="003A176B"/>
    <w:rsid w:val="003A2895"/>
    <w:rsid w:val="003A2AC0"/>
    <w:rsid w:val="003A37E7"/>
    <w:rsid w:val="003A59D1"/>
    <w:rsid w:val="003A5B0C"/>
    <w:rsid w:val="003A5F36"/>
    <w:rsid w:val="003A79FC"/>
    <w:rsid w:val="003A7BBA"/>
    <w:rsid w:val="003B0303"/>
    <w:rsid w:val="003B3AC6"/>
    <w:rsid w:val="003B3FCB"/>
    <w:rsid w:val="003B5805"/>
    <w:rsid w:val="003B5FD0"/>
    <w:rsid w:val="003B6133"/>
    <w:rsid w:val="003B6FFC"/>
    <w:rsid w:val="003C1C2E"/>
    <w:rsid w:val="003C2E17"/>
    <w:rsid w:val="003C52D3"/>
    <w:rsid w:val="003C5FC6"/>
    <w:rsid w:val="003D2008"/>
    <w:rsid w:val="003D251A"/>
    <w:rsid w:val="003D39FF"/>
    <w:rsid w:val="003D4BC4"/>
    <w:rsid w:val="003D505D"/>
    <w:rsid w:val="003D5938"/>
    <w:rsid w:val="003D5D3A"/>
    <w:rsid w:val="003D76A7"/>
    <w:rsid w:val="003E1B7C"/>
    <w:rsid w:val="003E26A1"/>
    <w:rsid w:val="003E2A28"/>
    <w:rsid w:val="003E2EBA"/>
    <w:rsid w:val="003E4C7C"/>
    <w:rsid w:val="003E679B"/>
    <w:rsid w:val="003E74A9"/>
    <w:rsid w:val="003F1085"/>
    <w:rsid w:val="003F28E9"/>
    <w:rsid w:val="003F2D41"/>
    <w:rsid w:val="003F6BC0"/>
    <w:rsid w:val="00401B81"/>
    <w:rsid w:val="00407531"/>
    <w:rsid w:val="00410041"/>
    <w:rsid w:val="004133DE"/>
    <w:rsid w:val="00414531"/>
    <w:rsid w:val="004165BC"/>
    <w:rsid w:val="00420AC7"/>
    <w:rsid w:val="00422245"/>
    <w:rsid w:val="004235FA"/>
    <w:rsid w:val="00424EB9"/>
    <w:rsid w:val="004270A9"/>
    <w:rsid w:val="004304A2"/>
    <w:rsid w:val="004307CC"/>
    <w:rsid w:val="00431E4D"/>
    <w:rsid w:val="00432F4B"/>
    <w:rsid w:val="0043403A"/>
    <w:rsid w:val="004346BC"/>
    <w:rsid w:val="00434E62"/>
    <w:rsid w:val="004361E6"/>
    <w:rsid w:val="00443979"/>
    <w:rsid w:val="00451753"/>
    <w:rsid w:val="00453A87"/>
    <w:rsid w:val="0045461D"/>
    <w:rsid w:val="00455EFF"/>
    <w:rsid w:val="004573B5"/>
    <w:rsid w:val="00461CC3"/>
    <w:rsid w:val="004623FD"/>
    <w:rsid w:val="00462CB6"/>
    <w:rsid w:val="00463017"/>
    <w:rsid w:val="004639B7"/>
    <w:rsid w:val="00463CD4"/>
    <w:rsid w:val="0046650D"/>
    <w:rsid w:val="00467C13"/>
    <w:rsid w:val="004701E1"/>
    <w:rsid w:val="00470FC8"/>
    <w:rsid w:val="00471621"/>
    <w:rsid w:val="00473BC0"/>
    <w:rsid w:val="00474177"/>
    <w:rsid w:val="00474ED9"/>
    <w:rsid w:val="00475558"/>
    <w:rsid w:val="004758D0"/>
    <w:rsid w:val="004766A2"/>
    <w:rsid w:val="00477051"/>
    <w:rsid w:val="004774D9"/>
    <w:rsid w:val="00481119"/>
    <w:rsid w:val="0048171A"/>
    <w:rsid w:val="004824D3"/>
    <w:rsid w:val="00483654"/>
    <w:rsid w:val="0048426A"/>
    <w:rsid w:val="00486218"/>
    <w:rsid w:val="004877ED"/>
    <w:rsid w:val="00490680"/>
    <w:rsid w:val="00492FCA"/>
    <w:rsid w:val="004935A5"/>
    <w:rsid w:val="004945E7"/>
    <w:rsid w:val="0049590F"/>
    <w:rsid w:val="00495F0D"/>
    <w:rsid w:val="00497032"/>
    <w:rsid w:val="00497C3B"/>
    <w:rsid w:val="004A095A"/>
    <w:rsid w:val="004A0EF2"/>
    <w:rsid w:val="004A11B0"/>
    <w:rsid w:val="004A1220"/>
    <w:rsid w:val="004A156D"/>
    <w:rsid w:val="004A44DF"/>
    <w:rsid w:val="004A5189"/>
    <w:rsid w:val="004A6B48"/>
    <w:rsid w:val="004B0024"/>
    <w:rsid w:val="004B0026"/>
    <w:rsid w:val="004B360B"/>
    <w:rsid w:val="004B4C19"/>
    <w:rsid w:val="004B54AD"/>
    <w:rsid w:val="004B58FA"/>
    <w:rsid w:val="004B6C34"/>
    <w:rsid w:val="004B6C3B"/>
    <w:rsid w:val="004B72D6"/>
    <w:rsid w:val="004B7721"/>
    <w:rsid w:val="004B7884"/>
    <w:rsid w:val="004B7D60"/>
    <w:rsid w:val="004C0A46"/>
    <w:rsid w:val="004C1025"/>
    <w:rsid w:val="004C10CB"/>
    <w:rsid w:val="004C2BCF"/>
    <w:rsid w:val="004C2BD8"/>
    <w:rsid w:val="004C3364"/>
    <w:rsid w:val="004C367C"/>
    <w:rsid w:val="004C4763"/>
    <w:rsid w:val="004C4D4F"/>
    <w:rsid w:val="004C73CE"/>
    <w:rsid w:val="004D0DBC"/>
    <w:rsid w:val="004D2DDE"/>
    <w:rsid w:val="004D69B9"/>
    <w:rsid w:val="004E01A8"/>
    <w:rsid w:val="004E0815"/>
    <w:rsid w:val="004E4C4B"/>
    <w:rsid w:val="004E5EFD"/>
    <w:rsid w:val="004E6112"/>
    <w:rsid w:val="004E78B9"/>
    <w:rsid w:val="004F0C47"/>
    <w:rsid w:val="004F2502"/>
    <w:rsid w:val="004F35DF"/>
    <w:rsid w:val="004F3994"/>
    <w:rsid w:val="004F3A7B"/>
    <w:rsid w:val="004F3DAF"/>
    <w:rsid w:val="004F69C6"/>
    <w:rsid w:val="004F7A85"/>
    <w:rsid w:val="00500FE9"/>
    <w:rsid w:val="00501E79"/>
    <w:rsid w:val="005037B8"/>
    <w:rsid w:val="00504E84"/>
    <w:rsid w:val="00505861"/>
    <w:rsid w:val="005062CC"/>
    <w:rsid w:val="00507215"/>
    <w:rsid w:val="00514515"/>
    <w:rsid w:val="00514C50"/>
    <w:rsid w:val="005151C6"/>
    <w:rsid w:val="0051534D"/>
    <w:rsid w:val="00515AC3"/>
    <w:rsid w:val="00515BF4"/>
    <w:rsid w:val="005165F8"/>
    <w:rsid w:val="00516815"/>
    <w:rsid w:val="0051758A"/>
    <w:rsid w:val="00521469"/>
    <w:rsid w:val="00522770"/>
    <w:rsid w:val="005257A0"/>
    <w:rsid w:val="00527043"/>
    <w:rsid w:val="005276A8"/>
    <w:rsid w:val="00531302"/>
    <w:rsid w:val="005317BF"/>
    <w:rsid w:val="00531A8E"/>
    <w:rsid w:val="00532748"/>
    <w:rsid w:val="00533B9D"/>
    <w:rsid w:val="00535125"/>
    <w:rsid w:val="0053540E"/>
    <w:rsid w:val="0053636D"/>
    <w:rsid w:val="0053665E"/>
    <w:rsid w:val="005400B1"/>
    <w:rsid w:val="00541415"/>
    <w:rsid w:val="005428D8"/>
    <w:rsid w:val="0054380B"/>
    <w:rsid w:val="00544965"/>
    <w:rsid w:val="00545FB1"/>
    <w:rsid w:val="0054682F"/>
    <w:rsid w:val="005468C5"/>
    <w:rsid w:val="00550199"/>
    <w:rsid w:val="00552A7A"/>
    <w:rsid w:val="00552E75"/>
    <w:rsid w:val="00554018"/>
    <w:rsid w:val="00560D32"/>
    <w:rsid w:val="00562C33"/>
    <w:rsid w:val="00564AF1"/>
    <w:rsid w:val="00566FF4"/>
    <w:rsid w:val="00570129"/>
    <w:rsid w:val="00570335"/>
    <w:rsid w:val="0057089E"/>
    <w:rsid w:val="00571ADC"/>
    <w:rsid w:val="00574722"/>
    <w:rsid w:val="005767F1"/>
    <w:rsid w:val="00577856"/>
    <w:rsid w:val="00581A39"/>
    <w:rsid w:val="00582255"/>
    <w:rsid w:val="00582908"/>
    <w:rsid w:val="00585C6F"/>
    <w:rsid w:val="0058680D"/>
    <w:rsid w:val="0059159E"/>
    <w:rsid w:val="0059380E"/>
    <w:rsid w:val="0059444E"/>
    <w:rsid w:val="005945E7"/>
    <w:rsid w:val="00594A33"/>
    <w:rsid w:val="00594F89"/>
    <w:rsid w:val="005965EE"/>
    <w:rsid w:val="00596C39"/>
    <w:rsid w:val="005A1EA6"/>
    <w:rsid w:val="005A4182"/>
    <w:rsid w:val="005A5F48"/>
    <w:rsid w:val="005A7150"/>
    <w:rsid w:val="005B254A"/>
    <w:rsid w:val="005B3663"/>
    <w:rsid w:val="005B36C0"/>
    <w:rsid w:val="005B529A"/>
    <w:rsid w:val="005C05EF"/>
    <w:rsid w:val="005C0E12"/>
    <w:rsid w:val="005C38D5"/>
    <w:rsid w:val="005C4ED3"/>
    <w:rsid w:val="005C6953"/>
    <w:rsid w:val="005C7035"/>
    <w:rsid w:val="005D020F"/>
    <w:rsid w:val="005D03FE"/>
    <w:rsid w:val="005D58A7"/>
    <w:rsid w:val="005D590E"/>
    <w:rsid w:val="005E28C6"/>
    <w:rsid w:val="005F2D9E"/>
    <w:rsid w:val="005F4E67"/>
    <w:rsid w:val="005F58ED"/>
    <w:rsid w:val="005F67C8"/>
    <w:rsid w:val="00601D8E"/>
    <w:rsid w:val="0060272D"/>
    <w:rsid w:val="0060369B"/>
    <w:rsid w:val="00605ED4"/>
    <w:rsid w:val="0061231B"/>
    <w:rsid w:val="00616EF9"/>
    <w:rsid w:val="006174CA"/>
    <w:rsid w:val="00617C19"/>
    <w:rsid w:val="00620171"/>
    <w:rsid w:val="0062129A"/>
    <w:rsid w:val="00624529"/>
    <w:rsid w:val="00624A14"/>
    <w:rsid w:val="0062528E"/>
    <w:rsid w:val="00625421"/>
    <w:rsid w:val="00625888"/>
    <w:rsid w:val="00625DB0"/>
    <w:rsid w:val="0062650A"/>
    <w:rsid w:val="00626A22"/>
    <w:rsid w:val="006301EF"/>
    <w:rsid w:val="00630B26"/>
    <w:rsid w:val="00634611"/>
    <w:rsid w:val="0063757E"/>
    <w:rsid w:val="00637B1D"/>
    <w:rsid w:val="00641955"/>
    <w:rsid w:val="00643023"/>
    <w:rsid w:val="00644C8F"/>
    <w:rsid w:val="00644DBE"/>
    <w:rsid w:val="006459F5"/>
    <w:rsid w:val="006542E6"/>
    <w:rsid w:val="00654994"/>
    <w:rsid w:val="0065585E"/>
    <w:rsid w:val="006565F6"/>
    <w:rsid w:val="006568C4"/>
    <w:rsid w:val="00657175"/>
    <w:rsid w:val="00660798"/>
    <w:rsid w:val="00660FA5"/>
    <w:rsid w:val="00662AB3"/>
    <w:rsid w:val="006676F3"/>
    <w:rsid w:val="00671C72"/>
    <w:rsid w:val="00673A41"/>
    <w:rsid w:val="006748FC"/>
    <w:rsid w:val="00676BB2"/>
    <w:rsid w:val="00677782"/>
    <w:rsid w:val="00677909"/>
    <w:rsid w:val="0068054B"/>
    <w:rsid w:val="00682571"/>
    <w:rsid w:val="00682AB5"/>
    <w:rsid w:val="00686D91"/>
    <w:rsid w:val="00687347"/>
    <w:rsid w:val="00687D0D"/>
    <w:rsid w:val="0069177E"/>
    <w:rsid w:val="00691CD9"/>
    <w:rsid w:val="00694B6D"/>
    <w:rsid w:val="00696E8D"/>
    <w:rsid w:val="0069726A"/>
    <w:rsid w:val="006A0755"/>
    <w:rsid w:val="006A28A9"/>
    <w:rsid w:val="006A4302"/>
    <w:rsid w:val="006A7675"/>
    <w:rsid w:val="006B2894"/>
    <w:rsid w:val="006B3356"/>
    <w:rsid w:val="006B44CA"/>
    <w:rsid w:val="006B4B07"/>
    <w:rsid w:val="006B5608"/>
    <w:rsid w:val="006B626A"/>
    <w:rsid w:val="006B6F45"/>
    <w:rsid w:val="006B6F88"/>
    <w:rsid w:val="006C0079"/>
    <w:rsid w:val="006C0704"/>
    <w:rsid w:val="006C0CAA"/>
    <w:rsid w:val="006C12AF"/>
    <w:rsid w:val="006C2646"/>
    <w:rsid w:val="006C5F56"/>
    <w:rsid w:val="006C79B0"/>
    <w:rsid w:val="006C7E6B"/>
    <w:rsid w:val="006D11DF"/>
    <w:rsid w:val="006D296A"/>
    <w:rsid w:val="006D2F3F"/>
    <w:rsid w:val="006D3434"/>
    <w:rsid w:val="006D4BCB"/>
    <w:rsid w:val="006D60BC"/>
    <w:rsid w:val="006D6C29"/>
    <w:rsid w:val="006E1201"/>
    <w:rsid w:val="006E3A07"/>
    <w:rsid w:val="006E5E5F"/>
    <w:rsid w:val="006E6DF0"/>
    <w:rsid w:val="006F2D77"/>
    <w:rsid w:val="006F3139"/>
    <w:rsid w:val="006F3F31"/>
    <w:rsid w:val="006F4ED2"/>
    <w:rsid w:val="006F5730"/>
    <w:rsid w:val="00700FC1"/>
    <w:rsid w:val="00702F3C"/>
    <w:rsid w:val="00705455"/>
    <w:rsid w:val="00706525"/>
    <w:rsid w:val="00707499"/>
    <w:rsid w:val="0071040E"/>
    <w:rsid w:val="007107B6"/>
    <w:rsid w:val="00710F99"/>
    <w:rsid w:val="0071142F"/>
    <w:rsid w:val="00712E74"/>
    <w:rsid w:val="0071500E"/>
    <w:rsid w:val="007163D9"/>
    <w:rsid w:val="00716D41"/>
    <w:rsid w:val="00716D61"/>
    <w:rsid w:val="00717257"/>
    <w:rsid w:val="00717D1F"/>
    <w:rsid w:val="007212B4"/>
    <w:rsid w:val="00723211"/>
    <w:rsid w:val="00725F5F"/>
    <w:rsid w:val="00730391"/>
    <w:rsid w:val="00734914"/>
    <w:rsid w:val="00740857"/>
    <w:rsid w:val="00742FE0"/>
    <w:rsid w:val="00743D15"/>
    <w:rsid w:val="00744AAF"/>
    <w:rsid w:val="00745408"/>
    <w:rsid w:val="007456B8"/>
    <w:rsid w:val="00745872"/>
    <w:rsid w:val="0074598C"/>
    <w:rsid w:val="007468BB"/>
    <w:rsid w:val="00747072"/>
    <w:rsid w:val="00747BE2"/>
    <w:rsid w:val="00750B70"/>
    <w:rsid w:val="00751C88"/>
    <w:rsid w:val="00754E98"/>
    <w:rsid w:val="007556E1"/>
    <w:rsid w:val="00757FC5"/>
    <w:rsid w:val="007619EF"/>
    <w:rsid w:val="007621E9"/>
    <w:rsid w:val="007647CC"/>
    <w:rsid w:val="0076523E"/>
    <w:rsid w:val="007655AE"/>
    <w:rsid w:val="00765BFB"/>
    <w:rsid w:val="00766A36"/>
    <w:rsid w:val="00766E42"/>
    <w:rsid w:val="007724FE"/>
    <w:rsid w:val="00772624"/>
    <w:rsid w:val="00772811"/>
    <w:rsid w:val="00772F0D"/>
    <w:rsid w:val="007742F4"/>
    <w:rsid w:val="00775107"/>
    <w:rsid w:val="00776C80"/>
    <w:rsid w:val="00782A7A"/>
    <w:rsid w:val="00783EA1"/>
    <w:rsid w:val="0078464C"/>
    <w:rsid w:val="00786460"/>
    <w:rsid w:val="007872D1"/>
    <w:rsid w:val="007939B6"/>
    <w:rsid w:val="00794427"/>
    <w:rsid w:val="00794D18"/>
    <w:rsid w:val="00795685"/>
    <w:rsid w:val="00795DB6"/>
    <w:rsid w:val="007964FC"/>
    <w:rsid w:val="007970EB"/>
    <w:rsid w:val="007A4671"/>
    <w:rsid w:val="007A4A33"/>
    <w:rsid w:val="007A4EEA"/>
    <w:rsid w:val="007B112B"/>
    <w:rsid w:val="007B15D7"/>
    <w:rsid w:val="007B27E3"/>
    <w:rsid w:val="007B36E6"/>
    <w:rsid w:val="007B410F"/>
    <w:rsid w:val="007B42A8"/>
    <w:rsid w:val="007B4812"/>
    <w:rsid w:val="007B4EA9"/>
    <w:rsid w:val="007B6293"/>
    <w:rsid w:val="007B6618"/>
    <w:rsid w:val="007B758F"/>
    <w:rsid w:val="007C1292"/>
    <w:rsid w:val="007C1E59"/>
    <w:rsid w:val="007C1F7C"/>
    <w:rsid w:val="007C3438"/>
    <w:rsid w:val="007C4F72"/>
    <w:rsid w:val="007C6046"/>
    <w:rsid w:val="007D13FB"/>
    <w:rsid w:val="007D1406"/>
    <w:rsid w:val="007D251B"/>
    <w:rsid w:val="007D2747"/>
    <w:rsid w:val="007D330D"/>
    <w:rsid w:val="007D3940"/>
    <w:rsid w:val="007D56EF"/>
    <w:rsid w:val="007D61F3"/>
    <w:rsid w:val="007D6F0D"/>
    <w:rsid w:val="007E09C2"/>
    <w:rsid w:val="007E243A"/>
    <w:rsid w:val="007E2E94"/>
    <w:rsid w:val="007E3693"/>
    <w:rsid w:val="007E45C1"/>
    <w:rsid w:val="007E48C0"/>
    <w:rsid w:val="007F06CF"/>
    <w:rsid w:val="007F1B5C"/>
    <w:rsid w:val="007F38DB"/>
    <w:rsid w:val="007F5033"/>
    <w:rsid w:val="007F5C32"/>
    <w:rsid w:val="007F7C2B"/>
    <w:rsid w:val="00800747"/>
    <w:rsid w:val="00802C3F"/>
    <w:rsid w:val="0080475F"/>
    <w:rsid w:val="008071E0"/>
    <w:rsid w:val="00807495"/>
    <w:rsid w:val="008077B8"/>
    <w:rsid w:val="00807EA2"/>
    <w:rsid w:val="008122E0"/>
    <w:rsid w:val="00813038"/>
    <w:rsid w:val="008137CF"/>
    <w:rsid w:val="00813E97"/>
    <w:rsid w:val="008161D7"/>
    <w:rsid w:val="008168B4"/>
    <w:rsid w:val="008209E2"/>
    <w:rsid w:val="008222C0"/>
    <w:rsid w:val="00822E53"/>
    <w:rsid w:val="008234D7"/>
    <w:rsid w:val="008261E0"/>
    <w:rsid w:val="00826274"/>
    <w:rsid w:val="0082766D"/>
    <w:rsid w:val="00830589"/>
    <w:rsid w:val="00831311"/>
    <w:rsid w:val="00831965"/>
    <w:rsid w:val="00831EF2"/>
    <w:rsid w:val="00836D24"/>
    <w:rsid w:val="00836E76"/>
    <w:rsid w:val="00840198"/>
    <w:rsid w:val="00840A2A"/>
    <w:rsid w:val="00841263"/>
    <w:rsid w:val="00841AE2"/>
    <w:rsid w:val="00842A31"/>
    <w:rsid w:val="00842D31"/>
    <w:rsid w:val="008431B7"/>
    <w:rsid w:val="00845A23"/>
    <w:rsid w:val="0084602A"/>
    <w:rsid w:val="0084794F"/>
    <w:rsid w:val="00852186"/>
    <w:rsid w:val="008525A4"/>
    <w:rsid w:val="00853D71"/>
    <w:rsid w:val="00856656"/>
    <w:rsid w:val="008568F4"/>
    <w:rsid w:val="00861C21"/>
    <w:rsid w:val="00861C28"/>
    <w:rsid w:val="00862648"/>
    <w:rsid w:val="00863D27"/>
    <w:rsid w:val="008645AB"/>
    <w:rsid w:val="0086731F"/>
    <w:rsid w:val="0087423F"/>
    <w:rsid w:val="008744DA"/>
    <w:rsid w:val="00875FAF"/>
    <w:rsid w:val="00877AFF"/>
    <w:rsid w:val="008826D1"/>
    <w:rsid w:val="00883EB0"/>
    <w:rsid w:val="008850B1"/>
    <w:rsid w:val="0088590F"/>
    <w:rsid w:val="00887834"/>
    <w:rsid w:val="00887B57"/>
    <w:rsid w:val="008905D7"/>
    <w:rsid w:val="00890803"/>
    <w:rsid w:val="00890B60"/>
    <w:rsid w:val="00891799"/>
    <w:rsid w:val="00892BD9"/>
    <w:rsid w:val="008938F0"/>
    <w:rsid w:val="00894E04"/>
    <w:rsid w:val="00895CCB"/>
    <w:rsid w:val="008A0972"/>
    <w:rsid w:val="008A0D5A"/>
    <w:rsid w:val="008A14F1"/>
    <w:rsid w:val="008A21B7"/>
    <w:rsid w:val="008A5AE9"/>
    <w:rsid w:val="008B68CA"/>
    <w:rsid w:val="008B692C"/>
    <w:rsid w:val="008B7FD4"/>
    <w:rsid w:val="008C0574"/>
    <w:rsid w:val="008C2496"/>
    <w:rsid w:val="008C24F7"/>
    <w:rsid w:val="008C286A"/>
    <w:rsid w:val="008C3FD8"/>
    <w:rsid w:val="008C4C85"/>
    <w:rsid w:val="008C6347"/>
    <w:rsid w:val="008C65FF"/>
    <w:rsid w:val="008C6D08"/>
    <w:rsid w:val="008C7838"/>
    <w:rsid w:val="008C7981"/>
    <w:rsid w:val="008D111B"/>
    <w:rsid w:val="008D1E1D"/>
    <w:rsid w:val="008D3FB1"/>
    <w:rsid w:val="008D3FDC"/>
    <w:rsid w:val="008D4A9D"/>
    <w:rsid w:val="008D7EA2"/>
    <w:rsid w:val="008E01B1"/>
    <w:rsid w:val="008E371D"/>
    <w:rsid w:val="008E39AC"/>
    <w:rsid w:val="008E4118"/>
    <w:rsid w:val="008E5DBF"/>
    <w:rsid w:val="008E6E8B"/>
    <w:rsid w:val="008E7B9A"/>
    <w:rsid w:val="008F1B33"/>
    <w:rsid w:val="008F1BC0"/>
    <w:rsid w:val="008F3C2A"/>
    <w:rsid w:val="009036B6"/>
    <w:rsid w:val="009059DD"/>
    <w:rsid w:val="009061C1"/>
    <w:rsid w:val="00907E98"/>
    <w:rsid w:val="00910DD2"/>
    <w:rsid w:val="009111FB"/>
    <w:rsid w:val="0091218C"/>
    <w:rsid w:val="0091258E"/>
    <w:rsid w:val="0091326C"/>
    <w:rsid w:val="0091399C"/>
    <w:rsid w:val="009142E4"/>
    <w:rsid w:val="00914F88"/>
    <w:rsid w:val="009159EB"/>
    <w:rsid w:val="00916660"/>
    <w:rsid w:val="0091686C"/>
    <w:rsid w:val="0091751F"/>
    <w:rsid w:val="00920AD2"/>
    <w:rsid w:val="00923929"/>
    <w:rsid w:val="009249D5"/>
    <w:rsid w:val="00925429"/>
    <w:rsid w:val="0092543E"/>
    <w:rsid w:val="00927708"/>
    <w:rsid w:val="009301F9"/>
    <w:rsid w:val="0093020F"/>
    <w:rsid w:val="0093070E"/>
    <w:rsid w:val="009355F1"/>
    <w:rsid w:val="0093582F"/>
    <w:rsid w:val="00940667"/>
    <w:rsid w:val="009422AF"/>
    <w:rsid w:val="00943E59"/>
    <w:rsid w:val="00944265"/>
    <w:rsid w:val="009446A9"/>
    <w:rsid w:val="00945424"/>
    <w:rsid w:val="00946116"/>
    <w:rsid w:val="009461E4"/>
    <w:rsid w:val="00946ED8"/>
    <w:rsid w:val="00947E06"/>
    <w:rsid w:val="00947EF7"/>
    <w:rsid w:val="009503FE"/>
    <w:rsid w:val="00950FA8"/>
    <w:rsid w:val="009520FC"/>
    <w:rsid w:val="009542CB"/>
    <w:rsid w:val="00955929"/>
    <w:rsid w:val="00955FDB"/>
    <w:rsid w:val="009626DF"/>
    <w:rsid w:val="00963C06"/>
    <w:rsid w:val="009641AB"/>
    <w:rsid w:val="00964E01"/>
    <w:rsid w:val="00966E67"/>
    <w:rsid w:val="00971C3F"/>
    <w:rsid w:val="00971E7C"/>
    <w:rsid w:val="009740A6"/>
    <w:rsid w:val="00975006"/>
    <w:rsid w:val="009753D5"/>
    <w:rsid w:val="00976DD3"/>
    <w:rsid w:val="00977C18"/>
    <w:rsid w:val="00980B19"/>
    <w:rsid w:val="00980B6C"/>
    <w:rsid w:val="00980BF4"/>
    <w:rsid w:val="00981655"/>
    <w:rsid w:val="00982108"/>
    <w:rsid w:val="00982B10"/>
    <w:rsid w:val="00982CE5"/>
    <w:rsid w:val="009831BF"/>
    <w:rsid w:val="009832C6"/>
    <w:rsid w:val="009834DC"/>
    <w:rsid w:val="00983829"/>
    <w:rsid w:val="0098420F"/>
    <w:rsid w:val="00984772"/>
    <w:rsid w:val="00984BC7"/>
    <w:rsid w:val="009857F0"/>
    <w:rsid w:val="009861BF"/>
    <w:rsid w:val="0098672C"/>
    <w:rsid w:val="00990100"/>
    <w:rsid w:val="009929C6"/>
    <w:rsid w:val="00992DAA"/>
    <w:rsid w:val="00997039"/>
    <w:rsid w:val="009970ED"/>
    <w:rsid w:val="00997772"/>
    <w:rsid w:val="009A00A8"/>
    <w:rsid w:val="009A0EB6"/>
    <w:rsid w:val="009A1B3F"/>
    <w:rsid w:val="009A2A80"/>
    <w:rsid w:val="009A3535"/>
    <w:rsid w:val="009A3E1E"/>
    <w:rsid w:val="009A4E03"/>
    <w:rsid w:val="009A57DD"/>
    <w:rsid w:val="009A5931"/>
    <w:rsid w:val="009A7720"/>
    <w:rsid w:val="009B17E0"/>
    <w:rsid w:val="009B4342"/>
    <w:rsid w:val="009B43C4"/>
    <w:rsid w:val="009B482F"/>
    <w:rsid w:val="009B6BB9"/>
    <w:rsid w:val="009C0641"/>
    <w:rsid w:val="009C179C"/>
    <w:rsid w:val="009C38B5"/>
    <w:rsid w:val="009D0A0B"/>
    <w:rsid w:val="009D2425"/>
    <w:rsid w:val="009D4DED"/>
    <w:rsid w:val="009D682B"/>
    <w:rsid w:val="009D74C5"/>
    <w:rsid w:val="009E145D"/>
    <w:rsid w:val="009E1CC1"/>
    <w:rsid w:val="009E3B0D"/>
    <w:rsid w:val="009E3BD4"/>
    <w:rsid w:val="009E5675"/>
    <w:rsid w:val="009E5C27"/>
    <w:rsid w:val="009F0559"/>
    <w:rsid w:val="009F1526"/>
    <w:rsid w:val="009F45CC"/>
    <w:rsid w:val="009F502C"/>
    <w:rsid w:val="009F6C99"/>
    <w:rsid w:val="009F780B"/>
    <w:rsid w:val="00A019B1"/>
    <w:rsid w:val="00A02824"/>
    <w:rsid w:val="00A0387C"/>
    <w:rsid w:val="00A0674E"/>
    <w:rsid w:val="00A068F7"/>
    <w:rsid w:val="00A109FD"/>
    <w:rsid w:val="00A11CCB"/>
    <w:rsid w:val="00A122CD"/>
    <w:rsid w:val="00A14DE1"/>
    <w:rsid w:val="00A15324"/>
    <w:rsid w:val="00A1632E"/>
    <w:rsid w:val="00A17DD2"/>
    <w:rsid w:val="00A23133"/>
    <w:rsid w:val="00A2344D"/>
    <w:rsid w:val="00A2350C"/>
    <w:rsid w:val="00A247B8"/>
    <w:rsid w:val="00A248CC"/>
    <w:rsid w:val="00A25681"/>
    <w:rsid w:val="00A25A41"/>
    <w:rsid w:val="00A262A3"/>
    <w:rsid w:val="00A2689F"/>
    <w:rsid w:val="00A31F89"/>
    <w:rsid w:val="00A323FB"/>
    <w:rsid w:val="00A328F8"/>
    <w:rsid w:val="00A32BDA"/>
    <w:rsid w:val="00A33466"/>
    <w:rsid w:val="00A360C9"/>
    <w:rsid w:val="00A4043A"/>
    <w:rsid w:val="00A4243D"/>
    <w:rsid w:val="00A45A75"/>
    <w:rsid w:val="00A47287"/>
    <w:rsid w:val="00A5170B"/>
    <w:rsid w:val="00A522EA"/>
    <w:rsid w:val="00A52C11"/>
    <w:rsid w:val="00A536AA"/>
    <w:rsid w:val="00A5529F"/>
    <w:rsid w:val="00A612DE"/>
    <w:rsid w:val="00A6162F"/>
    <w:rsid w:val="00A62EEB"/>
    <w:rsid w:val="00A634A8"/>
    <w:rsid w:val="00A64F63"/>
    <w:rsid w:val="00A655D8"/>
    <w:rsid w:val="00A657C4"/>
    <w:rsid w:val="00A73EE1"/>
    <w:rsid w:val="00A74D13"/>
    <w:rsid w:val="00A7570F"/>
    <w:rsid w:val="00A758AD"/>
    <w:rsid w:val="00A76111"/>
    <w:rsid w:val="00A80792"/>
    <w:rsid w:val="00A80CDE"/>
    <w:rsid w:val="00A817E5"/>
    <w:rsid w:val="00A81BE9"/>
    <w:rsid w:val="00A8267D"/>
    <w:rsid w:val="00A829A0"/>
    <w:rsid w:val="00A82F91"/>
    <w:rsid w:val="00A833FC"/>
    <w:rsid w:val="00A83773"/>
    <w:rsid w:val="00A8459F"/>
    <w:rsid w:val="00A858AE"/>
    <w:rsid w:val="00A86052"/>
    <w:rsid w:val="00A8693E"/>
    <w:rsid w:val="00A90070"/>
    <w:rsid w:val="00A91C0E"/>
    <w:rsid w:val="00A91D99"/>
    <w:rsid w:val="00A92520"/>
    <w:rsid w:val="00A9414F"/>
    <w:rsid w:val="00A957C5"/>
    <w:rsid w:val="00AA1120"/>
    <w:rsid w:val="00AA2844"/>
    <w:rsid w:val="00AA2AE8"/>
    <w:rsid w:val="00AA2B28"/>
    <w:rsid w:val="00AA2FB3"/>
    <w:rsid w:val="00AA3E68"/>
    <w:rsid w:val="00AA45F8"/>
    <w:rsid w:val="00AA4BB9"/>
    <w:rsid w:val="00AA68BB"/>
    <w:rsid w:val="00AA71C9"/>
    <w:rsid w:val="00AB115A"/>
    <w:rsid w:val="00AB2254"/>
    <w:rsid w:val="00AB27A0"/>
    <w:rsid w:val="00AB33EB"/>
    <w:rsid w:val="00AB4CCF"/>
    <w:rsid w:val="00AB4DE5"/>
    <w:rsid w:val="00AB5699"/>
    <w:rsid w:val="00AB5C96"/>
    <w:rsid w:val="00AB7A15"/>
    <w:rsid w:val="00AB7A6C"/>
    <w:rsid w:val="00AB7CA8"/>
    <w:rsid w:val="00AB7CAC"/>
    <w:rsid w:val="00AC0108"/>
    <w:rsid w:val="00AC0C1E"/>
    <w:rsid w:val="00AC1465"/>
    <w:rsid w:val="00AC20B3"/>
    <w:rsid w:val="00AC4583"/>
    <w:rsid w:val="00AC4647"/>
    <w:rsid w:val="00AC5023"/>
    <w:rsid w:val="00AC6954"/>
    <w:rsid w:val="00AC6A9C"/>
    <w:rsid w:val="00AC719C"/>
    <w:rsid w:val="00AD21F1"/>
    <w:rsid w:val="00AD4738"/>
    <w:rsid w:val="00AD77E5"/>
    <w:rsid w:val="00AE1E3E"/>
    <w:rsid w:val="00AE3D60"/>
    <w:rsid w:val="00AE540C"/>
    <w:rsid w:val="00AE5553"/>
    <w:rsid w:val="00AE68AC"/>
    <w:rsid w:val="00AE7F5E"/>
    <w:rsid w:val="00AF032B"/>
    <w:rsid w:val="00AF0FDF"/>
    <w:rsid w:val="00AF20A1"/>
    <w:rsid w:val="00AF2BA6"/>
    <w:rsid w:val="00AF3EBA"/>
    <w:rsid w:val="00AF40CB"/>
    <w:rsid w:val="00AF4B4A"/>
    <w:rsid w:val="00AF583D"/>
    <w:rsid w:val="00AF7050"/>
    <w:rsid w:val="00AF708A"/>
    <w:rsid w:val="00AF7B66"/>
    <w:rsid w:val="00B01073"/>
    <w:rsid w:val="00B03209"/>
    <w:rsid w:val="00B05275"/>
    <w:rsid w:val="00B05D0A"/>
    <w:rsid w:val="00B05FE0"/>
    <w:rsid w:val="00B06C1F"/>
    <w:rsid w:val="00B10489"/>
    <w:rsid w:val="00B1277A"/>
    <w:rsid w:val="00B14928"/>
    <w:rsid w:val="00B14A6A"/>
    <w:rsid w:val="00B17C01"/>
    <w:rsid w:val="00B2138D"/>
    <w:rsid w:val="00B224E6"/>
    <w:rsid w:val="00B244C5"/>
    <w:rsid w:val="00B247D9"/>
    <w:rsid w:val="00B247E1"/>
    <w:rsid w:val="00B26D08"/>
    <w:rsid w:val="00B26FBE"/>
    <w:rsid w:val="00B31243"/>
    <w:rsid w:val="00B3336C"/>
    <w:rsid w:val="00B346E8"/>
    <w:rsid w:val="00B34B9F"/>
    <w:rsid w:val="00B3679E"/>
    <w:rsid w:val="00B409AE"/>
    <w:rsid w:val="00B433C2"/>
    <w:rsid w:val="00B43ABF"/>
    <w:rsid w:val="00B43CC4"/>
    <w:rsid w:val="00B440BC"/>
    <w:rsid w:val="00B45DB9"/>
    <w:rsid w:val="00B47E93"/>
    <w:rsid w:val="00B47FBC"/>
    <w:rsid w:val="00B51204"/>
    <w:rsid w:val="00B51B24"/>
    <w:rsid w:val="00B51D11"/>
    <w:rsid w:val="00B5310E"/>
    <w:rsid w:val="00B53288"/>
    <w:rsid w:val="00B56D6D"/>
    <w:rsid w:val="00B578AB"/>
    <w:rsid w:val="00B57E1A"/>
    <w:rsid w:val="00B624EC"/>
    <w:rsid w:val="00B63D91"/>
    <w:rsid w:val="00B64D92"/>
    <w:rsid w:val="00B65050"/>
    <w:rsid w:val="00B7251A"/>
    <w:rsid w:val="00B72576"/>
    <w:rsid w:val="00B75217"/>
    <w:rsid w:val="00B75AFB"/>
    <w:rsid w:val="00B804DA"/>
    <w:rsid w:val="00B80891"/>
    <w:rsid w:val="00B82C8C"/>
    <w:rsid w:val="00B83225"/>
    <w:rsid w:val="00B83315"/>
    <w:rsid w:val="00B85E0E"/>
    <w:rsid w:val="00B86D7D"/>
    <w:rsid w:val="00B878D2"/>
    <w:rsid w:val="00B91846"/>
    <w:rsid w:val="00B91C98"/>
    <w:rsid w:val="00B924BD"/>
    <w:rsid w:val="00B93C1B"/>
    <w:rsid w:val="00B956B6"/>
    <w:rsid w:val="00B96B6C"/>
    <w:rsid w:val="00BA02ED"/>
    <w:rsid w:val="00BA0B84"/>
    <w:rsid w:val="00BA38D4"/>
    <w:rsid w:val="00BA4023"/>
    <w:rsid w:val="00BA412F"/>
    <w:rsid w:val="00BA4A3F"/>
    <w:rsid w:val="00BA6027"/>
    <w:rsid w:val="00BA622F"/>
    <w:rsid w:val="00BB3A48"/>
    <w:rsid w:val="00BB46B6"/>
    <w:rsid w:val="00BB5973"/>
    <w:rsid w:val="00BB5CC5"/>
    <w:rsid w:val="00BB679D"/>
    <w:rsid w:val="00BB7B00"/>
    <w:rsid w:val="00BC04A9"/>
    <w:rsid w:val="00BC18E5"/>
    <w:rsid w:val="00BC391C"/>
    <w:rsid w:val="00BC3F4D"/>
    <w:rsid w:val="00BC5C0B"/>
    <w:rsid w:val="00BC71DD"/>
    <w:rsid w:val="00BC72EC"/>
    <w:rsid w:val="00BD2375"/>
    <w:rsid w:val="00BD44B3"/>
    <w:rsid w:val="00BD6411"/>
    <w:rsid w:val="00BD6A4A"/>
    <w:rsid w:val="00BE2B80"/>
    <w:rsid w:val="00BE2C26"/>
    <w:rsid w:val="00BE3427"/>
    <w:rsid w:val="00BE43C0"/>
    <w:rsid w:val="00BE4ACB"/>
    <w:rsid w:val="00BE5823"/>
    <w:rsid w:val="00BE6351"/>
    <w:rsid w:val="00BF26CD"/>
    <w:rsid w:val="00BF3671"/>
    <w:rsid w:val="00BF43DD"/>
    <w:rsid w:val="00BF45E9"/>
    <w:rsid w:val="00BF4F0B"/>
    <w:rsid w:val="00BF52BB"/>
    <w:rsid w:val="00BF53C0"/>
    <w:rsid w:val="00BF6DBB"/>
    <w:rsid w:val="00BF77F5"/>
    <w:rsid w:val="00C01BD2"/>
    <w:rsid w:val="00C0319A"/>
    <w:rsid w:val="00C0412F"/>
    <w:rsid w:val="00C05D02"/>
    <w:rsid w:val="00C06EA0"/>
    <w:rsid w:val="00C07526"/>
    <w:rsid w:val="00C11BAF"/>
    <w:rsid w:val="00C12591"/>
    <w:rsid w:val="00C12B74"/>
    <w:rsid w:val="00C14185"/>
    <w:rsid w:val="00C14BA2"/>
    <w:rsid w:val="00C20306"/>
    <w:rsid w:val="00C20B24"/>
    <w:rsid w:val="00C214B8"/>
    <w:rsid w:val="00C24743"/>
    <w:rsid w:val="00C25310"/>
    <w:rsid w:val="00C27549"/>
    <w:rsid w:val="00C3199D"/>
    <w:rsid w:val="00C336DA"/>
    <w:rsid w:val="00C419DD"/>
    <w:rsid w:val="00C4324A"/>
    <w:rsid w:val="00C46419"/>
    <w:rsid w:val="00C472FD"/>
    <w:rsid w:val="00C51297"/>
    <w:rsid w:val="00C51BBC"/>
    <w:rsid w:val="00C51D6C"/>
    <w:rsid w:val="00C524FE"/>
    <w:rsid w:val="00C54060"/>
    <w:rsid w:val="00C540FC"/>
    <w:rsid w:val="00C54DD9"/>
    <w:rsid w:val="00C54E5E"/>
    <w:rsid w:val="00C55447"/>
    <w:rsid w:val="00C55C41"/>
    <w:rsid w:val="00C55E65"/>
    <w:rsid w:val="00C5655A"/>
    <w:rsid w:val="00C5657A"/>
    <w:rsid w:val="00C57116"/>
    <w:rsid w:val="00C57282"/>
    <w:rsid w:val="00C5759E"/>
    <w:rsid w:val="00C6065C"/>
    <w:rsid w:val="00C607B6"/>
    <w:rsid w:val="00C6144C"/>
    <w:rsid w:val="00C66FE2"/>
    <w:rsid w:val="00C700EB"/>
    <w:rsid w:val="00C71DE3"/>
    <w:rsid w:val="00C76077"/>
    <w:rsid w:val="00C801E7"/>
    <w:rsid w:val="00C82CDD"/>
    <w:rsid w:val="00C84193"/>
    <w:rsid w:val="00C846DE"/>
    <w:rsid w:val="00C85C28"/>
    <w:rsid w:val="00C87F73"/>
    <w:rsid w:val="00C90221"/>
    <w:rsid w:val="00C91F7B"/>
    <w:rsid w:val="00C92BE2"/>
    <w:rsid w:val="00C93D0B"/>
    <w:rsid w:val="00C942FE"/>
    <w:rsid w:val="00C969D7"/>
    <w:rsid w:val="00C97B3E"/>
    <w:rsid w:val="00CA0345"/>
    <w:rsid w:val="00CA0625"/>
    <w:rsid w:val="00CA269C"/>
    <w:rsid w:val="00CA2FB9"/>
    <w:rsid w:val="00CB005F"/>
    <w:rsid w:val="00CB28D2"/>
    <w:rsid w:val="00CB4341"/>
    <w:rsid w:val="00CB7D7A"/>
    <w:rsid w:val="00CC0A2F"/>
    <w:rsid w:val="00CC2C06"/>
    <w:rsid w:val="00CC3127"/>
    <w:rsid w:val="00CC5404"/>
    <w:rsid w:val="00CC61CE"/>
    <w:rsid w:val="00CC6205"/>
    <w:rsid w:val="00CC621B"/>
    <w:rsid w:val="00CC6BEC"/>
    <w:rsid w:val="00CC7851"/>
    <w:rsid w:val="00CC78E2"/>
    <w:rsid w:val="00CD0B7C"/>
    <w:rsid w:val="00CD1A67"/>
    <w:rsid w:val="00CD1C92"/>
    <w:rsid w:val="00CD2794"/>
    <w:rsid w:val="00CD3AE0"/>
    <w:rsid w:val="00CD41C6"/>
    <w:rsid w:val="00CD52FC"/>
    <w:rsid w:val="00CD5F9D"/>
    <w:rsid w:val="00CE0996"/>
    <w:rsid w:val="00CE272D"/>
    <w:rsid w:val="00CE3A15"/>
    <w:rsid w:val="00CE716B"/>
    <w:rsid w:val="00CE7208"/>
    <w:rsid w:val="00CE7F42"/>
    <w:rsid w:val="00CF1607"/>
    <w:rsid w:val="00CF1FDB"/>
    <w:rsid w:val="00CF21DD"/>
    <w:rsid w:val="00CF3205"/>
    <w:rsid w:val="00CF522A"/>
    <w:rsid w:val="00CF52D3"/>
    <w:rsid w:val="00CF67A5"/>
    <w:rsid w:val="00CF727F"/>
    <w:rsid w:val="00CF790E"/>
    <w:rsid w:val="00D02AFE"/>
    <w:rsid w:val="00D0435B"/>
    <w:rsid w:val="00D06C11"/>
    <w:rsid w:val="00D0727D"/>
    <w:rsid w:val="00D10CAC"/>
    <w:rsid w:val="00D13D5D"/>
    <w:rsid w:val="00D1509B"/>
    <w:rsid w:val="00D160CD"/>
    <w:rsid w:val="00D16444"/>
    <w:rsid w:val="00D16F2B"/>
    <w:rsid w:val="00D2049F"/>
    <w:rsid w:val="00D20B3E"/>
    <w:rsid w:val="00D21002"/>
    <w:rsid w:val="00D2107C"/>
    <w:rsid w:val="00D212BC"/>
    <w:rsid w:val="00D21AB4"/>
    <w:rsid w:val="00D24158"/>
    <w:rsid w:val="00D25B40"/>
    <w:rsid w:val="00D260AF"/>
    <w:rsid w:val="00D2684F"/>
    <w:rsid w:val="00D27711"/>
    <w:rsid w:val="00D31B10"/>
    <w:rsid w:val="00D3328B"/>
    <w:rsid w:val="00D3334C"/>
    <w:rsid w:val="00D34C91"/>
    <w:rsid w:val="00D35DAE"/>
    <w:rsid w:val="00D366AC"/>
    <w:rsid w:val="00D41C66"/>
    <w:rsid w:val="00D422B8"/>
    <w:rsid w:val="00D42D17"/>
    <w:rsid w:val="00D4405D"/>
    <w:rsid w:val="00D449FF"/>
    <w:rsid w:val="00D4618F"/>
    <w:rsid w:val="00D4640E"/>
    <w:rsid w:val="00D46FAA"/>
    <w:rsid w:val="00D46FCA"/>
    <w:rsid w:val="00D51278"/>
    <w:rsid w:val="00D529B1"/>
    <w:rsid w:val="00D53952"/>
    <w:rsid w:val="00D53AF3"/>
    <w:rsid w:val="00D54F3D"/>
    <w:rsid w:val="00D5564E"/>
    <w:rsid w:val="00D5596D"/>
    <w:rsid w:val="00D5622E"/>
    <w:rsid w:val="00D56672"/>
    <w:rsid w:val="00D61C96"/>
    <w:rsid w:val="00D63260"/>
    <w:rsid w:val="00D6556B"/>
    <w:rsid w:val="00D6558D"/>
    <w:rsid w:val="00D663D3"/>
    <w:rsid w:val="00D70E7C"/>
    <w:rsid w:val="00D73D9E"/>
    <w:rsid w:val="00D752B6"/>
    <w:rsid w:val="00D77625"/>
    <w:rsid w:val="00D7770E"/>
    <w:rsid w:val="00D865D0"/>
    <w:rsid w:val="00D87BBC"/>
    <w:rsid w:val="00D90939"/>
    <w:rsid w:val="00D92064"/>
    <w:rsid w:val="00D93A3F"/>
    <w:rsid w:val="00D94205"/>
    <w:rsid w:val="00D943E8"/>
    <w:rsid w:val="00D9470E"/>
    <w:rsid w:val="00D95201"/>
    <w:rsid w:val="00D97256"/>
    <w:rsid w:val="00DA1F72"/>
    <w:rsid w:val="00DA3001"/>
    <w:rsid w:val="00DA459A"/>
    <w:rsid w:val="00DA67EB"/>
    <w:rsid w:val="00DA6F98"/>
    <w:rsid w:val="00DB1D60"/>
    <w:rsid w:val="00DB266F"/>
    <w:rsid w:val="00DB3D5F"/>
    <w:rsid w:val="00DB557B"/>
    <w:rsid w:val="00DB59D2"/>
    <w:rsid w:val="00DB64A0"/>
    <w:rsid w:val="00DC30D3"/>
    <w:rsid w:val="00DC3318"/>
    <w:rsid w:val="00DC3B4A"/>
    <w:rsid w:val="00DC3C3E"/>
    <w:rsid w:val="00DC6B2A"/>
    <w:rsid w:val="00DD0AA3"/>
    <w:rsid w:val="00DD36DD"/>
    <w:rsid w:val="00DD393A"/>
    <w:rsid w:val="00DE096A"/>
    <w:rsid w:val="00DE09B4"/>
    <w:rsid w:val="00DE143C"/>
    <w:rsid w:val="00DE1660"/>
    <w:rsid w:val="00DE2E10"/>
    <w:rsid w:val="00DE34A1"/>
    <w:rsid w:val="00DE3C0A"/>
    <w:rsid w:val="00DE545B"/>
    <w:rsid w:val="00DE5D63"/>
    <w:rsid w:val="00DE64F9"/>
    <w:rsid w:val="00DE6B3C"/>
    <w:rsid w:val="00DF01DE"/>
    <w:rsid w:val="00DF1397"/>
    <w:rsid w:val="00DF35EC"/>
    <w:rsid w:val="00DF393A"/>
    <w:rsid w:val="00DF4063"/>
    <w:rsid w:val="00DF532A"/>
    <w:rsid w:val="00E01C63"/>
    <w:rsid w:val="00E0389B"/>
    <w:rsid w:val="00E04CF9"/>
    <w:rsid w:val="00E050DC"/>
    <w:rsid w:val="00E054ED"/>
    <w:rsid w:val="00E14489"/>
    <w:rsid w:val="00E16A04"/>
    <w:rsid w:val="00E16CB1"/>
    <w:rsid w:val="00E16FD7"/>
    <w:rsid w:val="00E20FD1"/>
    <w:rsid w:val="00E22BF7"/>
    <w:rsid w:val="00E25045"/>
    <w:rsid w:val="00E25B58"/>
    <w:rsid w:val="00E26A1E"/>
    <w:rsid w:val="00E26E22"/>
    <w:rsid w:val="00E276D1"/>
    <w:rsid w:val="00E30850"/>
    <w:rsid w:val="00E30BB8"/>
    <w:rsid w:val="00E34891"/>
    <w:rsid w:val="00E34D73"/>
    <w:rsid w:val="00E352FA"/>
    <w:rsid w:val="00E36594"/>
    <w:rsid w:val="00E36B5F"/>
    <w:rsid w:val="00E3757E"/>
    <w:rsid w:val="00E42DE3"/>
    <w:rsid w:val="00E43CB4"/>
    <w:rsid w:val="00E454A2"/>
    <w:rsid w:val="00E46FD1"/>
    <w:rsid w:val="00E50F64"/>
    <w:rsid w:val="00E51BBF"/>
    <w:rsid w:val="00E54861"/>
    <w:rsid w:val="00E61A60"/>
    <w:rsid w:val="00E652BA"/>
    <w:rsid w:val="00E747E9"/>
    <w:rsid w:val="00E76AD9"/>
    <w:rsid w:val="00E77702"/>
    <w:rsid w:val="00E80C5C"/>
    <w:rsid w:val="00E81251"/>
    <w:rsid w:val="00E821B8"/>
    <w:rsid w:val="00E861BF"/>
    <w:rsid w:val="00E863D4"/>
    <w:rsid w:val="00E90149"/>
    <w:rsid w:val="00E90D17"/>
    <w:rsid w:val="00E90F93"/>
    <w:rsid w:val="00E90FD0"/>
    <w:rsid w:val="00E919B8"/>
    <w:rsid w:val="00E91A0A"/>
    <w:rsid w:val="00E91BC9"/>
    <w:rsid w:val="00E921E1"/>
    <w:rsid w:val="00E92FD5"/>
    <w:rsid w:val="00E93CF9"/>
    <w:rsid w:val="00E94A91"/>
    <w:rsid w:val="00E9558D"/>
    <w:rsid w:val="00E957E4"/>
    <w:rsid w:val="00E95FD0"/>
    <w:rsid w:val="00EA0280"/>
    <w:rsid w:val="00EA044B"/>
    <w:rsid w:val="00EA24E9"/>
    <w:rsid w:val="00EA2D49"/>
    <w:rsid w:val="00EA3197"/>
    <w:rsid w:val="00EA377C"/>
    <w:rsid w:val="00EA526C"/>
    <w:rsid w:val="00EA5E19"/>
    <w:rsid w:val="00EA61E7"/>
    <w:rsid w:val="00EB1307"/>
    <w:rsid w:val="00EB34BF"/>
    <w:rsid w:val="00EB5A37"/>
    <w:rsid w:val="00EB61CF"/>
    <w:rsid w:val="00EB6D27"/>
    <w:rsid w:val="00EB70D1"/>
    <w:rsid w:val="00EC0DC1"/>
    <w:rsid w:val="00EC1C3A"/>
    <w:rsid w:val="00EC2257"/>
    <w:rsid w:val="00EC2400"/>
    <w:rsid w:val="00EC3642"/>
    <w:rsid w:val="00EC3C2C"/>
    <w:rsid w:val="00EC544C"/>
    <w:rsid w:val="00EC5CCB"/>
    <w:rsid w:val="00EC63C0"/>
    <w:rsid w:val="00EC77A6"/>
    <w:rsid w:val="00EC7A4A"/>
    <w:rsid w:val="00ED0F24"/>
    <w:rsid w:val="00ED11AA"/>
    <w:rsid w:val="00ED1BFE"/>
    <w:rsid w:val="00ED2880"/>
    <w:rsid w:val="00ED6E61"/>
    <w:rsid w:val="00ED7347"/>
    <w:rsid w:val="00EE0DD9"/>
    <w:rsid w:val="00EE0E1E"/>
    <w:rsid w:val="00EE3328"/>
    <w:rsid w:val="00EE3721"/>
    <w:rsid w:val="00EE582F"/>
    <w:rsid w:val="00EF2609"/>
    <w:rsid w:val="00EF56EF"/>
    <w:rsid w:val="00EF7597"/>
    <w:rsid w:val="00F015C6"/>
    <w:rsid w:val="00F045FE"/>
    <w:rsid w:val="00F048D4"/>
    <w:rsid w:val="00F05527"/>
    <w:rsid w:val="00F06B5E"/>
    <w:rsid w:val="00F11CBC"/>
    <w:rsid w:val="00F12020"/>
    <w:rsid w:val="00F12941"/>
    <w:rsid w:val="00F135E9"/>
    <w:rsid w:val="00F14508"/>
    <w:rsid w:val="00F14D8B"/>
    <w:rsid w:val="00F15F1C"/>
    <w:rsid w:val="00F162CE"/>
    <w:rsid w:val="00F2070D"/>
    <w:rsid w:val="00F20741"/>
    <w:rsid w:val="00F20BDC"/>
    <w:rsid w:val="00F22878"/>
    <w:rsid w:val="00F24DEC"/>
    <w:rsid w:val="00F24F25"/>
    <w:rsid w:val="00F26F5D"/>
    <w:rsid w:val="00F3073A"/>
    <w:rsid w:val="00F342F3"/>
    <w:rsid w:val="00F3488E"/>
    <w:rsid w:val="00F36609"/>
    <w:rsid w:val="00F36D30"/>
    <w:rsid w:val="00F419DA"/>
    <w:rsid w:val="00F424B2"/>
    <w:rsid w:val="00F459CE"/>
    <w:rsid w:val="00F500C7"/>
    <w:rsid w:val="00F50BEE"/>
    <w:rsid w:val="00F5219A"/>
    <w:rsid w:val="00F52A50"/>
    <w:rsid w:val="00F52C14"/>
    <w:rsid w:val="00F52C6B"/>
    <w:rsid w:val="00F52EE2"/>
    <w:rsid w:val="00F53D59"/>
    <w:rsid w:val="00F55FBC"/>
    <w:rsid w:val="00F579E7"/>
    <w:rsid w:val="00F633FD"/>
    <w:rsid w:val="00F63ED5"/>
    <w:rsid w:val="00F64148"/>
    <w:rsid w:val="00F64257"/>
    <w:rsid w:val="00F6434D"/>
    <w:rsid w:val="00F643B3"/>
    <w:rsid w:val="00F67BD8"/>
    <w:rsid w:val="00F703EE"/>
    <w:rsid w:val="00F7317C"/>
    <w:rsid w:val="00F73626"/>
    <w:rsid w:val="00F74863"/>
    <w:rsid w:val="00F76C46"/>
    <w:rsid w:val="00F77E1A"/>
    <w:rsid w:val="00F83D25"/>
    <w:rsid w:val="00F85329"/>
    <w:rsid w:val="00F87E1B"/>
    <w:rsid w:val="00F902C4"/>
    <w:rsid w:val="00F91BBC"/>
    <w:rsid w:val="00F94310"/>
    <w:rsid w:val="00F94374"/>
    <w:rsid w:val="00F9522D"/>
    <w:rsid w:val="00F96431"/>
    <w:rsid w:val="00F97455"/>
    <w:rsid w:val="00FA0C5E"/>
    <w:rsid w:val="00FA4A24"/>
    <w:rsid w:val="00FA4D5F"/>
    <w:rsid w:val="00FA5AFE"/>
    <w:rsid w:val="00FA6BD1"/>
    <w:rsid w:val="00FA7014"/>
    <w:rsid w:val="00FA7083"/>
    <w:rsid w:val="00FB366D"/>
    <w:rsid w:val="00FB5539"/>
    <w:rsid w:val="00FB575D"/>
    <w:rsid w:val="00FB5A3D"/>
    <w:rsid w:val="00FB6B95"/>
    <w:rsid w:val="00FC06EC"/>
    <w:rsid w:val="00FC07B5"/>
    <w:rsid w:val="00FC10B0"/>
    <w:rsid w:val="00FC4019"/>
    <w:rsid w:val="00FC6984"/>
    <w:rsid w:val="00FD0096"/>
    <w:rsid w:val="00FD0DDC"/>
    <w:rsid w:val="00FD1E1F"/>
    <w:rsid w:val="00FD2175"/>
    <w:rsid w:val="00FD2289"/>
    <w:rsid w:val="00FD3609"/>
    <w:rsid w:val="00FD3C9B"/>
    <w:rsid w:val="00FD3EC5"/>
    <w:rsid w:val="00FD3FDE"/>
    <w:rsid w:val="00FD5A8E"/>
    <w:rsid w:val="00FE0BB3"/>
    <w:rsid w:val="00FE0E2A"/>
    <w:rsid w:val="00FE2672"/>
    <w:rsid w:val="00FE4271"/>
    <w:rsid w:val="00FE4B3E"/>
    <w:rsid w:val="00FF690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74722"/>
    <w:pPr>
      <w:overflowPunct w:val="0"/>
      <w:autoSpaceDE w:val="0"/>
      <w:autoSpaceDN w:val="0"/>
      <w:adjustRightInd w:val="0"/>
      <w:textAlignment w:val="baseline"/>
    </w:pPr>
    <w:rPr>
      <w:rFonts w:ascii="Arial" w:hAnsi="Arial"/>
      <w:sz w:val="22"/>
      <w:lang w:val="de-DE" w:eastAsia="de-DE"/>
    </w:rPr>
  </w:style>
  <w:style w:type="paragraph" w:styleId="berschrift1">
    <w:name w:val="heading 1"/>
    <w:basedOn w:val="Standard"/>
    <w:next w:val="Standard"/>
    <w:link w:val="berschrift1Zchn"/>
    <w:uiPriority w:val="9"/>
    <w:qFormat/>
    <w:rsid w:val="00925429"/>
    <w:pPr>
      <w:keepNext/>
      <w:numPr>
        <w:numId w:val="25"/>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5"/>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5"/>
      </w:numPr>
      <w:tabs>
        <w:tab w:val="left" w:pos="1134"/>
      </w:tabs>
      <w:outlineLvl w:val="3"/>
    </w:pPr>
  </w:style>
  <w:style w:type="paragraph" w:styleId="berschrift5">
    <w:name w:val="heading 5"/>
    <w:basedOn w:val="Standard"/>
    <w:next w:val="Standard"/>
    <w:qFormat/>
    <w:rsid w:val="00925429"/>
    <w:pPr>
      <w:spacing w:before="240" w:after="60"/>
      <w:outlineLvl w:val="4"/>
    </w:pPr>
    <w:rPr>
      <w:b/>
      <w:i/>
      <w:sz w:val="26"/>
    </w:rPr>
  </w:style>
  <w:style w:type="paragraph" w:styleId="berschrift6">
    <w:name w:val="heading 6"/>
    <w:basedOn w:val="Standard"/>
    <w:next w:val="Standard"/>
    <w:qFormat/>
    <w:rsid w:val="00925429"/>
    <w:pPr>
      <w:spacing w:before="240" w:after="60"/>
      <w:outlineLvl w:val="5"/>
    </w:pPr>
    <w:rPr>
      <w:b/>
    </w:rPr>
  </w:style>
  <w:style w:type="paragraph" w:styleId="berschrift7">
    <w:name w:val="heading 7"/>
    <w:basedOn w:val="Standard"/>
    <w:next w:val="Standard"/>
    <w:qFormat/>
    <w:rsid w:val="00925429"/>
    <w:pPr>
      <w:spacing w:before="240" w:after="60"/>
      <w:outlineLvl w:val="6"/>
    </w:pPr>
  </w:style>
  <w:style w:type="paragraph" w:styleId="berschrift8">
    <w:name w:val="heading 8"/>
    <w:basedOn w:val="Standard"/>
    <w:next w:val="Standard"/>
    <w:qFormat/>
    <w:rsid w:val="00925429"/>
    <w:pPr>
      <w:spacing w:before="240" w:after="60"/>
      <w:outlineLvl w:val="7"/>
    </w:pPr>
    <w:rPr>
      <w:i/>
    </w:rPr>
  </w:style>
  <w:style w:type="paragraph" w:styleId="berschrift9">
    <w:name w:val="heading 9"/>
    <w:basedOn w:val="Standard"/>
    <w:next w:val="Standard"/>
    <w:qFormat/>
    <w:rsid w:val="00925429"/>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val="de-DE"/>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nhideWhenUsed/>
    <w:rsid w:val="00016591"/>
    <w:rPr>
      <w:rFonts w:ascii="Arial" w:hAnsi="Arial" w:cs="Arial" w:hint="default"/>
      <w:color w:val="666666"/>
      <w:sz w:val="18"/>
      <w:szCs w:val="18"/>
      <w:u w:val="single"/>
    </w:rPr>
  </w:style>
  <w:style w:type="character" w:customStyle="1" w:styleId="berschrift1Zchn">
    <w:name w:val="Überschrift 1 Zchn"/>
    <w:basedOn w:val="Absatz-Standardschriftart"/>
    <w:link w:val="berschrift1"/>
    <w:uiPriority w:val="9"/>
    <w:rsid w:val="00574722"/>
    <w:rPr>
      <w:rFonts w:ascii="Arial" w:hAnsi="Arial"/>
      <w:b/>
      <w:bCs/>
      <w:color w:val="000000"/>
      <w:sz w:val="22"/>
      <w:szCs w:val="24"/>
      <w:u w:val="single"/>
      <w:lang w:val="de-AT" w:eastAsia="en-US"/>
    </w:rPr>
  </w:style>
  <w:style w:type="paragraph" w:customStyle="1" w:styleId="Einleitung">
    <w:name w:val="Einleitung"/>
    <w:basedOn w:val="Dokumentstruktur"/>
    <w:rsid w:val="00574722"/>
    <w:pPr>
      <w:shd w:val="clear" w:color="auto" w:fill="auto"/>
    </w:pPr>
    <w:rPr>
      <w:rFonts w:ascii="Arial" w:hAnsi="Arial" w:cs="Times New Roman"/>
      <w:b/>
      <w:bCs/>
    </w:rPr>
  </w:style>
  <w:style w:type="paragraph" w:customStyle="1" w:styleId="Fotohinweis">
    <w:name w:val="Fotohinweis"/>
    <w:basedOn w:val="Standard"/>
    <w:rsid w:val="00574722"/>
    <w:pPr>
      <w:jc w:val="right"/>
    </w:pPr>
    <w:rPr>
      <w:rFonts w:cs="Arial"/>
    </w:rPr>
  </w:style>
  <w:style w:type="paragraph" w:customStyle="1" w:styleId="Bildunterschrift">
    <w:name w:val="Bildunterschrift"/>
    <w:basedOn w:val="Standard"/>
    <w:rsid w:val="00574722"/>
    <w:pPr>
      <w:keepNext/>
      <w:keepLines/>
      <w:spacing w:before="240"/>
    </w:pPr>
    <w:rPr>
      <w:rFonts w:cs="Arial"/>
      <w:b/>
      <w:bCs/>
      <w:iCs/>
    </w:rPr>
  </w:style>
  <w:style w:type="paragraph" w:customStyle="1" w:styleId="SubHead">
    <w:name w:val="SubHead"/>
    <w:basedOn w:val="Einleitung"/>
    <w:rsid w:val="00574722"/>
  </w:style>
  <w:style w:type="character" w:customStyle="1" w:styleId="KopfzeileZchn">
    <w:name w:val="Kopfzeile Zchn"/>
    <w:basedOn w:val="Absatz-Standardschriftart"/>
    <w:link w:val="Kopfzeile"/>
    <w:uiPriority w:val="99"/>
    <w:locked/>
    <w:rsid w:val="00574722"/>
    <w:rPr>
      <w:rFonts w:ascii="Arial" w:hAnsi="Arial"/>
      <w:color w:val="000000"/>
      <w:sz w:val="22"/>
      <w:szCs w:val="24"/>
      <w:lang w:eastAsia="en-US"/>
    </w:rPr>
  </w:style>
  <w:style w:type="paragraph" w:styleId="StandardWeb">
    <w:name w:val="Normal (Web)"/>
    <w:basedOn w:val="Standard"/>
    <w:uiPriority w:val="99"/>
    <w:unhideWhenUsed/>
    <w:rsid w:val="00574722"/>
    <w:pPr>
      <w:overflowPunct/>
      <w:autoSpaceDE/>
      <w:autoSpaceDN/>
      <w:adjustRightInd/>
      <w:spacing w:before="100" w:beforeAutospacing="1" w:after="100" w:afterAutospacing="1"/>
      <w:textAlignment w:val="auto"/>
    </w:pPr>
    <w:rPr>
      <w:rFonts w:ascii="Times New Roman" w:hAnsi="Times New Roman"/>
      <w:sz w:val="24"/>
      <w:szCs w:val="24"/>
      <w:lang w:val="en-US" w:eastAsia="en-US"/>
    </w:rPr>
  </w:style>
  <w:style w:type="character" w:customStyle="1" w:styleId="hps">
    <w:name w:val="hps"/>
    <w:basedOn w:val="Absatz-Standardschriftart"/>
    <w:rsid w:val="008209E2"/>
  </w:style>
  <w:style w:type="character" w:customStyle="1" w:styleId="longtext">
    <w:name w:val="long_text"/>
    <w:basedOn w:val="Absatz-Standardschriftart"/>
    <w:rsid w:val="00D0435B"/>
  </w:style>
  <w:style w:type="character" w:customStyle="1" w:styleId="atn">
    <w:name w:val="atn"/>
    <w:basedOn w:val="Absatz-Standardschriftart"/>
    <w:rsid w:val="00C51BBC"/>
  </w:style>
  <w:style w:type="character" w:styleId="Fett">
    <w:name w:val="Strong"/>
    <w:basedOn w:val="Absatz-Standardschriftart"/>
    <w:uiPriority w:val="22"/>
    <w:qFormat/>
    <w:rsid w:val="00432F4B"/>
    <w:rPr>
      <w:b/>
      <w:bCs/>
    </w:rPr>
  </w:style>
  <w:style w:type="paragraph" w:styleId="Listenabsatz">
    <w:name w:val="List Paragraph"/>
    <w:basedOn w:val="Standard"/>
    <w:uiPriority w:val="99"/>
    <w:qFormat/>
    <w:rsid w:val="00A2689F"/>
    <w:pPr>
      <w:overflowPunct/>
      <w:autoSpaceDE/>
      <w:autoSpaceDN/>
      <w:adjustRightInd/>
      <w:ind w:left="720"/>
      <w:contextualSpacing/>
      <w:textAlignment w:val="auto"/>
    </w:pPr>
    <w:rPr>
      <w:color w:val="000000"/>
      <w:szCs w:val="24"/>
      <w:lang w:eastAsia="en-US"/>
    </w:rPr>
  </w:style>
  <w:style w:type="paragraph" w:customStyle="1" w:styleId="bodytext">
    <w:name w:val="bodytext"/>
    <w:basedOn w:val="Standard"/>
    <w:rsid w:val="00F703EE"/>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BesuchterHyperlink">
    <w:name w:val="FollowedHyperlink"/>
    <w:basedOn w:val="Absatz-Standardschriftart"/>
    <w:uiPriority w:val="99"/>
    <w:semiHidden/>
    <w:unhideWhenUsed/>
    <w:rsid w:val="00716D61"/>
    <w:rPr>
      <w:color w:val="800080" w:themeColor="followedHyperlink"/>
      <w:u w:val="single"/>
    </w:rPr>
  </w:style>
  <w:style w:type="paragraph" w:styleId="HTMLVorformatiert">
    <w:name w:val="HTML Preformatted"/>
    <w:basedOn w:val="Standard"/>
    <w:link w:val="HTMLVorformatiertZchn"/>
    <w:uiPriority w:val="99"/>
    <w:semiHidden/>
    <w:unhideWhenUsed/>
    <w:rsid w:val="00D150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sz w:val="20"/>
    </w:rPr>
  </w:style>
  <w:style w:type="character" w:customStyle="1" w:styleId="HTMLVorformatiertZchn">
    <w:name w:val="HTML Vorformatiert Zchn"/>
    <w:basedOn w:val="Absatz-Standardschriftart"/>
    <w:link w:val="HTMLVorformatiert"/>
    <w:uiPriority w:val="99"/>
    <w:semiHidden/>
    <w:rsid w:val="00D1509B"/>
    <w:rPr>
      <w:rFonts w:ascii="Courier New" w:hAnsi="Courier New" w:cs="Courier New"/>
      <w:lang w:val="de-DE" w:eastAsia="de-DE"/>
    </w:rPr>
  </w:style>
  <w:style w:type="table" w:styleId="Tabellengitternetz">
    <w:name w:val="Table Grid"/>
    <w:basedOn w:val="NormaleTabelle"/>
    <w:uiPriority w:val="59"/>
    <w:rsid w:val="002026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bsatz-Standardschriftart"/>
    <w:rsid w:val="00245E94"/>
  </w:style>
</w:styles>
</file>

<file path=word/webSettings.xml><?xml version="1.0" encoding="utf-8"?>
<w:webSettings xmlns:r="http://schemas.openxmlformats.org/officeDocument/2006/relationships" xmlns:w="http://schemas.openxmlformats.org/wordprocessingml/2006/main">
  <w:divs>
    <w:div w:id="77017822">
      <w:bodyDiv w:val="1"/>
      <w:marLeft w:val="0"/>
      <w:marRight w:val="0"/>
      <w:marTop w:val="0"/>
      <w:marBottom w:val="0"/>
      <w:divBdr>
        <w:top w:val="none" w:sz="0" w:space="0" w:color="auto"/>
        <w:left w:val="none" w:sz="0" w:space="0" w:color="auto"/>
        <w:bottom w:val="none" w:sz="0" w:space="0" w:color="auto"/>
        <w:right w:val="none" w:sz="0" w:space="0" w:color="auto"/>
      </w:divBdr>
      <w:divsChild>
        <w:div w:id="1834568386">
          <w:marLeft w:val="0"/>
          <w:marRight w:val="0"/>
          <w:marTop w:val="0"/>
          <w:marBottom w:val="0"/>
          <w:divBdr>
            <w:top w:val="none" w:sz="0" w:space="0" w:color="auto"/>
            <w:left w:val="none" w:sz="0" w:space="0" w:color="auto"/>
            <w:bottom w:val="none" w:sz="0" w:space="0" w:color="auto"/>
            <w:right w:val="none" w:sz="0" w:space="0" w:color="auto"/>
          </w:divBdr>
          <w:divsChild>
            <w:div w:id="1732579665">
              <w:marLeft w:val="0"/>
              <w:marRight w:val="0"/>
              <w:marTop w:val="0"/>
              <w:marBottom w:val="0"/>
              <w:divBdr>
                <w:top w:val="none" w:sz="0" w:space="0" w:color="auto"/>
                <w:left w:val="none" w:sz="0" w:space="0" w:color="auto"/>
                <w:bottom w:val="none" w:sz="0" w:space="0" w:color="auto"/>
                <w:right w:val="none" w:sz="0" w:space="0" w:color="auto"/>
              </w:divBdr>
              <w:divsChild>
                <w:div w:id="1847859905">
                  <w:marLeft w:val="0"/>
                  <w:marRight w:val="0"/>
                  <w:marTop w:val="0"/>
                  <w:marBottom w:val="0"/>
                  <w:divBdr>
                    <w:top w:val="none" w:sz="0" w:space="0" w:color="auto"/>
                    <w:left w:val="none" w:sz="0" w:space="0" w:color="auto"/>
                    <w:bottom w:val="none" w:sz="0" w:space="0" w:color="auto"/>
                    <w:right w:val="none" w:sz="0" w:space="0" w:color="auto"/>
                  </w:divBdr>
                  <w:divsChild>
                    <w:div w:id="1680498020">
                      <w:marLeft w:val="0"/>
                      <w:marRight w:val="0"/>
                      <w:marTop w:val="0"/>
                      <w:marBottom w:val="0"/>
                      <w:divBdr>
                        <w:top w:val="none" w:sz="0" w:space="0" w:color="auto"/>
                        <w:left w:val="none" w:sz="0" w:space="0" w:color="auto"/>
                        <w:bottom w:val="none" w:sz="0" w:space="0" w:color="auto"/>
                        <w:right w:val="none" w:sz="0" w:space="0" w:color="auto"/>
                      </w:divBdr>
                      <w:divsChild>
                        <w:div w:id="30154303">
                          <w:marLeft w:val="0"/>
                          <w:marRight w:val="0"/>
                          <w:marTop w:val="0"/>
                          <w:marBottom w:val="0"/>
                          <w:divBdr>
                            <w:top w:val="none" w:sz="0" w:space="0" w:color="auto"/>
                            <w:left w:val="none" w:sz="0" w:space="0" w:color="auto"/>
                            <w:bottom w:val="none" w:sz="0" w:space="0" w:color="auto"/>
                            <w:right w:val="none" w:sz="0" w:space="0" w:color="auto"/>
                          </w:divBdr>
                          <w:divsChild>
                            <w:div w:id="1187644553">
                              <w:marLeft w:val="0"/>
                              <w:marRight w:val="0"/>
                              <w:marTop w:val="0"/>
                              <w:marBottom w:val="0"/>
                              <w:divBdr>
                                <w:top w:val="none" w:sz="0" w:space="0" w:color="auto"/>
                                <w:left w:val="none" w:sz="0" w:space="0" w:color="auto"/>
                                <w:bottom w:val="none" w:sz="0" w:space="0" w:color="auto"/>
                                <w:right w:val="none" w:sz="0" w:space="0" w:color="auto"/>
                              </w:divBdr>
                              <w:divsChild>
                                <w:div w:id="365444462">
                                  <w:marLeft w:val="0"/>
                                  <w:marRight w:val="0"/>
                                  <w:marTop w:val="0"/>
                                  <w:marBottom w:val="0"/>
                                  <w:divBdr>
                                    <w:top w:val="none" w:sz="0" w:space="0" w:color="auto"/>
                                    <w:left w:val="none" w:sz="0" w:space="0" w:color="auto"/>
                                    <w:bottom w:val="none" w:sz="0" w:space="0" w:color="auto"/>
                                    <w:right w:val="none" w:sz="0" w:space="0" w:color="auto"/>
                                  </w:divBdr>
                                  <w:divsChild>
                                    <w:div w:id="1073239627">
                                      <w:marLeft w:val="0"/>
                                      <w:marRight w:val="0"/>
                                      <w:marTop w:val="0"/>
                                      <w:marBottom w:val="0"/>
                                      <w:divBdr>
                                        <w:top w:val="single" w:sz="4" w:space="0" w:color="F5F5F5"/>
                                        <w:left w:val="single" w:sz="4" w:space="0" w:color="F5F5F5"/>
                                        <w:bottom w:val="single" w:sz="4" w:space="0" w:color="F5F5F5"/>
                                        <w:right w:val="single" w:sz="4" w:space="0" w:color="F5F5F5"/>
                                      </w:divBdr>
                                      <w:divsChild>
                                        <w:div w:id="1463109525">
                                          <w:marLeft w:val="0"/>
                                          <w:marRight w:val="0"/>
                                          <w:marTop w:val="0"/>
                                          <w:marBottom w:val="0"/>
                                          <w:divBdr>
                                            <w:top w:val="none" w:sz="0" w:space="0" w:color="auto"/>
                                            <w:left w:val="none" w:sz="0" w:space="0" w:color="auto"/>
                                            <w:bottom w:val="none" w:sz="0" w:space="0" w:color="auto"/>
                                            <w:right w:val="none" w:sz="0" w:space="0" w:color="auto"/>
                                          </w:divBdr>
                                          <w:divsChild>
                                            <w:div w:id="91654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4489258">
      <w:bodyDiv w:val="1"/>
      <w:marLeft w:val="0"/>
      <w:marRight w:val="0"/>
      <w:marTop w:val="0"/>
      <w:marBottom w:val="0"/>
      <w:divBdr>
        <w:top w:val="none" w:sz="0" w:space="0" w:color="auto"/>
        <w:left w:val="none" w:sz="0" w:space="0" w:color="auto"/>
        <w:bottom w:val="none" w:sz="0" w:space="0" w:color="auto"/>
        <w:right w:val="none" w:sz="0" w:space="0" w:color="auto"/>
      </w:divBdr>
      <w:divsChild>
        <w:div w:id="104661122">
          <w:marLeft w:val="0"/>
          <w:marRight w:val="0"/>
          <w:marTop w:val="0"/>
          <w:marBottom w:val="0"/>
          <w:divBdr>
            <w:top w:val="none" w:sz="0" w:space="0" w:color="auto"/>
            <w:left w:val="none" w:sz="0" w:space="0" w:color="auto"/>
            <w:bottom w:val="none" w:sz="0" w:space="0" w:color="auto"/>
            <w:right w:val="none" w:sz="0" w:space="0" w:color="auto"/>
          </w:divBdr>
          <w:divsChild>
            <w:div w:id="2132360680">
              <w:marLeft w:val="0"/>
              <w:marRight w:val="0"/>
              <w:marTop w:val="0"/>
              <w:marBottom w:val="0"/>
              <w:divBdr>
                <w:top w:val="none" w:sz="0" w:space="0" w:color="auto"/>
                <w:left w:val="none" w:sz="0" w:space="0" w:color="auto"/>
                <w:bottom w:val="none" w:sz="0" w:space="0" w:color="auto"/>
                <w:right w:val="none" w:sz="0" w:space="0" w:color="auto"/>
              </w:divBdr>
              <w:divsChild>
                <w:div w:id="1578399108">
                  <w:marLeft w:val="0"/>
                  <w:marRight w:val="0"/>
                  <w:marTop w:val="0"/>
                  <w:marBottom w:val="0"/>
                  <w:divBdr>
                    <w:top w:val="none" w:sz="0" w:space="0" w:color="auto"/>
                    <w:left w:val="none" w:sz="0" w:space="0" w:color="auto"/>
                    <w:bottom w:val="none" w:sz="0" w:space="0" w:color="auto"/>
                    <w:right w:val="none" w:sz="0" w:space="0" w:color="auto"/>
                  </w:divBdr>
                  <w:divsChild>
                    <w:div w:id="1995067907">
                      <w:marLeft w:val="0"/>
                      <w:marRight w:val="0"/>
                      <w:marTop w:val="0"/>
                      <w:marBottom w:val="0"/>
                      <w:divBdr>
                        <w:top w:val="none" w:sz="0" w:space="0" w:color="auto"/>
                        <w:left w:val="none" w:sz="0" w:space="0" w:color="auto"/>
                        <w:bottom w:val="none" w:sz="0" w:space="0" w:color="auto"/>
                        <w:right w:val="none" w:sz="0" w:space="0" w:color="auto"/>
                      </w:divBdr>
                      <w:divsChild>
                        <w:div w:id="1954552937">
                          <w:marLeft w:val="0"/>
                          <w:marRight w:val="0"/>
                          <w:marTop w:val="0"/>
                          <w:marBottom w:val="0"/>
                          <w:divBdr>
                            <w:top w:val="none" w:sz="0" w:space="0" w:color="auto"/>
                            <w:left w:val="none" w:sz="0" w:space="0" w:color="auto"/>
                            <w:bottom w:val="none" w:sz="0" w:space="0" w:color="auto"/>
                            <w:right w:val="none" w:sz="0" w:space="0" w:color="auto"/>
                          </w:divBdr>
                          <w:divsChild>
                            <w:div w:id="409349827">
                              <w:marLeft w:val="0"/>
                              <w:marRight w:val="0"/>
                              <w:marTop w:val="0"/>
                              <w:marBottom w:val="0"/>
                              <w:divBdr>
                                <w:top w:val="none" w:sz="0" w:space="0" w:color="auto"/>
                                <w:left w:val="none" w:sz="0" w:space="0" w:color="auto"/>
                                <w:bottom w:val="none" w:sz="0" w:space="0" w:color="auto"/>
                                <w:right w:val="none" w:sz="0" w:space="0" w:color="auto"/>
                              </w:divBdr>
                              <w:divsChild>
                                <w:div w:id="741682713">
                                  <w:marLeft w:val="0"/>
                                  <w:marRight w:val="0"/>
                                  <w:marTop w:val="0"/>
                                  <w:marBottom w:val="101"/>
                                  <w:divBdr>
                                    <w:top w:val="none" w:sz="0" w:space="0" w:color="auto"/>
                                    <w:left w:val="none" w:sz="0" w:space="0" w:color="auto"/>
                                    <w:bottom w:val="none" w:sz="0" w:space="0" w:color="auto"/>
                                    <w:right w:val="none" w:sz="0" w:space="0" w:color="auto"/>
                                  </w:divBdr>
                                  <w:divsChild>
                                    <w:div w:id="512454541">
                                      <w:marLeft w:val="0"/>
                                      <w:marRight w:val="0"/>
                                      <w:marTop w:val="0"/>
                                      <w:marBottom w:val="0"/>
                                      <w:divBdr>
                                        <w:top w:val="none" w:sz="0" w:space="0" w:color="auto"/>
                                        <w:left w:val="none" w:sz="0" w:space="0" w:color="auto"/>
                                        <w:bottom w:val="none" w:sz="0" w:space="0" w:color="auto"/>
                                        <w:right w:val="none" w:sz="0" w:space="0" w:color="auto"/>
                                      </w:divBdr>
                                      <w:divsChild>
                                        <w:div w:id="656614019">
                                          <w:marLeft w:val="0"/>
                                          <w:marRight w:val="0"/>
                                          <w:marTop w:val="0"/>
                                          <w:marBottom w:val="0"/>
                                          <w:divBdr>
                                            <w:top w:val="none" w:sz="0" w:space="0" w:color="auto"/>
                                            <w:left w:val="none" w:sz="0" w:space="0" w:color="auto"/>
                                            <w:bottom w:val="none" w:sz="0" w:space="0" w:color="auto"/>
                                            <w:right w:val="none" w:sz="0" w:space="0" w:color="auto"/>
                                          </w:divBdr>
                                          <w:divsChild>
                                            <w:div w:id="1376193564">
                                              <w:marLeft w:val="0"/>
                                              <w:marRight w:val="0"/>
                                              <w:marTop w:val="0"/>
                                              <w:marBottom w:val="0"/>
                                              <w:divBdr>
                                                <w:top w:val="none" w:sz="0" w:space="0" w:color="auto"/>
                                                <w:left w:val="none" w:sz="0" w:space="0" w:color="auto"/>
                                                <w:bottom w:val="none" w:sz="0" w:space="0" w:color="auto"/>
                                                <w:right w:val="none" w:sz="0" w:space="0" w:color="auto"/>
                                              </w:divBdr>
                                              <w:divsChild>
                                                <w:div w:id="503857892">
                                                  <w:marLeft w:val="0"/>
                                                  <w:marRight w:val="71"/>
                                                  <w:marTop w:val="0"/>
                                                  <w:marBottom w:val="0"/>
                                                  <w:divBdr>
                                                    <w:top w:val="none" w:sz="0" w:space="0" w:color="auto"/>
                                                    <w:left w:val="none" w:sz="0" w:space="0" w:color="auto"/>
                                                    <w:bottom w:val="none" w:sz="0" w:space="0" w:color="auto"/>
                                                    <w:right w:val="none" w:sz="0" w:space="0" w:color="auto"/>
                                                  </w:divBdr>
                                                  <w:divsChild>
                                                    <w:div w:id="78507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1211339">
      <w:bodyDiv w:val="1"/>
      <w:marLeft w:val="0"/>
      <w:marRight w:val="0"/>
      <w:marTop w:val="0"/>
      <w:marBottom w:val="0"/>
      <w:divBdr>
        <w:top w:val="none" w:sz="0" w:space="0" w:color="auto"/>
        <w:left w:val="none" w:sz="0" w:space="0" w:color="auto"/>
        <w:bottom w:val="none" w:sz="0" w:space="0" w:color="auto"/>
        <w:right w:val="none" w:sz="0" w:space="0" w:color="auto"/>
      </w:divBdr>
      <w:divsChild>
        <w:div w:id="941955885">
          <w:marLeft w:val="0"/>
          <w:marRight w:val="0"/>
          <w:marTop w:val="0"/>
          <w:marBottom w:val="0"/>
          <w:divBdr>
            <w:top w:val="none" w:sz="0" w:space="0" w:color="auto"/>
            <w:left w:val="none" w:sz="0" w:space="0" w:color="auto"/>
            <w:bottom w:val="none" w:sz="0" w:space="0" w:color="auto"/>
            <w:right w:val="none" w:sz="0" w:space="0" w:color="auto"/>
          </w:divBdr>
          <w:divsChild>
            <w:div w:id="195117242">
              <w:marLeft w:val="0"/>
              <w:marRight w:val="0"/>
              <w:marTop w:val="0"/>
              <w:marBottom w:val="0"/>
              <w:divBdr>
                <w:top w:val="none" w:sz="0" w:space="0" w:color="auto"/>
                <w:left w:val="none" w:sz="0" w:space="0" w:color="auto"/>
                <w:bottom w:val="none" w:sz="0" w:space="0" w:color="auto"/>
                <w:right w:val="none" w:sz="0" w:space="0" w:color="auto"/>
              </w:divBdr>
              <w:divsChild>
                <w:div w:id="1622613201">
                  <w:marLeft w:val="0"/>
                  <w:marRight w:val="0"/>
                  <w:marTop w:val="0"/>
                  <w:marBottom w:val="0"/>
                  <w:divBdr>
                    <w:top w:val="none" w:sz="0" w:space="0" w:color="auto"/>
                    <w:left w:val="none" w:sz="0" w:space="0" w:color="auto"/>
                    <w:bottom w:val="none" w:sz="0" w:space="0" w:color="auto"/>
                    <w:right w:val="none" w:sz="0" w:space="0" w:color="auto"/>
                  </w:divBdr>
                  <w:divsChild>
                    <w:div w:id="925916252">
                      <w:marLeft w:val="0"/>
                      <w:marRight w:val="0"/>
                      <w:marTop w:val="0"/>
                      <w:marBottom w:val="0"/>
                      <w:divBdr>
                        <w:top w:val="none" w:sz="0" w:space="0" w:color="auto"/>
                        <w:left w:val="none" w:sz="0" w:space="0" w:color="auto"/>
                        <w:bottom w:val="none" w:sz="0" w:space="0" w:color="auto"/>
                        <w:right w:val="none" w:sz="0" w:space="0" w:color="auto"/>
                      </w:divBdr>
                      <w:divsChild>
                        <w:div w:id="586378002">
                          <w:marLeft w:val="0"/>
                          <w:marRight w:val="0"/>
                          <w:marTop w:val="0"/>
                          <w:marBottom w:val="0"/>
                          <w:divBdr>
                            <w:top w:val="none" w:sz="0" w:space="0" w:color="auto"/>
                            <w:left w:val="none" w:sz="0" w:space="0" w:color="auto"/>
                            <w:bottom w:val="none" w:sz="0" w:space="0" w:color="auto"/>
                            <w:right w:val="none" w:sz="0" w:space="0" w:color="auto"/>
                          </w:divBdr>
                          <w:divsChild>
                            <w:div w:id="517933644">
                              <w:marLeft w:val="0"/>
                              <w:marRight w:val="0"/>
                              <w:marTop w:val="0"/>
                              <w:marBottom w:val="101"/>
                              <w:divBdr>
                                <w:top w:val="none" w:sz="0" w:space="0" w:color="auto"/>
                                <w:left w:val="none" w:sz="0" w:space="0" w:color="auto"/>
                                <w:bottom w:val="none" w:sz="0" w:space="0" w:color="auto"/>
                                <w:right w:val="none" w:sz="0" w:space="0" w:color="auto"/>
                              </w:divBdr>
                              <w:divsChild>
                                <w:div w:id="523713261">
                                  <w:marLeft w:val="0"/>
                                  <w:marRight w:val="0"/>
                                  <w:marTop w:val="0"/>
                                  <w:marBottom w:val="0"/>
                                  <w:divBdr>
                                    <w:top w:val="none" w:sz="0" w:space="0" w:color="auto"/>
                                    <w:left w:val="none" w:sz="0" w:space="0" w:color="auto"/>
                                    <w:bottom w:val="single" w:sz="4" w:space="5" w:color="C2C3C5"/>
                                    <w:right w:val="none" w:sz="0" w:space="0" w:color="auto"/>
                                  </w:divBdr>
                                  <w:divsChild>
                                    <w:div w:id="873693124">
                                      <w:marLeft w:val="0"/>
                                      <w:marRight w:val="0"/>
                                      <w:marTop w:val="0"/>
                                      <w:marBottom w:val="0"/>
                                      <w:divBdr>
                                        <w:top w:val="none" w:sz="0" w:space="0" w:color="auto"/>
                                        <w:left w:val="none" w:sz="0" w:space="0" w:color="auto"/>
                                        <w:bottom w:val="none" w:sz="0" w:space="0" w:color="auto"/>
                                        <w:right w:val="none" w:sz="0" w:space="0" w:color="auto"/>
                                      </w:divBdr>
                                      <w:divsChild>
                                        <w:div w:id="78080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9681955">
      <w:bodyDiv w:val="1"/>
      <w:marLeft w:val="0"/>
      <w:marRight w:val="0"/>
      <w:marTop w:val="0"/>
      <w:marBottom w:val="0"/>
      <w:divBdr>
        <w:top w:val="none" w:sz="0" w:space="0" w:color="auto"/>
        <w:left w:val="none" w:sz="0" w:space="0" w:color="auto"/>
        <w:bottom w:val="none" w:sz="0" w:space="0" w:color="auto"/>
        <w:right w:val="none" w:sz="0" w:space="0" w:color="auto"/>
      </w:divBdr>
      <w:divsChild>
        <w:div w:id="655188870">
          <w:marLeft w:val="0"/>
          <w:marRight w:val="0"/>
          <w:marTop w:val="0"/>
          <w:marBottom w:val="0"/>
          <w:divBdr>
            <w:top w:val="none" w:sz="0" w:space="0" w:color="auto"/>
            <w:left w:val="none" w:sz="0" w:space="0" w:color="auto"/>
            <w:bottom w:val="none" w:sz="0" w:space="0" w:color="auto"/>
            <w:right w:val="none" w:sz="0" w:space="0" w:color="auto"/>
          </w:divBdr>
          <w:divsChild>
            <w:div w:id="1253927367">
              <w:marLeft w:val="0"/>
              <w:marRight w:val="0"/>
              <w:marTop w:val="0"/>
              <w:marBottom w:val="0"/>
              <w:divBdr>
                <w:top w:val="none" w:sz="0" w:space="0" w:color="auto"/>
                <w:left w:val="none" w:sz="0" w:space="0" w:color="auto"/>
                <w:bottom w:val="none" w:sz="0" w:space="0" w:color="auto"/>
                <w:right w:val="none" w:sz="0" w:space="0" w:color="auto"/>
              </w:divBdr>
              <w:divsChild>
                <w:div w:id="1209418585">
                  <w:marLeft w:val="0"/>
                  <w:marRight w:val="0"/>
                  <w:marTop w:val="0"/>
                  <w:marBottom w:val="0"/>
                  <w:divBdr>
                    <w:top w:val="none" w:sz="0" w:space="0" w:color="auto"/>
                    <w:left w:val="none" w:sz="0" w:space="0" w:color="auto"/>
                    <w:bottom w:val="none" w:sz="0" w:space="0" w:color="auto"/>
                    <w:right w:val="none" w:sz="0" w:space="0" w:color="auto"/>
                  </w:divBdr>
                  <w:divsChild>
                    <w:div w:id="1456220428">
                      <w:marLeft w:val="0"/>
                      <w:marRight w:val="0"/>
                      <w:marTop w:val="0"/>
                      <w:marBottom w:val="0"/>
                      <w:divBdr>
                        <w:top w:val="none" w:sz="0" w:space="0" w:color="auto"/>
                        <w:left w:val="none" w:sz="0" w:space="0" w:color="auto"/>
                        <w:bottom w:val="none" w:sz="0" w:space="0" w:color="auto"/>
                        <w:right w:val="none" w:sz="0" w:space="0" w:color="auto"/>
                      </w:divBdr>
                      <w:divsChild>
                        <w:div w:id="410808710">
                          <w:marLeft w:val="0"/>
                          <w:marRight w:val="0"/>
                          <w:marTop w:val="0"/>
                          <w:marBottom w:val="0"/>
                          <w:divBdr>
                            <w:top w:val="none" w:sz="0" w:space="0" w:color="auto"/>
                            <w:left w:val="none" w:sz="0" w:space="0" w:color="auto"/>
                            <w:bottom w:val="none" w:sz="0" w:space="0" w:color="auto"/>
                            <w:right w:val="none" w:sz="0" w:space="0" w:color="auto"/>
                          </w:divBdr>
                          <w:divsChild>
                            <w:div w:id="1161460935">
                              <w:marLeft w:val="0"/>
                              <w:marRight w:val="0"/>
                              <w:marTop w:val="0"/>
                              <w:marBottom w:val="0"/>
                              <w:divBdr>
                                <w:top w:val="none" w:sz="0" w:space="0" w:color="auto"/>
                                <w:left w:val="none" w:sz="0" w:space="0" w:color="auto"/>
                                <w:bottom w:val="none" w:sz="0" w:space="0" w:color="auto"/>
                                <w:right w:val="none" w:sz="0" w:space="0" w:color="auto"/>
                              </w:divBdr>
                              <w:divsChild>
                                <w:div w:id="2069918209">
                                  <w:marLeft w:val="0"/>
                                  <w:marRight w:val="0"/>
                                  <w:marTop w:val="0"/>
                                  <w:marBottom w:val="140"/>
                                  <w:divBdr>
                                    <w:top w:val="none" w:sz="0" w:space="0" w:color="auto"/>
                                    <w:left w:val="none" w:sz="0" w:space="0" w:color="auto"/>
                                    <w:bottom w:val="none" w:sz="0" w:space="0" w:color="auto"/>
                                    <w:right w:val="none" w:sz="0" w:space="0" w:color="auto"/>
                                  </w:divBdr>
                                  <w:divsChild>
                                    <w:div w:id="1441605865">
                                      <w:marLeft w:val="0"/>
                                      <w:marRight w:val="0"/>
                                      <w:marTop w:val="0"/>
                                      <w:marBottom w:val="0"/>
                                      <w:divBdr>
                                        <w:top w:val="none" w:sz="0" w:space="0" w:color="auto"/>
                                        <w:left w:val="none" w:sz="0" w:space="0" w:color="auto"/>
                                        <w:bottom w:val="none" w:sz="0" w:space="0" w:color="auto"/>
                                        <w:right w:val="none" w:sz="0" w:space="0" w:color="auto"/>
                                      </w:divBdr>
                                      <w:divsChild>
                                        <w:div w:id="862523745">
                                          <w:marLeft w:val="0"/>
                                          <w:marRight w:val="0"/>
                                          <w:marTop w:val="0"/>
                                          <w:marBottom w:val="0"/>
                                          <w:divBdr>
                                            <w:top w:val="none" w:sz="0" w:space="0" w:color="auto"/>
                                            <w:left w:val="none" w:sz="0" w:space="0" w:color="auto"/>
                                            <w:bottom w:val="none" w:sz="0" w:space="0" w:color="auto"/>
                                            <w:right w:val="none" w:sz="0" w:space="0" w:color="auto"/>
                                          </w:divBdr>
                                          <w:divsChild>
                                            <w:div w:id="82338914">
                                              <w:marLeft w:val="0"/>
                                              <w:marRight w:val="0"/>
                                              <w:marTop w:val="0"/>
                                              <w:marBottom w:val="0"/>
                                              <w:divBdr>
                                                <w:top w:val="none" w:sz="0" w:space="0" w:color="auto"/>
                                                <w:left w:val="none" w:sz="0" w:space="0" w:color="auto"/>
                                                <w:bottom w:val="none" w:sz="0" w:space="0" w:color="auto"/>
                                                <w:right w:val="none" w:sz="0" w:space="0" w:color="auto"/>
                                              </w:divBdr>
                                              <w:divsChild>
                                                <w:div w:id="1930501896">
                                                  <w:marLeft w:val="0"/>
                                                  <w:marRight w:val="98"/>
                                                  <w:marTop w:val="0"/>
                                                  <w:marBottom w:val="0"/>
                                                  <w:divBdr>
                                                    <w:top w:val="none" w:sz="0" w:space="0" w:color="auto"/>
                                                    <w:left w:val="none" w:sz="0" w:space="0" w:color="auto"/>
                                                    <w:bottom w:val="none" w:sz="0" w:space="0" w:color="auto"/>
                                                    <w:right w:val="none" w:sz="0" w:space="0" w:color="auto"/>
                                                  </w:divBdr>
                                                  <w:divsChild>
                                                    <w:div w:id="613748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76083832">
      <w:bodyDiv w:val="1"/>
      <w:marLeft w:val="0"/>
      <w:marRight w:val="0"/>
      <w:marTop w:val="0"/>
      <w:marBottom w:val="0"/>
      <w:divBdr>
        <w:top w:val="none" w:sz="0" w:space="0" w:color="auto"/>
        <w:left w:val="none" w:sz="0" w:space="0" w:color="auto"/>
        <w:bottom w:val="none" w:sz="0" w:space="0" w:color="auto"/>
        <w:right w:val="none" w:sz="0" w:space="0" w:color="auto"/>
      </w:divBdr>
      <w:divsChild>
        <w:div w:id="210777062">
          <w:marLeft w:val="0"/>
          <w:marRight w:val="0"/>
          <w:marTop w:val="0"/>
          <w:marBottom w:val="0"/>
          <w:divBdr>
            <w:top w:val="none" w:sz="0" w:space="0" w:color="auto"/>
            <w:left w:val="none" w:sz="0" w:space="0" w:color="auto"/>
            <w:bottom w:val="none" w:sz="0" w:space="0" w:color="auto"/>
            <w:right w:val="none" w:sz="0" w:space="0" w:color="auto"/>
          </w:divBdr>
          <w:divsChild>
            <w:div w:id="346717563">
              <w:marLeft w:val="0"/>
              <w:marRight w:val="0"/>
              <w:marTop w:val="0"/>
              <w:marBottom w:val="0"/>
              <w:divBdr>
                <w:top w:val="none" w:sz="0" w:space="0" w:color="auto"/>
                <w:left w:val="none" w:sz="0" w:space="0" w:color="auto"/>
                <w:bottom w:val="none" w:sz="0" w:space="0" w:color="auto"/>
                <w:right w:val="none" w:sz="0" w:space="0" w:color="auto"/>
              </w:divBdr>
              <w:divsChild>
                <w:div w:id="190798738">
                  <w:marLeft w:val="0"/>
                  <w:marRight w:val="0"/>
                  <w:marTop w:val="0"/>
                  <w:marBottom w:val="0"/>
                  <w:divBdr>
                    <w:top w:val="none" w:sz="0" w:space="0" w:color="auto"/>
                    <w:left w:val="none" w:sz="0" w:space="0" w:color="auto"/>
                    <w:bottom w:val="none" w:sz="0" w:space="0" w:color="auto"/>
                    <w:right w:val="none" w:sz="0" w:space="0" w:color="auto"/>
                  </w:divBdr>
                  <w:divsChild>
                    <w:div w:id="425688193">
                      <w:marLeft w:val="0"/>
                      <w:marRight w:val="0"/>
                      <w:marTop w:val="0"/>
                      <w:marBottom w:val="0"/>
                      <w:divBdr>
                        <w:top w:val="none" w:sz="0" w:space="0" w:color="auto"/>
                        <w:left w:val="none" w:sz="0" w:space="0" w:color="auto"/>
                        <w:bottom w:val="none" w:sz="0" w:space="0" w:color="auto"/>
                        <w:right w:val="none" w:sz="0" w:space="0" w:color="auto"/>
                      </w:divBdr>
                      <w:divsChild>
                        <w:div w:id="1582063707">
                          <w:marLeft w:val="0"/>
                          <w:marRight w:val="0"/>
                          <w:marTop w:val="0"/>
                          <w:marBottom w:val="0"/>
                          <w:divBdr>
                            <w:top w:val="none" w:sz="0" w:space="0" w:color="auto"/>
                            <w:left w:val="none" w:sz="0" w:space="0" w:color="auto"/>
                            <w:bottom w:val="none" w:sz="0" w:space="0" w:color="auto"/>
                            <w:right w:val="none" w:sz="0" w:space="0" w:color="auto"/>
                          </w:divBdr>
                          <w:divsChild>
                            <w:div w:id="1614287158">
                              <w:marLeft w:val="0"/>
                              <w:marRight w:val="0"/>
                              <w:marTop w:val="0"/>
                              <w:marBottom w:val="0"/>
                              <w:divBdr>
                                <w:top w:val="none" w:sz="0" w:space="0" w:color="auto"/>
                                <w:left w:val="none" w:sz="0" w:space="0" w:color="auto"/>
                                <w:bottom w:val="none" w:sz="0" w:space="0" w:color="auto"/>
                                <w:right w:val="none" w:sz="0" w:space="0" w:color="auto"/>
                              </w:divBdr>
                              <w:divsChild>
                                <w:div w:id="1599606317">
                                  <w:marLeft w:val="0"/>
                                  <w:marRight w:val="0"/>
                                  <w:marTop w:val="0"/>
                                  <w:marBottom w:val="0"/>
                                  <w:divBdr>
                                    <w:top w:val="none" w:sz="0" w:space="0" w:color="auto"/>
                                    <w:left w:val="none" w:sz="0" w:space="0" w:color="auto"/>
                                    <w:bottom w:val="none" w:sz="0" w:space="0" w:color="auto"/>
                                    <w:right w:val="none" w:sz="0" w:space="0" w:color="auto"/>
                                  </w:divBdr>
                                  <w:divsChild>
                                    <w:div w:id="508374145">
                                      <w:marLeft w:val="0"/>
                                      <w:marRight w:val="0"/>
                                      <w:marTop w:val="0"/>
                                      <w:marBottom w:val="0"/>
                                      <w:divBdr>
                                        <w:top w:val="single" w:sz="4" w:space="0" w:color="F5F5F5"/>
                                        <w:left w:val="single" w:sz="4" w:space="0" w:color="F5F5F5"/>
                                        <w:bottom w:val="single" w:sz="4" w:space="0" w:color="F5F5F5"/>
                                        <w:right w:val="single" w:sz="4" w:space="0" w:color="F5F5F5"/>
                                      </w:divBdr>
                                      <w:divsChild>
                                        <w:div w:id="573316392">
                                          <w:marLeft w:val="0"/>
                                          <w:marRight w:val="0"/>
                                          <w:marTop w:val="0"/>
                                          <w:marBottom w:val="0"/>
                                          <w:divBdr>
                                            <w:top w:val="none" w:sz="0" w:space="0" w:color="auto"/>
                                            <w:left w:val="none" w:sz="0" w:space="0" w:color="auto"/>
                                            <w:bottom w:val="none" w:sz="0" w:space="0" w:color="auto"/>
                                            <w:right w:val="none" w:sz="0" w:space="0" w:color="auto"/>
                                          </w:divBdr>
                                          <w:divsChild>
                                            <w:div w:id="169542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7896549">
      <w:bodyDiv w:val="1"/>
      <w:marLeft w:val="0"/>
      <w:marRight w:val="0"/>
      <w:marTop w:val="0"/>
      <w:marBottom w:val="0"/>
      <w:divBdr>
        <w:top w:val="none" w:sz="0" w:space="0" w:color="auto"/>
        <w:left w:val="none" w:sz="0" w:space="0" w:color="auto"/>
        <w:bottom w:val="none" w:sz="0" w:space="0" w:color="auto"/>
        <w:right w:val="none" w:sz="0" w:space="0" w:color="auto"/>
      </w:divBdr>
      <w:divsChild>
        <w:div w:id="1813671988">
          <w:marLeft w:val="0"/>
          <w:marRight w:val="0"/>
          <w:marTop w:val="0"/>
          <w:marBottom w:val="0"/>
          <w:divBdr>
            <w:top w:val="none" w:sz="0" w:space="0" w:color="auto"/>
            <w:left w:val="none" w:sz="0" w:space="0" w:color="auto"/>
            <w:bottom w:val="none" w:sz="0" w:space="0" w:color="auto"/>
            <w:right w:val="none" w:sz="0" w:space="0" w:color="auto"/>
          </w:divBdr>
          <w:divsChild>
            <w:div w:id="1782340220">
              <w:marLeft w:val="0"/>
              <w:marRight w:val="0"/>
              <w:marTop w:val="0"/>
              <w:marBottom w:val="0"/>
              <w:divBdr>
                <w:top w:val="none" w:sz="0" w:space="0" w:color="auto"/>
                <w:left w:val="none" w:sz="0" w:space="0" w:color="auto"/>
                <w:bottom w:val="none" w:sz="0" w:space="0" w:color="auto"/>
                <w:right w:val="none" w:sz="0" w:space="0" w:color="auto"/>
              </w:divBdr>
              <w:divsChild>
                <w:div w:id="2083790422">
                  <w:marLeft w:val="0"/>
                  <w:marRight w:val="0"/>
                  <w:marTop w:val="0"/>
                  <w:marBottom w:val="0"/>
                  <w:divBdr>
                    <w:top w:val="none" w:sz="0" w:space="0" w:color="auto"/>
                    <w:left w:val="none" w:sz="0" w:space="0" w:color="auto"/>
                    <w:bottom w:val="none" w:sz="0" w:space="0" w:color="auto"/>
                    <w:right w:val="none" w:sz="0" w:space="0" w:color="auto"/>
                  </w:divBdr>
                  <w:divsChild>
                    <w:div w:id="550380880">
                      <w:marLeft w:val="0"/>
                      <w:marRight w:val="0"/>
                      <w:marTop w:val="0"/>
                      <w:marBottom w:val="0"/>
                      <w:divBdr>
                        <w:top w:val="none" w:sz="0" w:space="0" w:color="auto"/>
                        <w:left w:val="none" w:sz="0" w:space="0" w:color="auto"/>
                        <w:bottom w:val="none" w:sz="0" w:space="0" w:color="auto"/>
                        <w:right w:val="none" w:sz="0" w:space="0" w:color="auto"/>
                      </w:divBdr>
                      <w:divsChild>
                        <w:div w:id="752316621">
                          <w:marLeft w:val="0"/>
                          <w:marRight w:val="0"/>
                          <w:marTop w:val="0"/>
                          <w:marBottom w:val="0"/>
                          <w:divBdr>
                            <w:top w:val="none" w:sz="0" w:space="0" w:color="auto"/>
                            <w:left w:val="none" w:sz="0" w:space="0" w:color="auto"/>
                            <w:bottom w:val="none" w:sz="0" w:space="0" w:color="auto"/>
                            <w:right w:val="none" w:sz="0" w:space="0" w:color="auto"/>
                          </w:divBdr>
                          <w:divsChild>
                            <w:div w:id="494414161">
                              <w:marLeft w:val="0"/>
                              <w:marRight w:val="0"/>
                              <w:marTop w:val="0"/>
                              <w:marBottom w:val="0"/>
                              <w:divBdr>
                                <w:top w:val="none" w:sz="0" w:space="0" w:color="auto"/>
                                <w:left w:val="none" w:sz="0" w:space="0" w:color="auto"/>
                                <w:bottom w:val="none" w:sz="0" w:space="0" w:color="auto"/>
                                <w:right w:val="none" w:sz="0" w:space="0" w:color="auto"/>
                              </w:divBdr>
                              <w:divsChild>
                                <w:div w:id="1798404005">
                                  <w:marLeft w:val="0"/>
                                  <w:marRight w:val="0"/>
                                  <w:marTop w:val="0"/>
                                  <w:marBottom w:val="0"/>
                                  <w:divBdr>
                                    <w:top w:val="none" w:sz="0" w:space="0" w:color="auto"/>
                                    <w:left w:val="none" w:sz="0" w:space="0" w:color="auto"/>
                                    <w:bottom w:val="none" w:sz="0" w:space="0" w:color="auto"/>
                                    <w:right w:val="none" w:sz="0" w:space="0" w:color="auto"/>
                                  </w:divBdr>
                                  <w:divsChild>
                                    <w:div w:id="1746370238">
                                      <w:marLeft w:val="0"/>
                                      <w:marRight w:val="0"/>
                                      <w:marTop w:val="0"/>
                                      <w:marBottom w:val="0"/>
                                      <w:divBdr>
                                        <w:top w:val="single" w:sz="4" w:space="0" w:color="F5F5F5"/>
                                        <w:left w:val="single" w:sz="4" w:space="0" w:color="F5F5F5"/>
                                        <w:bottom w:val="single" w:sz="4" w:space="0" w:color="F5F5F5"/>
                                        <w:right w:val="single" w:sz="4" w:space="0" w:color="F5F5F5"/>
                                      </w:divBdr>
                                      <w:divsChild>
                                        <w:div w:id="441074155">
                                          <w:marLeft w:val="0"/>
                                          <w:marRight w:val="0"/>
                                          <w:marTop w:val="0"/>
                                          <w:marBottom w:val="0"/>
                                          <w:divBdr>
                                            <w:top w:val="none" w:sz="0" w:space="0" w:color="auto"/>
                                            <w:left w:val="none" w:sz="0" w:space="0" w:color="auto"/>
                                            <w:bottom w:val="none" w:sz="0" w:space="0" w:color="auto"/>
                                            <w:right w:val="none" w:sz="0" w:space="0" w:color="auto"/>
                                          </w:divBdr>
                                          <w:divsChild>
                                            <w:div w:id="987127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6956330">
      <w:bodyDiv w:val="1"/>
      <w:marLeft w:val="0"/>
      <w:marRight w:val="0"/>
      <w:marTop w:val="0"/>
      <w:marBottom w:val="0"/>
      <w:divBdr>
        <w:top w:val="none" w:sz="0" w:space="0" w:color="auto"/>
        <w:left w:val="none" w:sz="0" w:space="0" w:color="auto"/>
        <w:bottom w:val="none" w:sz="0" w:space="0" w:color="auto"/>
        <w:right w:val="none" w:sz="0" w:space="0" w:color="auto"/>
      </w:divBdr>
    </w:div>
    <w:div w:id="843395679">
      <w:bodyDiv w:val="1"/>
      <w:marLeft w:val="0"/>
      <w:marRight w:val="0"/>
      <w:marTop w:val="0"/>
      <w:marBottom w:val="0"/>
      <w:divBdr>
        <w:top w:val="none" w:sz="0" w:space="0" w:color="auto"/>
        <w:left w:val="none" w:sz="0" w:space="0" w:color="auto"/>
        <w:bottom w:val="none" w:sz="0" w:space="0" w:color="auto"/>
        <w:right w:val="none" w:sz="0" w:space="0" w:color="auto"/>
      </w:divBdr>
    </w:div>
    <w:div w:id="867570463">
      <w:bodyDiv w:val="1"/>
      <w:marLeft w:val="0"/>
      <w:marRight w:val="0"/>
      <w:marTop w:val="0"/>
      <w:marBottom w:val="0"/>
      <w:divBdr>
        <w:top w:val="none" w:sz="0" w:space="0" w:color="auto"/>
        <w:left w:val="none" w:sz="0" w:space="0" w:color="auto"/>
        <w:bottom w:val="none" w:sz="0" w:space="0" w:color="auto"/>
        <w:right w:val="none" w:sz="0" w:space="0" w:color="auto"/>
      </w:divBdr>
      <w:divsChild>
        <w:div w:id="532380248">
          <w:marLeft w:val="0"/>
          <w:marRight w:val="0"/>
          <w:marTop w:val="0"/>
          <w:marBottom w:val="0"/>
          <w:divBdr>
            <w:top w:val="none" w:sz="0" w:space="0" w:color="auto"/>
            <w:left w:val="none" w:sz="0" w:space="0" w:color="auto"/>
            <w:bottom w:val="none" w:sz="0" w:space="0" w:color="auto"/>
            <w:right w:val="none" w:sz="0" w:space="0" w:color="auto"/>
          </w:divBdr>
          <w:divsChild>
            <w:div w:id="2066028323">
              <w:marLeft w:val="0"/>
              <w:marRight w:val="0"/>
              <w:marTop w:val="0"/>
              <w:marBottom w:val="0"/>
              <w:divBdr>
                <w:top w:val="none" w:sz="0" w:space="0" w:color="auto"/>
                <w:left w:val="none" w:sz="0" w:space="0" w:color="auto"/>
                <w:bottom w:val="none" w:sz="0" w:space="0" w:color="auto"/>
                <w:right w:val="none" w:sz="0" w:space="0" w:color="auto"/>
              </w:divBdr>
              <w:divsChild>
                <w:div w:id="2068993323">
                  <w:marLeft w:val="0"/>
                  <w:marRight w:val="0"/>
                  <w:marTop w:val="0"/>
                  <w:marBottom w:val="0"/>
                  <w:divBdr>
                    <w:top w:val="none" w:sz="0" w:space="0" w:color="auto"/>
                    <w:left w:val="none" w:sz="0" w:space="0" w:color="auto"/>
                    <w:bottom w:val="none" w:sz="0" w:space="0" w:color="auto"/>
                    <w:right w:val="none" w:sz="0" w:space="0" w:color="auto"/>
                  </w:divBdr>
                  <w:divsChild>
                    <w:div w:id="1330790401">
                      <w:marLeft w:val="0"/>
                      <w:marRight w:val="0"/>
                      <w:marTop w:val="0"/>
                      <w:marBottom w:val="0"/>
                      <w:divBdr>
                        <w:top w:val="none" w:sz="0" w:space="0" w:color="auto"/>
                        <w:left w:val="none" w:sz="0" w:space="0" w:color="auto"/>
                        <w:bottom w:val="none" w:sz="0" w:space="0" w:color="auto"/>
                        <w:right w:val="none" w:sz="0" w:space="0" w:color="auto"/>
                      </w:divBdr>
                      <w:divsChild>
                        <w:div w:id="1703509103">
                          <w:marLeft w:val="0"/>
                          <w:marRight w:val="0"/>
                          <w:marTop w:val="0"/>
                          <w:marBottom w:val="0"/>
                          <w:divBdr>
                            <w:top w:val="none" w:sz="0" w:space="0" w:color="auto"/>
                            <w:left w:val="none" w:sz="0" w:space="0" w:color="auto"/>
                            <w:bottom w:val="none" w:sz="0" w:space="0" w:color="auto"/>
                            <w:right w:val="none" w:sz="0" w:space="0" w:color="auto"/>
                          </w:divBdr>
                          <w:divsChild>
                            <w:div w:id="1680742187">
                              <w:marLeft w:val="0"/>
                              <w:marRight w:val="0"/>
                              <w:marTop w:val="0"/>
                              <w:marBottom w:val="0"/>
                              <w:divBdr>
                                <w:top w:val="none" w:sz="0" w:space="0" w:color="auto"/>
                                <w:left w:val="none" w:sz="0" w:space="0" w:color="auto"/>
                                <w:bottom w:val="none" w:sz="0" w:space="0" w:color="auto"/>
                                <w:right w:val="none" w:sz="0" w:space="0" w:color="auto"/>
                              </w:divBdr>
                              <w:divsChild>
                                <w:div w:id="2010714379">
                                  <w:marLeft w:val="0"/>
                                  <w:marRight w:val="0"/>
                                  <w:marTop w:val="0"/>
                                  <w:marBottom w:val="0"/>
                                  <w:divBdr>
                                    <w:top w:val="none" w:sz="0" w:space="0" w:color="auto"/>
                                    <w:left w:val="none" w:sz="0" w:space="0" w:color="auto"/>
                                    <w:bottom w:val="none" w:sz="0" w:space="0" w:color="auto"/>
                                    <w:right w:val="none" w:sz="0" w:space="0" w:color="auto"/>
                                  </w:divBdr>
                                  <w:divsChild>
                                    <w:div w:id="1039936485">
                                      <w:marLeft w:val="0"/>
                                      <w:marRight w:val="0"/>
                                      <w:marTop w:val="0"/>
                                      <w:marBottom w:val="0"/>
                                      <w:divBdr>
                                        <w:top w:val="single" w:sz="4" w:space="0" w:color="F5F5F5"/>
                                        <w:left w:val="single" w:sz="4" w:space="0" w:color="F5F5F5"/>
                                        <w:bottom w:val="single" w:sz="4" w:space="0" w:color="F5F5F5"/>
                                        <w:right w:val="single" w:sz="4" w:space="0" w:color="F5F5F5"/>
                                      </w:divBdr>
                                      <w:divsChild>
                                        <w:div w:id="1471362607">
                                          <w:marLeft w:val="0"/>
                                          <w:marRight w:val="0"/>
                                          <w:marTop w:val="0"/>
                                          <w:marBottom w:val="0"/>
                                          <w:divBdr>
                                            <w:top w:val="none" w:sz="0" w:space="0" w:color="auto"/>
                                            <w:left w:val="none" w:sz="0" w:space="0" w:color="auto"/>
                                            <w:bottom w:val="none" w:sz="0" w:space="0" w:color="auto"/>
                                            <w:right w:val="none" w:sz="0" w:space="0" w:color="auto"/>
                                          </w:divBdr>
                                          <w:divsChild>
                                            <w:div w:id="103114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25130852">
      <w:bodyDiv w:val="1"/>
      <w:marLeft w:val="0"/>
      <w:marRight w:val="0"/>
      <w:marTop w:val="0"/>
      <w:marBottom w:val="0"/>
      <w:divBdr>
        <w:top w:val="none" w:sz="0" w:space="0" w:color="auto"/>
        <w:left w:val="none" w:sz="0" w:space="0" w:color="auto"/>
        <w:bottom w:val="none" w:sz="0" w:space="0" w:color="auto"/>
        <w:right w:val="none" w:sz="0" w:space="0" w:color="auto"/>
      </w:divBdr>
      <w:divsChild>
        <w:div w:id="1678580406">
          <w:marLeft w:val="0"/>
          <w:marRight w:val="0"/>
          <w:marTop w:val="0"/>
          <w:marBottom w:val="0"/>
          <w:divBdr>
            <w:top w:val="none" w:sz="0" w:space="0" w:color="auto"/>
            <w:left w:val="none" w:sz="0" w:space="0" w:color="auto"/>
            <w:bottom w:val="none" w:sz="0" w:space="0" w:color="auto"/>
            <w:right w:val="none" w:sz="0" w:space="0" w:color="auto"/>
          </w:divBdr>
        </w:div>
      </w:divsChild>
    </w:div>
    <w:div w:id="1177425460">
      <w:bodyDiv w:val="1"/>
      <w:marLeft w:val="0"/>
      <w:marRight w:val="0"/>
      <w:marTop w:val="0"/>
      <w:marBottom w:val="0"/>
      <w:divBdr>
        <w:top w:val="none" w:sz="0" w:space="0" w:color="auto"/>
        <w:left w:val="none" w:sz="0" w:space="0" w:color="auto"/>
        <w:bottom w:val="none" w:sz="0" w:space="0" w:color="auto"/>
        <w:right w:val="none" w:sz="0" w:space="0" w:color="auto"/>
      </w:divBdr>
      <w:divsChild>
        <w:div w:id="724371095">
          <w:marLeft w:val="0"/>
          <w:marRight w:val="0"/>
          <w:marTop w:val="0"/>
          <w:marBottom w:val="0"/>
          <w:divBdr>
            <w:top w:val="none" w:sz="0" w:space="0" w:color="auto"/>
            <w:left w:val="none" w:sz="0" w:space="0" w:color="auto"/>
            <w:bottom w:val="none" w:sz="0" w:space="0" w:color="auto"/>
            <w:right w:val="none" w:sz="0" w:space="0" w:color="auto"/>
          </w:divBdr>
          <w:divsChild>
            <w:div w:id="2064209026">
              <w:marLeft w:val="0"/>
              <w:marRight w:val="0"/>
              <w:marTop w:val="0"/>
              <w:marBottom w:val="0"/>
              <w:divBdr>
                <w:top w:val="none" w:sz="0" w:space="0" w:color="auto"/>
                <w:left w:val="none" w:sz="0" w:space="0" w:color="auto"/>
                <w:bottom w:val="none" w:sz="0" w:space="0" w:color="auto"/>
                <w:right w:val="none" w:sz="0" w:space="0" w:color="auto"/>
              </w:divBdr>
              <w:divsChild>
                <w:div w:id="1240485339">
                  <w:marLeft w:val="0"/>
                  <w:marRight w:val="0"/>
                  <w:marTop w:val="0"/>
                  <w:marBottom w:val="0"/>
                  <w:divBdr>
                    <w:top w:val="none" w:sz="0" w:space="0" w:color="auto"/>
                    <w:left w:val="none" w:sz="0" w:space="0" w:color="auto"/>
                    <w:bottom w:val="none" w:sz="0" w:space="0" w:color="auto"/>
                    <w:right w:val="none" w:sz="0" w:space="0" w:color="auto"/>
                  </w:divBdr>
                  <w:divsChild>
                    <w:div w:id="1295873351">
                      <w:marLeft w:val="0"/>
                      <w:marRight w:val="0"/>
                      <w:marTop w:val="0"/>
                      <w:marBottom w:val="0"/>
                      <w:divBdr>
                        <w:top w:val="none" w:sz="0" w:space="0" w:color="auto"/>
                        <w:left w:val="none" w:sz="0" w:space="0" w:color="auto"/>
                        <w:bottom w:val="none" w:sz="0" w:space="0" w:color="auto"/>
                        <w:right w:val="none" w:sz="0" w:space="0" w:color="auto"/>
                      </w:divBdr>
                      <w:divsChild>
                        <w:div w:id="234555331">
                          <w:marLeft w:val="0"/>
                          <w:marRight w:val="0"/>
                          <w:marTop w:val="0"/>
                          <w:marBottom w:val="0"/>
                          <w:divBdr>
                            <w:top w:val="none" w:sz="0" w:space="0" w:color="auto"/>
                            <w:left w:val="none" w:sz="0" w:space="0" w:color="auto"/>
                            <w:bottom w:val="none" w:sz="0" w:space="0" w:color="auto"/>
                            <w:right w:val="none" w:sz="0" w:space="0" w:color="auto"/>
                          </w:divBdr>
                          <w:divsChild>
                            <w:div w:id="632176138">
                              <w:marLeft w:val="0"/>
                              <w:marRight w:val="0"/>
                              <w:marTop w:val="0"/>
                              <w:marBottom w:val="0"/>
                              <w:divBdr>
                                <w:top w:val="none" w:sz="0" w:space="0" w:color="auto"/>
                                <w:left w:val="none" w:sz="0" w:space="0" w:color="auto"/>
                                <w:bottom w:val="none" w:sz="0" w:space="0" w:color="auto"/>
                                <w:right w:val="none" w:sz="0" w:space="0" w:color="auto"/>
                              </w:divBdr>
                              <w:divsChild>
                                <w:div w:id="214587155">
                                  <w:marLeft w:val="0"/>
                                  <w:marRight w:val="0"/>
                                  <w:marTop w:val="0"/>
                                  <w:marBottom w:val="0"/>
                                  <w:divBdr>
                                    <w:top w:val="none" w:sz="0" w:space="0" w:color="auto"/>
                                    <w:left w:val="none" w:sz="0" w:space="0" w:color="auto"/>
                                    <w:bottom w:val="none" w:sz="0" w:space="0" w:color="auto"/>
                                    <w:right w:val="none" w:sz="0" w:space="0" w:color="auto"/>
                                  </w:divBdr>
                                  <w:divsChild>
                                    <w:div w:id="267810704">
                                      <w:marLeft w:val="0"/>
                                      <w:marRight w:val="0"/>
                                      <w:marTop w:val="0"/>
                                      <w:marBottom w:val="0"/>
                                      <w:divBdr>
                                        <w:top w:val="single" w:sz="4" w:space="0" w:color="F5F5F5"/>
                                        <w:left w:val="single" w:sz="4" w:space="0" w:color="F5F5F5"/>
                                        <w:bottom w:val="single" w:sz="4" w:space="0" w:color="F5F5F5"/>
                                        <w:right w:val="single" w:sz="4" w:space="0" w:color="F5F5F5"/>
                                      </w:divBdr>
                                      <w:divsChild>
                                        <w:div w:id="877352743">
                                          <w:marLeft w:val="0"/>
                                          <w:marRight w:val="0"/>
                                          <w:marTop w:val="0"/>
                                          <w:marBottom w:val="0"/>
                                          <w:divBdr>
                                            <w:top w:val="none" w:sz="0" w:space="0" w:color="auto"/>
                                            <w:left w:val="none" w:sz="0" w:space="0" w:color="auto"/>
                                            <w:bottom w:val="none" w:sz="0" w:space="0" w:color="auto"/>
                                            <w:right w:val="none" w:sz="0" w:space="0" w:color="auto"/>
                                          </w:divBdr>
                                          <w:divsChild>
                                            <w:div w:id="168135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9752650">
      <w:bodyDiv w:val="1"/>
      <w:marLeft w:val="0"/>
      <w:marRight w:val="0"/>
      <w:marTop w:val="0"/>
      <w:marBottom w:val="0"/>
      <w:divBdr>
        <w:top w:val="none" w:sz="0" w:space="0" w:color="auto"/>
        <w:left w:val="none" w:sz="0" w:space="0" w:color="auto"/>
        <w:bottom w:val="none" w:sz="0" w:space="0" w:color="auto"/>
        <w:right w:val="none" w:sz="0" w:space="0" w:color="auto"/>
      </w:divBdr>
    </w:div>
    <w:div w:id="1294404935">
      <w:bodyDiv w:val="1"/>
      <w:marLeft w:val="0"/>
      <w:marRight w:val="0"/>
      <w:marTop w:val="0"/>
      <w:marBottom w:val="0"/>
      <w:divBdr>
        <w:top w:val="none" w:sz="0" w:space="0" w:color="auto"/>
        <w:left w:val="none" w:sz="0" w:space="0" w:color="auto"/>
        <w:bottom w:val="none" w:sz="0" w:space="0" w:color="auto"/>
        <w:right w:val="none" w:sz="0" w:space="0" w:color="auto"/>
      </w:divBdr>
    </w:div>
    <w:div w:id="1300963039">
      <w:bodyDiv w:val="1"/>
      <w:marLeft w:val="0"/>
      <w:marRight w:val="0"/>
      <w:marTop w:val="0"/>
      <w:marBottom w:val="0"/>
      <w:divBdr>
        <w:top w:val="none" w:sz="0" w:space="0" w:color="auto"/>
        <w:left w:val="none" w:sz="0" w:space="0" w:color="auto"/>
        <w:bottom w:val="none" w:sz="0" w:space="0" w:color="auto"/>
        <w:right w:val="none" w:sz="0" w:space="0" w:color="auto"/>
      </w:divBdr>
    </w:div>
    <w:div w:id="1379278740">
      <w:bodyDiv w:val="1"/>
      <w:marLeft w:val="0"/>
      <w:marRight w:val="0"/>
      <w:marTop w:val="0"/>
      <w:marBottom w:val="0"/>
      <w:divBdr>
        <w:top w:val="none" w:sz="0" w:space="0" w:color="auto"/>
        <w:left w:val="none" w:sz="0" w:space="0" w:color="auto"/>
        <w:bottom w:val="none" w:sz="0" w:space="0" w:color="auto"/>
        <w:right w:val="none" w:sz="0" w:space="0" w:color="auto"/>
      </w:divBdr>
    </w:div>
    <w:div w:id="1470897121">
      <w:bodyDiv w:val="1"/>
      <w:marLeft w:val="0"/>
      <w:marRight w:val="0"/>
      <w:marTop w:val="0"/>
      <w:marBottom w:val="0"/>
      <w:divBdr>
        <w:top w:val="none" w:sz="0" w:space="0" w:color="auto"/>
        <w:left w:val="none" w:sz="0" w:space="0" w:color="auto"/>
        <w:bottom w:val="none" w:sz="0" w:space="0" w:color="auto"/>
        <w:right w:val="none" w:sz="0" w:space="0" w:color="auto"/>
      </w:divBdr>
    </w:div>
    <w:div w:id="1481918538">
      <w:bodyDiv w:val="1"/>
      <w:marLeft w:val="0"/>
      <w:marRight w:val="0"/>
      <w:marTop w:val="0"/>
      <w:marBottom w:val="0"/>
      <w:divBdr>
        <w:top w:val="none" w:sz="0" w:space="0" w:color="auto"/>
        <w:left w:val="none" w:sz="0" w:space="0" w:color="auto"/>
        <w:bottom w:val="none" w:sz="0" w:space="0" w:color="auto"/>
        <w:right w:val="none" w:sz="0" w:space="0" w:color="auto"/>
      </w:divBdr>
      <w:divsChild>
        <w:div w:id="477262585">
          <w:marLeft w:val="0"/>
          <w:marRight w:val="0"/>
          <w:marTop w:val="0"/>
          <w:marBottom w:val="0"/>
          <w:divBdr>
            <w:top w:val="none" w:sz="0" w:space="0" w:color="auto"/>
            <w:left w:val="none" w:sz="0" w:space="0" w:color="auto"/>
            <w:bottom w:val="none" w:sz="0" w:space="0" w:color="auto"/>
            <w:right w:val="none" w:sz="0" w:space="0" w:color="auto"/>
          </w:divBdr>
          <w:divsChild>
            <w:div w:id="1638414551">
              <w:marLeft w:val="0"/>
              <w:marRight w:val="0"/>
              <w:marTop w:val="0"/>
              <w:marBottom w:val="0"/>
              <w:divBdr>
                <w:top w:val="none" w:sz="0" w:space="0" w:color="auto"/>
                <w:left w:val="none" w:sz="0" w:space="0" w:color="auto"/>
                <w:bottom w:val="none" w:sz="0" w:space="0" w:color="auto"/>
                <w:right w:val="none" w:sz="0" w:space="0" w:color="auto"/>
              </w:divBdr>
              <w:divsChild>
                <w:div w:id="1012951470">
                  <w:marLeft w:val="0"/>
                  <w:marRight w:val="0"/>
                  <w:marTop w:val="0"/>
                  <w:marBottom w:val="0"/>
                  <w:divBdr>
                    <w:top w:val="none" w:sz="0" w:space="0" w:color="auto"/>
                    <w:left w:val="none" w:sz="0" w:space="0" w:color="auto"/>
                    <w:bottom w:val="none" w:sz="0" w:space="0" w:color="auto"/>
                    <w:right w:val="none" w:sz="0" w:space="0" w:color="auto"/>
                  </w:divBdr>
                  <w:divsChild>
                    <w:div w:id="1222450183">
                      <w:marLeft w:val="0"/>
                      <w:marRight w:val="0"/>
                      <w:marTop w:val="0"/>
                      <w:marBottom w:val="0"/>
                      <w:divBdr>
                        <w:top w:val="none" w:sz="0" w:space="0" w:color="auto"/>
                        <w:left w:val="none" w:sz="0" w:space="0" w:color="auto"/>
                        <w:bottom w:val="none" w:sz="0" w:space="0" w:color="auto"/>
                        <w:right w:val="none" w:sz="0" w:space="0" w:color="auto"/>
                      </w:divBdr>
                      <w:divsChild>
                        <w:div w:id="381558137">
                          <w:marLeft w:val="0"/>
                          <w:marRight w:val="0"/>
                          <w:marTop w:val="0"/>
                          <w:marBottom w:val="0"/>
                          <w:divBdr>
                            <w:top w:val="none" w:sz="0" w:space="0" w:color="auto"/>
                            <w:left w:val="none" w:sz="0" w:space="0" w:color="auto"/>
                            <w:bottom w:val="none" w:sz="0" w:space="0" w:color="auto"/>
                            <w:right w:val="none" w:sz="0" w:space="0" w:color="auto"/>
                          </w:divBdr>
                          <w:divsChild>
                            <w:div w:id="698748319">
                              <w:marLeft w:val="0"/>
                              <w:marRight w:val="0"/>
                              <w:marTop w:val="0"/>
                              <w:marBottom w:val="0"/>
                              <w:divBdr>
                                <w:top w:val="none" w:sz="0" w:space="0" w:color="auto"/>
                                <w:left w:val="none" w:sz="0" w:space="0" w:color="auto"/>
                                <w:bottom w:val="none" w:sz="0" w:space="0" w:color="auto"/>
                                <w:right w:val="none" w:sz="0" w:space="0" w:color="auto"/>
                              </w:divBdr>
                              <w:divsChild>
                                <w:div w:id="350181874">
                                  <w:marLeft w:val="0"/>
                                  <w:marRight w:val="0"/>
                                  <w:marTop w:val="0"/>
                                  <w:marBottom w:val="150"/>
                                  <w:divBdr>
                                    <w:top w:val="none" w:sz="0" w:space="0" w:color="auto"/>
                                    <w:left w:val="none" w:sz="0" w:space="0" w:color="auto"/>
                                    <w:bottom w:val="none" w:sz="0" w:space="0" w:color="auto"/>
                                    <w:right w:val="none" w:sz="0" w:space="0" w:color="auto"/>
                                  </w:divBdr>
                                  <w:divsChild>
                                    <w:div w:id="666981786">
                                      <w:marLeft w:val="0"/>
                                      <w:marRight w:val="0"/>
                                      <w:marTop w:val="0"/>
                                      <w:marBottom w:val="0"/>
                                      <w:divBdr>
                                        <w:top w:val="none" w:sz="0" w:space="0" w:color="auto"/>
                                        <w:left w:val="none" w:sz="0" w:space="0" w:color="auto"/>
                                        <w:bottom w:val="none" w:sz="0" w:space="0" w:color="auto"/>
                                        <w:right w:val="none" w:sz="0" w:space="0" w:color="auto"/>
                                      </w:divBdr>
                                      <w:divsChild>
                                        <w:div w:id="446387980">
                                          <w:marLeft w:val="0"/>
                                          <w:marRight w:val="0"/>
                                          <w:marTop w:val="0"/>
                                          <w:marBottom w:val="180"/>
                                          <w:divBdr>
                                            <w:top w:val="none" w:sz="0" w:space="0" w:color="auto"/>
                                            <w:left w:val="none" w:sz="0" w:space="0" w:color="auto"/>
                                            <w:bottom w:val="none" w:sz="0" w:space="0" w:color="auto"/>
                                            <w:right w:val="none" w:sz="0" w:space="0" w:color="auto"/>
                                          </w:divBdr>
                                        </w:div>
                                        <w:div w:id="461730692">
                                          <w:marLeft w:val="0"/>
                                          <w:marRight w:val="0"/>
                                          <w:marTop w:val="0"/>
                                          <w:marBottom w:val="180"/>
                                          <w:divBdr>
                                            <w:top w:val="none" w:sz="0" w:space="0" w:color="auto"/>
                                            <w:left w:val="none" w:sz="0" w:space="0" w:color="auto"/>
                                            <w:bottom w:val="none" w:sz="0" w:space="0" w:color="auto"/>
                                            <w:right w:val="none" w:sz="0" w:space="0" w:color="auto"/>
                                          </w:divBdr>
                                        </w:div>
                                        <w:div w:id="634020008">
                                          <w:marLeft w:val="0"/>
                                          <w:marRight w:val="0"/>
                                          <w:marTop w:val="0"/>
                                          <w:marBottom w:val="0"/>
                                          <w:divBdr>
                                            <w:top w:val="none" w:sz="0" w:space="0" w:color="auto"/>
                                            <w:left w:val="none" w:sz="0" w:space="0" w:color="auto"/>
                                            <w:bottom w:val="none" w:sz="0" w:space="0" w:color="auto"/>
                                            <w:right w:val="none" w:sz="0" w:space="0" w:color="auto"/>
                                          </w:divBdr>
                                          <w:divsChild>
                                            <w:div w:id="685401443">
                                              <w:marLeft w:val="0"/>
                                              <w:marRight w:val="0"/>
                                              <w:marTop w:val="0"/>
                                              <w:marBottom w:val="0"/>
                                              <w:divBdr>
                                                <w:top w:val="none" w:sz="0" w:space="0" w:color="auto"/>
                                                <w:left w:val="none" w:sz="0" w:space="0" w:color="auto"/>
                                                <w:bottom w:val="none" w:sz="0" w:space="0" w:color="auto"/>
                                                <w:right w:val="none" w:sz="0" w:space="0" w:color="auto"/>
                                              </w:divBdr>
                                            </w:div>
                                          </w:divsChild>
                                        </w:div>
                                        <w:div w:id="1333293748">
                                          <w:marLeft w:val="0"/>
                                          <w:marRight w:val="0"/>
                                          <w:marTop w:val="0"/>
                                          <w:marBottom w:val="0"/>
                                          <w:divBdr>
                                            <w:top w:val="none" w:sz="0" w:space="0" w:color="auto"/>
                                            <w:left w:val="none" w:sz="0" w:space="0" w:color="auto"/>
                                            <w:bottom w:val="none" w:sz="0" w:space="0" w:color="auto"/>
                                            <w:right w:val="none" w:sz="0" w:space="0" w:color="auto"/>
                                          </w:divBdr>
                                          <w:divsChild>
                                            <w:div w:id="730692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8902453">
      <w:bodyDiv w:val="1"/>
      <w:marLeft w:val="0"/>
      <w:marRight w:val="0"/>
      <w:marTop w:val="0"/>
      <w:marBottom w:val="0"/>
      <w:divBdr>
        <w:top w:val="none" w:sz="0" w:space="0" w:color="auto"/>
        <w:left w:val="none" w:sz="0" w:space="0" w:color="auto"/>
        <w:bottom w:val="none" w:sz="0" w:space="0" w:color="auto"/>
        <w:right w:val="none" w:sz="0" w:space="0" w:color="auto"/>
      </w:divBdr>
      <w:divsChild>
        <w:div w:id="707145954">
          <w:marLeft w:val="0"/>
          <w:marRight w:val="0"/>
          <w:marTop w:val="0"/>
          <w:marBottom w:val="0"/>
          <w:divBdr>
            <w:top w:val="none" w:sz="0" w:space="0" w:color="auto"/>
            <w:left w:val="none" w:sz="0" w:space="0" w:color="auto"/>
            <w:bottom w:val="none" w:sz="0" w:space="0" w:color="auto"/>
            <w:right w:val="none" w:sz="0" w:space="0" w:color="auto"/>
          </w:divBdr>
          <w:divsChild>
            <w:div w:id="1751584490">
              <w:marLeft w:val="0"/>
              <w:marRight w:val="0"/>
              <w:marTop w:val="0"/>
              <w:marBottom w:val="0"/>
              <w:divBdr>
                <w:top w:val="none" w:sz="0" w:space="0" w:color="auto"/>
                <w:left w:val="none" w:sz="0" w:space="0" w:color="auto"/>
                <w:bottom w:val="none" w:sz="0" w:space="0" w:color="auto"/>
                <w:right w:val="none" w:sz="0" w:space="0" w:color="auto"/>
              </w:divBdr>
              <w:divsChild>
                <w:div w:id="765271155">
                  <w:marLeft w:val="0"/>
                  <w:marRight w:val="0"/>
                  <w:marTop w:val="0"/>
                  <w:marBottom w:val="0"/>
                  <w:divBdr>
                    <w:top w:val="none" w:sz="0" w:space="0" w:color="auto"/>
                    <w:left w:val="none" w:sz="0" w:space="0" w:color="auto"/>
                    <w:bottom w:val="none" w:sz="0" w:space="0" w:color="auto"/>
                    <w:right w:val="none" w:sz="0" w:space="0" w:color="auto"/>
                  </w:divBdr>
                  <w:divsChild>
                    <w:div w:id="737629705">
                      <w:marLeft w:val="0"/>
                      <w:marRight w:val="0"/>
                      <w:marTop w:val="0"/>
                      <w:marBottom w:val="0"/>
                      <w:divBdr>
                        <w:top w:val="none" w:sz="0" w:space="0" w:color="auto"/>
                        <w:left w:val="none" w:sz="0" w:space="0" w:color="auto"/>
                        <w:bottom w:val="none" w:sz="0" w:space="0" w:color="auto"/>
                        <w:right w:val="none" w:sz="0" w:space="0" w:color="auto"/>
                      </w:divBdr>
                      <w:divsChild>
                        <w:div w:id="1277450441">
                          <w:marLeft w:val="0"/>
                          <w:marRight w:val="0"/>
                          <w:marTop w:val="0"/>
                          <w:marBottom w:val="0"/>
                          <w:divBdr>
                            <w:top w:val="none" w:sz="0" w:space="0" w:color="auto"/>
                            <w:left w:val="none" w:sz="0" w:space="0" w:color="auto"/>
                            <w:bottom w:val="none" w:sz="0" w:space="0" w:color="auto"/>
                            <w:right w:val="none" w:sz="0" w:space="0" w:color="auto"/>
                          </w:divBdr>
                          <w:divsChild>
                            <w:div w:id="1761752480">
                              <w:marLeft w:val="0"/>
                              <w:marRight w:val="0"/>
                              <w:marTop w:val="0"/>
                              <w:marBottom w:val="101"/>
                              <w:divBdr>
                                <w:top w:val="none" w:sz="0" w:space="0" w:color="auto"/>
                                <w:left w:val="none" w:sz="0" w:space="0" w:color="auto"/>
                                <w:bottom w:val="none" w:sz="0" w:space="0" w:color="auto"/>
                                <w:right w:val="none" w:sz="0" w:space="0" w:color="auto"/>
                              </w:divBdr>
                              <w:divsChild>
                                <w:div w:id="1229612509">
                                  <w:marLeft w:val="0"/>
                                  <w:marRight w:val="0"/>
                                  <w:marTop w:val="0"/>
                                  <w:marBottom w:val="0"/>
                                  <w:divBdr>
                                    <w:top w:val="none" w:sz="0" w:space="0" w:color="auto"/>
                                    <w:left w:val="none" w:sz="0" w:space="0" w:color="auto"/>
                                    <w:bottom w:val="single" w:sz="4" w:space="5" w:color="C2C3C5"/>
                                    <w:right w:val="none" w:sz="0" w:space="0" w:color="auto"/>
                                  </w:divBdr>
                                  <w:divsChild>
                                    <w:div w:id="573860913">
                                      <w:marLeft w:val="0"/>
                                      <w:marRight w:val="0"/>
                                      <w:marTop w:val="0"/>
                                      <w:marBottom w:val="0"/>
                                      <w:divBdr>
                                        <w:top w:val="none" w:sz="0" w:space="0" w:color="auto"/>
                                        <w:left w:val="none" w:sz="0" w:space="0" w:color="auto"/>
                                        <w:bottom w:val="none" w:sz="0" w:space="0" w:color="auto"/>
                                        <w:right w:val="none" w:sz="0" w:space="0" w:color="auto"/>
                                      </w:divBdr>
                                      <w:divsChild>
                                        <w:div w:id="204355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42036762">
      <w:bodyDiv w:val="1"/>
      <w:marLeft w:val="0"/>
      <w:marRight w:val="0"/>
      <w:marTop w:val="0"/>
      <w:marBottom w:val="0"/>
      <w:divBdr>
        <w:top w:val="none" w:sz="0" w:space="0" w:color="auto"/>
        <w:left w:val="none" w:sz="0" w:space="0" w:color="auto"/>
        <w:bottom w:val="none" w:sz="0" w:space="0" w:color="auto"/>
        <w:right w:val="none" w:sz="0" w:space="0" w:color="auto"/>
      </w:divBdr>
    </w:div>
    <w:div w:id="1646932090">
      <w:bodyDiv w:val="1"/>
      <w:marLeft w:val="0"/>
      <w:marRight w:val="0"/>
      <w:marTop w:val="0"/>
      <w:marBottom w:val="0"/>
      <w:divBdr>
        <w:top w:val="none" w:sz="0" w:space="0" w:color="auto"/>
        <w:left w:val="none" w:sz="0" w:space="0" w:color="auto"/>
        <w:bottom w:val="none" w:sz="0" w:space="0" w:color="auto"/>
        <w:right w:val="none" w:sz="0" w:space="0" w:color="auto"/>
      </w:divBdr>
      <w:divsChild>
        <w:div w:id="180434627">
          <w:marLeft w:val="0"/>
          <w:marRight w:val="0"/>
          <w:marTop w:val="0"/>
          <w:marBottom w:val="0"/>
          <w:divBdr>
            <w:top w:val="none" w:sz="0" w:space="0" w:color="auto"/>
            <w:left w:val="none" w:sz="0" w:space="0" w:color="auto"/>
            <w:bottom w:val="none" w:sz="0" w:space="0" w:color="auto"/>
            <w:right w:val="none" w:sz="0" w:space="0" w:color="auto"/>
          </w:divBdr>
          <w:divsChild>
            <w:div w:id="2127767782">
              <w:marLeft w:val="0"/>
              <w:marRight w:val="0"/>
              <w:marTop w:val="0"/>
              <w:marBottom w:val="0"/>
              <w:divBdr>
                <w:top w:val="none" w:sz="0" w:space="0" w:color="auto"/>
                <w:left w:val="none" w:sz="0" w:space="0" w:color="auto"/>
                <w:bottom w:val="none" w:sz="0" w:space="0" w:color="auto"/>
                <w:right w:val="none" w:sz="0" w:space="0" w:color="auto"/>
              </w:divBdr>
              <w:divsChild>
                <w:div w:id="205991359">
                  <w:marLeft w:val="0"/>
                  <w:marRight w:val="0"/>
                  <w:marTop w:val="0"/>
                  <w:marBottom w:val="0"/>
                  <w:divBdr>
                    <w:top w:val="none" w:sz="0" w:space="0" w:color="auto"/>
                    <w:left w:val="none" w:sz="0" w:space="0" w:color="auto"/>
                    <w:bottom w:val="none" w:sz="0" w:space="0" w:color="auto"/>
                    <w:right w:val="none" w:sz="0" w:space="0" w:color="auto"/>
                  </w:divBdr>
                  <w:divsChild>
                    <w:div w:id="1918318092">
                      <w:marLeft w:val="0"/>
                      <w:marRight w:val="0"/>
                      <w:marTop w:val="0"/>
                      <w:marBottom w:val="0"/>
                      <w:divBdr>
                        <w:top w:val="none" w:sz="0" w:space="0" w:color="auto"/>
                        <w:left w:val="none" w:sz="0" w:space="0" w:color="auto"/>
                        <w:bottom w:val="none" w:sz="0" w:space="0" w:color="auto"/>
                        <w:right w:val="none" w:sz="0" w:space="0" w:color="auto"/>
                      </w:divBdr>
                      <w:divsChild>
                        <w:div w:id="1369379794">
                          <w:marLeft w:val="0"/>
                          <w:marRight w:val="0"/>
                          <w:marTop w:val="0"/>
                          <w:marBottom w:val="0"/>
                          <w:divBdr>
                            <w:top w:val="none" w:sz="0" w:space="0" w:color="auto"/>
                            <w:left w:val="none" w:sz="0" w:space="0" w:color="auto"/>
                            <w:bottom w:val="none" w:sz="0" w:space="0" w:color="auto"/>
                            <w:right w:val="none" w:sz="0" w:space="0" w:color="auto"/>
                          </w:divBdr>
                          <w:divsChild>
                            <w:div w:id="1124738967">
                              <w:marLeft w:val="0"/>
                              <w:marRight w:val="0"/>
                              <w:marTop w:val="0"/>
                              <w:marBottom w:val="0"/>
                              <w:divBdr>
                                <w:top w:val="none" w:sz="0" w:space="0" w:color="auto"/>
                                <w:left w:val="none" w:sz="0" w:space="0" w:color="auto"/>
                                <w:bottom w:val="none" w:sz="0" w:space="0" w:color="auto"/>
                                <w:right w:val="none" w:sz="0" w:space="0" w:color="auto"/>
                              </w:divBdr>
                              <w:divsChild>
                                <w:div w:id="1328365667">
                                  <w:marLeft w:val="0"/>
                                  <w:marRight w:val="0"/>
                                  <w:marTop w:val="0"/>
                                  <w:marBottom w:val="0"/>
                                  <w:divBdr>
                                    <w:top w:val="none" w:sz="0" w:space="0" w:color="auto"/>
                                    <w:left w:val="none" w:sz="0" w:space="0" w:color="auto"/>
                                    <w:bottom w:val="none" w:sz="0" w:space="0" w:color="auto"/>
                                    <w:right w:val="none" w:sz="0" w:space="0" w:color="auto"/>
                                  </w:divBdr>
                                  <w:divsChild>
                                    <w:div w:id="666056426">
                                      <w:marLeft w:val="0"/>
                                      <w:marRight w:val="0"/>
                                      <w:marTop w:val="0"/>
                                      <w:marBottom w:val="0"/>
                                      <w:divBdr>
                                        <w:top w:val="single" w:sz="4" w:space="0" w:color="F5F5F5"/>
                                        <w:left w:val="single" w:sz="4" w:space="0" w:color="F5F5F5"/>
                                        <w:bottom w:val="single" w:sz="4" w:space="0" w:color="F5F5F5"/>
                                        <w:right w:val="single" w:sz="4" w:space="0" w:color="F5F5F5"/>
                                      </w:divBdr>
                                      <w:divsChild>
                                        <w:div w:id="610746774">
                                          <w:marLeft w:val="0"/>
                                          <w:marRight w:val="0"/>
                                          <w:marTop w:val="0"/>
                                          <w:marBottom w:val="0"/>
                                          <w:divBdr>
                                            <w:top w:val="none" w:sz="0" w:space="0" w:color="auto"/>
                                            <w:left w:val="none" w:sz="0" w:space="0" w:color="auto"/>
                                            <w:bottom w:val="none" w:sz="0" w:space="0" w:color="auto"/>
                                            <w:right w:val="none" w:sz="0" w:space="0" w:color="auto"/>
                                          </w:divBdr>
                                          <w:divsChild>
                                            <w:div w:id="194125223">
                                              <w:marLeft w:val="0"/>
                                              <w:marRight w:val="0"/>
                                              <w:marTop w:val="0"/>
                                              <w:marBottom w:val="0"/>
                                              <w:divBdr>
                                                <w:top w:val="none" w:sz="0" w:space="0" w:color="auto"/>
                                                <w:left w:val="none" w:sz="0" w:space="0" w:color="auto"/>
                                                <w:bottom w:val="none" w:sz="0" w:space="0" w:color="auto"/>
                                                <w:right w:val="none" w:sz="0" w:space="0" w:color="auto"/>
                                              </w:divBdr>
                                              <w:divsChild>
                                                <w:div w:id="1695762507">
                                                  <w:marLeft w:val="0"/>
                                                  <w:marRight w:val="0"/>
                                                  <w:marTop w:val="0"/>
                                                  <w:marBottom w:val="0"/>
                                                  <w:divBdr>
                                                    <w:top w:val="none" w:sz="0" w:space="0" w:color="auto"/>
                                                    <w:left w:val="none" w:sz="0" w:space="0" w:color="auto"/>
                                                    <w:bottom w:val="none" w:sz="0" w:space="0" w:color="auto"/>
                                                    <w:right w:val="none" w:sz="0" w:space="0" w:color="auto"/>
                                                  </w:divBdr>
                                                </w:div>
                                              </w:divsChild>
                                            </w:div>
                                            <w:div w:id="52436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249892">
                                      <w:marLeft w:val="0"/>
                                      <w:marRight w:val="0"/>
                                      <w:marTop w:val="0"/>
                                      <w:marBottom w:val="30"/>
                                      <w:divBdr>
                                        <w:top w:val="none" w:sz="0" w:space="0" w:color="auto"/>
                                        <w:left w:val="none" w:sz="0" w:space="0" w:color="auto"/>
                                        <w:bottom w:val="none" w:sz="0" w:space="0" w:color="auto"/>
                                        <w:right w:val="none" w:sz="0" w:space="0" w:color="auto"/>
                                      </w:divBdr>
                                      <w:divsChild>
                                        <w:div w:id="132018775">
                                          <w:marLeft w:val="0"/>
                                          <w:marRight w:val="0"/>
                                          <w:marTop w:val="0"/>
                                          <w:marBottom w:val="0"/>
                                          <w:divBdr>
                                            <w:top w:val="none" w:sz="0" w:space="0" w:color="auto"/>
                                            <w:left w:val="none" w:sz="0" w:space="0" w:color="auto"/>
                                            <w:bottom w:val="none" w:sz="0" w:space="0" w:color="auto"/>
                                            <w:right w:val="none" w:sz="0" w:space="0" w:color="auto"/>
                                          </w:divBdr>
                                          <w:divsChild>
                                            <w:div w:id="1637029239">
                                              <w:marLeft w:val="0"/>
                                              <w:marRight w:val="0"/>
                                              <w:marTop w:val="0"/>
                                              <w:marBottom w:val="0"/>
                                              <w:divBdr>
                                                <w:top w:val="none" w:sz="0" w:space="0" w:color="auto"/>
                                                <w:left w:val="none" w:sz="0" w:space="0" w:color="auto"/>
                                                <w:bottom w:val="none" w:sz="0" w:space="0" w:color="auto"/>
                                                <w:right w:val="none" w:sz="0" w:space="0" w:color="auto"/>
                                              </w:divBdr>
                                              <w:divsChild>
                                                <w:div w:id="5055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335784">
                                          <w:marLeft w:val="0"/>
                                          <w:marRight w:val="0"/>
                                          <w:marTop w:val="0"/>
                                          <w:marBottom w:val="0"/>
                                          <w:divBdr>
                                            <w:top w:val="none" w:sz="0" w:space="0" w:color="auto"/>
                                            <w:left w:val="none" w:sz="0" w:space="0" w:color="auto"/>
                                            <w:bottom w:val="none" w:sz="0" w:space="0" w:color="auto"/>
                                            <w:right w:val="none" w:sz="0" w:space="0" w:color="auto"/>
                                          </w:divBdr>
                                          <w:divsChild>
                                            <w:div w:id="1998529533">
                                              <w:marLeft w:val="0"/>
                                              <w:marRight w:val="0"/>
                                              <w:marTop w:val="0"/>
                                              <w:marBottom w:val="0"/>
                                              <w:divBdr>
                                                <w:top w:val="none" w:sz="0" w:space="0" w:color="auto"/>
                                                <w:left w:val="none" w:sz="0" w:space="0" w:color="auto"/>
                                                <w:bottom w:val="none" w:sz="0" w:space="0" w:color="auto"/>
                                                <w:right w:val="none" w:sz="0" w:space="0" w:color="auto"/>
                                              </w:divBdr>
                                              <w:divsChild>
                                                <w:div w:id="27344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288111">
                                          <w:marLeft w:val="0"/>
                                          <w:marRight w:val="0"/>
                                          <w:marTop w:val="0"/>
                                          <w:marBottom w:val="0"/>
                                          <w:divBdr>
                                            <w:top w:val="none" w:sz="0" w:space="0" w:color="auto"/>
                                            <w:left w:val="none" w:sz="0" w:space="0" w:color="auto"/>
                                            <w:bottom w:val="none" w:sz="0" w:space="0" w:color="auto"/>
                                            <w:right w:val="none" w:sz="0" w:space="0" w:color="auto"/>
                                          </w:divBdr>
                                          <w:divsChild>
                                            <w:div w:id="666598581">
                                              <w:marLeft w:val="0"/>
                                              <w:marRight w:val="0"/>
                                              <w:marTop w:val="0"/>
                                              <w:marBottom w:val="0"/>
                                              <w:divBdr>
                                                <w:top w:val="none" w:sz="0" w:space="0" w:color="auto"/>
                                                <w:left w:val="none" w:sz="0" w:space="0" w:color="auto"/>
                                                <w:bottom w:val="none" w:sz="0" w:space="0" w:color="auto"/>
                                                <w:right w:val="none" w:sz="0" w:space="0" w:color="auto"/>
                                              </w:divBdr>
                                              <w:divsChild>
                                                <w:div w:id="510028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81764701">
      <w:bodyDiv w:val="1"/>
      <w:marLeft w:val="0"/>
      <w:marRight w:val="0"/>
      <w:marTop w:val="0"/>
      <w:marBottom w:val="0"/>
      <w:divBdr>
        <w:top w:val="none" w:sz="0" w:space="0" w:color="auto"/>
        <w:left w:val="none" w:sz="0" w:space="0" w:color="auto"/>
        <w:bottom w:val="none" w:sz="0" w:space="0" w:color="auto"/>
        <w:right w:val="none" w:sz="0" w:space="0" w:color="auto"/>
      </w:divBdr>
      <w:divsChild>
        <w:div w:id="675764340">
          <w:marLeft w:val="0"/>
          <w:marRight w:val="0"/>
          <w:marTop w:val="0"/>
          <w:marBottom w:val="0"/>
          <w:divBdr>
            <w:top w:val="none" w:sz="0" w:space="0" w:color="auto"/>
            <w:left w:val="none" w:sz="0" w:space="0" w:color="auto"/>
            <w:bottom w:val="none" w:sz="0" w:space="0" w:color="auto"/>
            <w:right w:val="none" w:sz="0" w:space="0" w:color="auto"/>
          </w:divBdr>
          <w:divsChild>
            <w:div w:id="2072727288">
              <w:marLeft w:val="0"/>
              <w:marRight w:val="0"/>
              <w:marTop w:val="0"/>
              <w:marBottom w:val="0"/>
              <w:divBdr>
                <w:top w:val="none" w:sz="0" w:space="0" w:color="auto"/>
                <w:left w:val="none" w:sz="0" w:space="0" w:color="auto"/>
                <w:bottom w:val="none" w:sz="0" w:space="0" w:color="auto"/>
                <w:right w:val="none" w:sz="0" w:space="0" w:color="auto"/>
              </w:divBdr>
              <w:divsChild>
                <w:div w:id="669069115">
                  <w:marLeft w:val="0"/>
                  <w:marRight w:val="0"/>
                  <w:marTop w:val="0"/>
                  <w:marBottom w:val="0"/>
                  <w:divBdr>
                    <w:top w:val="none" w:sz="0" w:space="0" w:color="auto"/>
                    <w:left w:val="none" w:sz="0" w:space="0" w:color="auto"/>
                    <w:bottom w:val="none" w:sz="0" w:space="0" w:color="auto"/>
                    <w:right w:val="none" w:sz="0" w:space="0" w:color="auto"/>
                  </w:divBdr>
                  <w:divsChild>
                    <w:div w:id="739861452">
                      <w:marLeft w:val="0"/>
                      <w:marRight w:val="0"/>
                      <w:marTop w:val="0"/>
                      <w:marBottom w:val="0"/>
                      <w:divBdr>
                        <w:top w:val="none" w:sz="0" w:space="0" w:color="auto"/>
                        <w:left w:val="none" w:sz="0" w:space="0" w:color="auto"/>
                        <w:bottom w:val="none" w:sz="0" w:space="0" w:color="auto"/>
                        <w:right w:val="none" w:sz="0" w:space="0" w:color="auto"/>
                      </w:divBdr>
                      <w:divsChild>
                        <w:div w:id="1303970714">
                          <w:marLeft w:val="0"/>
                          <w:marRight w:val="0"/>
                          <w:marTop w:val="0"/>
                          <w:marBottom w:val="0"/>
                          <w:divBdr>
                            <w:top w:val="none" w:sz="0" w:space="0" w:color="auto"/>
                            <w:left w:val="none" w:sz="0" w:space="0" w:color="auto"/>
                            <w:bottom w:val="none" w:sz="0" w:space="0" w:color="auto"/>
                            <w:right w:val="none" w:sz="0" w:space="0" w:color="auto"/>
                          </w:divBdr>
                          <w:divsChild>
                            <w:div w:id="1951081870">
                              <w:marLeft w:val="0"/>
                              <w:marRight w:val="0"/>
                              <w:marTop w:val="0"/>
                              <w:marBottom w:val="0"/>
                              <w:divBdr>
                                <w:top w:val="none" w:sz="0" w:space="0" w:color="auto"/>
                                <w:left w:val="none" w:sz="0" w:space="0" w:color="auto"/>
                                <w:bottom w:val="none" w:sz="0" w:space="0" w:color="auto"/>
                                <w:right w:val="none" w:sz="0" w:space="0" w:color="auto"/>
                              </w:divBdr>
                              <w:divsChild>
                                <w:div w:id="1679849597">
                                  <w:marLeft w:val="0"/>
                                  <w:marRight w:val="0"/>
                                  <w:marTop w:val="0"/>
                                  <w:marBottom w:val="0"/>
                                  <w:divBdr>
                                    <w:top w:val="none" w:sz="0" w:space="0" w:color="auto"/>
                                    <w:left w:val="none" w:sz="0" w:space="0" w:color="auto"/>
                                    <w:bottom w:val="none" w:sz="0" w:space="0" w:color="auto"/>
                                    <w:right w:val="none" w:sz="0" w:space="0" w:color="auto"/>
                                  </w:divBdr>
                                  <w:divsChild>
                                    <w:div w:id="36198876">
                                      <w:marLeft w:val="0"/>
                                      <w:marRight w:val="0"/>
                                      <w:marTop w:val="0"/>
                                      <w:marBottom w:val="0"/>
                                      <w:divBdr>
                                        <w:top w:val="single" w:sz="4" w:space="0" w:color="F5F5F5"/>
                                        <w:left w:val="single" w:sz="4" w:space="0" w:color="F5F5F5"/>
                                        <w:bottom w:val="single" w:sz="4" w:space="0" w:color="F5F5F5"/>
                                        <w:right w:val="single" w:sz="4" w:space="0" w:color="F5F5F5"/>
                                      </w:divBdr>
                                      <w:divsChild>
                                        <w:div w:id="701907282">
                                          <w:marLeft w:val="0"/>
                                          <w:marRight w:val="0"/>
                                          <w:marTop w:val="0"/>
                                          <w:marBottom w:val="0"/>
                                          <w:divBdr>
                                            <w:top w:val="none" w:sz="0" w:space="0" w:color="auto"/>
                                            <w:left w:val="none" w:sz="0" w:space="0" w:color="auto"/>
                                            <w:bottom w:val="none" w:sz="0" w:space="0" w:color="auto"/>
                                            <w:right w:val="none" w:sz="0" w:space="0" w:color="auto"/>
                                          </w:divBdr>
                                          <w:divsChild>
                                            <w:div w:id="1195459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doka.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38DFA9-0260-4A3A-BB1A-539CFB8082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792</Words>
  <Characters>5424</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Briefvorlage nach AA DG- R1-MSD-0001 02 DEU</vt:lpstr>
      <vt:lpstr>Briefvorlage nach AA DG- R1-MSD-0001 02 DEU</vt:lpstr>
    </vt:vector>
  </TitlesOfParts>
  <Company>Umdasch AG</Company>
  <LinksUpToDate>false</LinksUpToDate>
  <CharactersWithSpaces>6204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creator>Thallner Sara</dc:creator>
  <cp:lastModifiedBy>Mair Vera</cp:lastModifiedBy>
  <cp:revision>14</cp:revision>
  <cp:lastPrinted>2016-07-06T06:08:00Z</cp:lastPrinted>
  <dcterms:created xsi:type="dcterms:W3CDTF">2016-07-06T06:09:00Z</dcterms:created>
  <dcterms:modified xsi:type="dcterms:W3CDTF">2016-07-14T08:45:00Z</dcterms:modified>
</cp:coreProperties>
</file>