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1551" w:rsidRPr="00A20416" w:rsidRDefault="00C31551" w:rsidP="00C31551">
      <w:pPr>
        <w:pStyle w:val="SubHead"/>
        <w:jc w:val="right"/>
        <w:rPr>
          <w:rFonts w:cs="Arial"/>
          <w:b w:val="0"/>
          <w:sz w:val="20"/>
          <w:lang w:val="sv-SE"/>
        </w:rPr>
      </w:pPr>
      <w:r w:rsidRPr="00A20416">
        <w:rPr>
          <w:rFonts w:cs="Arial"/>
          <w:b w:val="0"/>
          <w:sz w:val="20"/>
          <w:lang w:val="sv-SE"/>
        </w:rPr>
        <w:t xml:space="preserve">Amstetten, </w:t>
      </w:r>
      <w:proofErr w:type="gramStart"/>
      <w:r w:rsidR="003E3AFE" w:rsidRPr="00A20416">
        <w:rPr>
          <w:rFonts w:cs="Arial"/>
          <w:b w:val="0"/>
          <w:sz w:val="20"/>
          <w:lang w:val="sv-SE"/>
        </w:rPr>
        <w:t>Septem</w:t>
      </w:r>
      <w:r w:rsidR="00AF27E1" w:rsidRPr="00A20416">
        <w:rPr>
          <w:rFonts w:cs="Arial"/>
          <w:b w:val="0"/>
          <w:sz w:val="20"/>
          <w:lang w:val="sv-SE"/>
        </w:rPr>
        <w:t>ber</w:t>
      </w:r>
      <w:proofErr w:type="gramEnd"/>
      <w:r w:rsidRPr="00A20416">
        <w:rPr>
          <w:rFonts w:cs="Arial"/>
          <w:b w:val="0"/>
          <w:sz w:val="20"/>
          <w:lang w:val="sv-SE"/>
        </w:rPr>
        <w:t xml:space="preserve"> 2011</w:t>
      </w:r>
    </w:p>
    <w:p w:rsidR="00C31551" w:rsidRPr="00A20416" w:rsidRDefault="00C31551" w:rsidP="00C31551">
      <w:pPr>
        <w:pStyle w:val="SubHead"/>
        <w:jc w:val="right"/>
        <w:rPr>
          <w:rFonts w:cs="Arial"/>
          <w:b w:val="0"/>
          <w:szCs w:val="22"/>
          <w:lang w:val="sv-SE"/>
        </w:rPr>
      </w:pPr>
    </w:p>
    <w:p w:rsidR="00BF5DFE" w:rsidRPr="00A20416" w:rsidRDefault="00BF5DFE" w:rsidP="00C31551">
      <w:pPr>
        <w:pStyle w:val="SubHead"/>
        <w:jc w:val="right"/>
        <w:rPr>
          <w:rFonts w:cs="Arial"/>
          <w:b w:val="0"/>
          <w:szCs w:val="22"/>
          <w:lang w:val="sv-SE"/>
        </w:rPr>
      </w:pPr>
    </w:p>
    <w:p w:rsidR="00C31551" w:rsidRPr="00A20416" w:rsidRDefault="00F51BD6" w:rsidP="00C31551">
      <w:pPr>
        <w:pStyle w:val="SubHead"/>
        <w:jc w:val="center"/>
        <w:rPr>
          <w:rFonts w:cs="Arial"/>
          <w:szCs w:val="22"/>
          <w:lang w:val="sv-SE"/>
        </w:rPr>
      </w:pPr>
      <w:r w:rsidRPr="00A20416">
        <w:rPr>
          <w:rFonts w:cs="Arial"/>
          <w:szCs w:val="22"/>
          <w:lang w:val="sv-SE"/>
        </w:rPr>
        <w:t>Press</w:t>
      </w:r>
      <w:r w:rsidR="00BF5DFE" w:rsidRPr="00A20416">
        <w:rPr>
          <w:rFonts w:cs="Arial"/>
          <w:szCs w:val="22"/>
          <w:lang w:val="sv-SE"/>
        </w:rPr>
        <w:t>information</w:t>
      </w:r>
    </w:p>
    <w:p w:rsidR="00BF5DFE" w:rsidRPr="00A20416" w:rsidRDefault="00BF5DFE">
      <w:pPr>
        <w:pStyle w:val="SubHead"/>
        <w:rPr>
          <w:rFonts w:cs="Arial"/>
          <w:szCs w:val="22"/>
          <w:lang w:val="sv-SE"/>
        </w:rPr>
      </w:pPr>
    </w:p>
    <w:p w:rsidR="00C31551" w:rsidRPr="00A20416" w:rsidRDefault="00C31551">
      <w:pPr>
        <w:pStyle w:val="SubHead"/>
        <w:rPr>
          <w:rFonts w:cs="Arial"/>
          <w:szCs w:val="22"/>
          <w:lang w:val="sv-SE"/>
        </w:rPr>
      </w:pPr>
    </w:p>
    <w:p w:rsidR="004B4AC1" w:rsidRPr="00A20416" w:rsidRDefault="00A20416" w:rsidP="00BC146F">
      <w:pPr>
        <w:pStyle w:val="Einleitung"/>
        <w:spacing w:line="264" w:lineRule="auto"/>
        <w:rPr>
          <w:sz w:val="24"/>
          <w:szCs w:val="24"/>
          <w:lang w:val="sv-SE"/>
        </w:rPr>
      </w:pPr>
      <w:r w:rsidRPr="00A20416">
        <w:rPr>
          <w:sz w:val="24"/>
          <w:szCs w:val="24"/>
          <w:lang w:val="sv-SE"/>
        </w:rPr>
        <w:t>Klättring vid vindstyrka 8</w:t>
      </w:r>
    </w:p>
    <w:p w:rsidR="00F51BD6" w:rsidRPr="00F51BD6" w:rsidRDefault="00F51BD6" w:rsidP="00F51BD6">
      <w:pPr>
        <w:overflowPunct/>
        <w:autoSpaceDE/>
        <w:autoSpaceDN/>
        <w:adjustRightInd/>
        <w:textAlignment w:val="auto"/>
        <w:rPr>
          <w:rFonts w:cs="Arial"/>
          <w:b/>
          <w:bCs/>
          <w:sz w:val="20"/>
          <w:lang w:val="sv-SE"/>
        </w:rPr>
      </w:pPr>
      <w:r w:rsidRPr="00F51BD6">
        <w:rPr>
          <w:rFonts w:cs="Arial"/>
          <w:b/>
          <w:bCs/>
          <w:sz w:val="20"/>
          <w:lang w:val="sv-SE"/>
        </w:rPr>
        <w:t xml:space="preserve">I nederländska </w:t>
      </w:r>
      <w:proofErr w:type="spellStart"/>
      <w:r w:rsidRPr="00F51BD6">
        <w:rPr>
          <w:rFonts w:cs="Arial"/>
          <w:b/>
          <w:bCs/>
          <w:sz w:val="20"/>
          <w:lang w:val="sv-SE"/>
        </w:rPr>
        <w:t>Eemshaven</w:t>
      </w:r>
      <w:proofErr w:type="spellEnd"/>
      <w:r w:rsidRPr="00F51BD6">
        <w:rPr>
          <w:rFonts w:cs="Arial"/>
          <w:b/>
          <w:bCs/>
          <w:sz w:val="20"/>
          <w:lang w:val="sv-SE"/>
        </w:rPr>
        <w:t xml:space="preserve"> uppförs på bara fyra år ett modernt kolkraftverk med en bruttoeffekt på 1 600 MW.</w:t>
      </w:r>
    </w:p>
    <w:p w:rsidR="00F51BD6" w:rsidRPr="00F51BD6" w:rsidRDefault="00F51BD6" w:rsidP="00F51BD6">
      <w:pPr>
        <w:overflowPunct/>
        <w:autoSpaceDE/>
        <w:autoSpaceDN/>
        <w:adjustRightInd/>
        <w:textAlignment w:val="auto"/>
        <w:rPr>
          <w:rFonts w:cs="Arial"/>
          <w:bCs/>
          <w:sz w:val="20"/>
          <w:lang w:val="sv-SE"/>
        </w:rPr>
      </w:pPr>
      <w:r w:rsidRPr="00F51BD6">
        <w:rPr>
          <w:rFonts w:cs="Arial"/>
          <w:bCs/>
          <w:sz w:val="20"/>
          <w:lang w:val="sv-SE"/>
        </w:rPr>
        <w:t xml:space="preserve">Som mest kommer ca 3 000 byggnadsarbetare att jobba på arbetsplatsen som ligger direkt vid Nordsjökusten – </w:t>
      </w:r>
      <w:proofErr w:type="gramStart"/>
      <w:r w:rsidRPr="00F51BD6">
        <w:rPr>
          <w:rFonts w:cs="Arial"/>
          <w:bCs/>
          <w:sz w:val="20"/>
          <w:lang w:val="sv-SE"/>
        </w:rPr>
        <w:t>därav</w:t>
      </w:r>
      <w:proofErr w:type="gramEnd"/>
      <w:r w:rsidRPr="00F51BD6">
        <w:rPr>
          <w:rFonts w:cs="Arial"/>
          <w:bCs/>
          <w:sz w:val="20"/>
          <w:lang w:val="sv-SE"/>
        </w:rPr>
        <w:t xml:space="preserve"> kommer ca 800 att arbeta med platsgjuten betong. Formtekniskt förlitar sig det tysk-nederländska konsortiet bestående av företagen </w:t>
      </w:r>
      <w:proofErr w:type="spellStart"/>
      <w:r w:rsidRPr="00F51BD6">
        <w:rPr>
          <w:rFonts w:cs="Arial"/>
          <w:bCs/>
          <w:sz w:val="20"/>
          <w:lang w:val="sv-SE"/>
        </w:rPr>
        <w:t>Mainka</w:t>
      </w:r>
      <w:proofErr w:type="spellEnd"/>
      <w:r w:rsidRPr="00F51BD6">
        <w:rPr>
          <w:rFonts w:cs="Arial"/>
          <w:bCs/>
          <w:sz w:val="20"/>
          <w:lang w:val="sv-SE"/>
        </w:rPr>
        <w:t xml:space="preserve"> och </w:t>
      </w:r>
      <w:proofErr w:type="spellStart"/>
      <w:r w:rsidRPr="00F51BD6">
        <w:rPr>
          <w:rFonts w:cs="Arial"/>
          <w:bCs/>
          <w:sz w:val="20"/>
          <w:lang w:val="sv-SE"/>
        </w:rPr>
        <w:t>Visser</w:t>
      </w:r>
      <w:proofErr w:type="spellEnd"/>
      <w:r w:rsidRPr="00F51BD6">
        <w:rPr>
          <w:rFonts w:cs="Arial"/>
          <w:bCs/>
          <w:sz w:val="20"/>
          <w:lang w:val="sv-SE"/>
        </w:rPr>
        <w:t xml:space="preserve"> &amp; Smit </w:t>
      </w:r>
      <w:proofErr w:type="spellStart"/>
      <w:r w:rsidRPr="00F51BD6">
        <w:rPr>
          <w:rFonts w:cs="Arial"/>
          <w:bCs/>
          <w:sz w:val="20"/>
          <w:lang w:val="sv-SE"/>
        </w:rPr>
        <w:t>Bouw</w:t>
      </w:r>
      <w:proofErr w:type="spellEnd"/>
      <w:r w:rsidRPr="00F51BD6">
        <w:rPr>
          <w:rFonts w:cs="Arial"/>
          <w:bCs/>
          <w:sz w:val="20"/>
          <w:lang w:val="sv-SE"/>
        </w:rPr>
        <w:t>, till fullo på Doka.</w:t>
      </w:r>
      <w:r w:rsidRPr="00F51BD6">
        <w:rPr>
          <w:rFonts w:cs="Arial"/>
          <w:b/>
          <w:bCs/>
          <w:sz w:val="20"/>
          <w:lang w:val="sv-SE"/>
        </w:rPr>
        <w:br/>
      </w:r>
      <w:r w:rsidRPr="00F51BD6">
        <w:rPr>
          <w:rFonts w:cs="Arial"/>
          <w:b/>
          <w:bCs/>
          <w:sz w:val="20"/>
          <w:lang w:val="sv-SE"/>
        </w:rPr>
        <w:br/>
      </w:r>
      <w:r w:rsidRPr="00F51BD6">
        <w:rPr>
          <w:rFonts w:cs="Arial"/>
          <w:bCs/>
          <w:sz w:val="20"/>
          <w:lang w:val="sv-SE"/>
        </w:rPr>
        <w:t xml:space="preserve">När turbinbyggnad, silo, ånggenerator och byggnad för huvudställverk uppförs används ekonomiska formlösningar från </w:t>
      </w:r>
      <w:proofErr w:type="spellStart"/>
      <w:r w:rsidRPr="00F51BD6">
        <w:rPr>
          <w:rFonts w:cs="Arial"/>
          <w:bCs/>
          <w:sz w:val="20"/>
          <w:lang w:val="sv-SE"/>
        </w:rPr>
        <w:t>Doka-modulsystem</w:t>
      </w:r>
      <w:proofErr w:type="spellEnd"/>
      <w:r w:rsidRPr="00F51BD6">
        <w:rPr>
          <w:rFonts w:cs="Arial"/>
          <w:bCs/>
          <w:sz w:val="20"/>
          <w:lang w:val="sv-SE"/>
        </w:rPr>
        <w:t xml:space="preserve">. Därvid säkrar det GS-kontrollerade sidoskyddssystemet XP och </w:t>
      </w:r>
      <w:proofErr w:type="spellStart"/>
      <w:r w:rsidRPr="00F51BD6">
        <w:rPr>
          <w:rFonts w:cs="Arial"/>
          <w:bCs/>
          <w:sz w:val="20"/>
          <w:lang w:val="sv-SE"/>
        </w:rPr>
        <w:t>skyddsräckesstolpar</w:t>
      </w:r>
      <w:proofErr w:type="spellEnd"/>
      <w:r w:rsidRPr="00F51BD6">
        <w:rPr>
          <w:rFonts w:cs="Arial"/>
          <w:bCs/>
          <w:sz w:val="20"/>
          <w:lang w:val="sv-SE"/>
        </w:rPr>
        <w:t xml:space="preserve"> S fallkanter vid formar och valvkanter.</w:t>
      </w:r>
    </w:p>
    <w:p w:rsidR="00F51BD6" w:rsidRPr="00F51BD6" w:rsidRDefault="00F51BD6" w:rsidP="00F51BD6">
      <w:pPr>
        <w:overflowPunct/>
        <w:autoSpaceDE/>
        <w:autoSpaceDN/>
        <w:adjustRightInd/>
        <w:textAlignment w:val="auto"/>
        <w:rPr>
          <w:rFonts w:cs="Arial"/>
          <w:bCs/>
          <w:sz w:val="20"/>
          <w:lang w:val="sv-SE"/>
        </w:rPr>
      </w:pPr>
      <w:r w:rsidRPr="00F51BD6">
        <w:rPr>
          <w:rFonts w:cs="Arial"/>
          <w:bCs/>
          <w:sz w:val="20"/>
          <w:lang w:val="sv-SE"/>
        </w:rPr>
        <w:t>Form anpassar sig utmärkt till individuella krav</w:t>
      </w:r>
    </w:p>
    <w:p w:rsidR="00F51BD6" w:rsidRPr="00F51BD6" w:rsidRDefault="00F51BD6" w:rsidP="00F51BD6">
      <w:pPr>
        <w:overflowPunct/>
        <w:autoSpaceDE/>
        <w:autoSpaceDN/>
        <w:adjustRightInd/>
        <w:textAlignment w:val="auto"/>
        <w:rPr>
          <w:rFonts w:cs="Arial"/>
          <w:bCs/>
          <w:sz w:val="20"/>
          <w:lang w:val="sv-SE"/>
        </w:rPr>
      </w:pPr>
      <w:r w:rsidRPr="00F51BD6">
        <w:rPr>
          <w:rFonts w:cs="Arial"/>
          <w:bCs/>
          <w:sz w:val="20"/>
          <w:lang w:val="sv-SE"/>
        </w:rPr>
        <w:t xml:space="preserve">Projektets viktigaste del är turbinbyggnaden. Här klättrar 150 löpmeter styrd klätterform </w:t>
      </w:r>
      <w:proofErr w:type="spellStart"/>
      <w:r w:rsidRPr="00F51BD6">
        <w:rPr>
          <w:rFonts w:cs="Arial"/>
          <w:bCs/>
          <w:sz w:val="20"/>
          <w:lang w:val="sv-SE"/>
        </w:rPr>
        <w:t>Xclimb</w:t>
      </w:r>
      <w:proofErr w:type="spellEnd"/>
      <w:r w:rsidRPr="00F51BD6">
        <w:rPr>
          <w:rFonts w:cs="Arial"/>
          <w:bCs/>
          <w:sz w:val="20"/>
          <w:lang w:val="sv-SE"/>
        </w:rPr>
        <w:t xml:space="preserve"> 60 kombinerad med 720 m² luckform </w:t>
      </w:r>
      <w:proofErr w:type="spellStart"/>
      <w:r w:rsidRPr="00F51BD6">
        <w:rPr>
          <w:rFonts w:cs="Arial"/>
          <w:bCs/>
          <w:sz w:val="20"/>
          <w:lang w:val="sv-SE"/>
        </w:rPr>
        <w:t>Framax</w:t>
      </w:r>
      <w:proofErr w:type="spellEnd"/>
      <w:r w:rsidRPr="00F51BD6">
        <w:rPr>
          <w:rFonts w:cs="Arial"/>
          <w:bCs/>
          <w:sz w:val="20"/>
          <w:lang w:val="sv-SE"/>
        </w:rPr>
        <w:t xml:space="preserve"> </w:t>
      </w:r>
      <w:proofErr w:type="spellStart"/>
      <w:r w:rsidRPr="00F51BD6">
        <w:rPr>
          <w:rFonts w:cs="Arial"/>
          <w:bCs/>
          <w:sz w:val="20"/>
          <w:lang w:val="sv-SE"/>
        </w:rPr>
        <w:t>Xlife</w:t>
      </w:r>
      <w:proofErr w:type="spellEnd"/>
      <w:r w:rsidRPr="00F51BD6">
        <w:rPr>
          <w:rFonts w:cs="Arial"/>
          <w:bCs/>
          <w:sz w:val="20"/>
          <w:lang w:val="sv-SE"/>
        </w:rPr>
        <w:t xml:space="preserve"> enligt tidplanen i 12 etapper upp till en höjd av 68,95 m. Vid detta system styrs hela enheten även under flyttförloppet på konstruktionen. Till och med här vid kusten med mycket kraftiga vindbyar kan hela enheten flyttas säkert och enkelt i ett lyft. Därvid ska endast ett </w:t>
      </w:r>
      <w:proofErr w:type="spellStart"/>
      <w:r w:rsidRPr="00F51BD6">
        <w:rPr>
          <w:rFonts w:cs="Arial"/>
          <w:bCs/>
          <w:sz w:val="20"/>
          <w:lang w:val="sv-SE"/>
        </w:rPr>
        <w:t>infästningställe</w:t>
      </w:r>
      <w:proofErr w:type="spellEnd"/>
      <w:r w:rsidRPr="00F51BD6">
        <w:rPr>
          <w:rFonts w:cs="Arial"/>
          <w:bCs/>
          <w:sz w:val="20"/>
          <w:lang w:val="sv-SE"/>
        </w:rPr>
        <w:t xml:space="preserve"> per avsnitt hanteras varigenom komplicerade monterings- och efterarbeten reduceras.</w:t>
      </w:r>
      <w:r w:rsidRPr="00F51BD6">
        <w:rPr>
          <w:rFonts w:cs="Arial"/>
          <w:bCs/>
          <w:sz w:val="20"/>
          <w:lang w:val="sv-SE"/>
        </w:rPr>
        <w:br/>
      </w:r>
      <w:r w:rsidRPr="00F51BD6">
        <w:rPr>
          <w:rFonts w:cs="Arial"/>
          <w:bCs/>
          <w:sz w:val="20"/>
          <w:lang w:val="sv-SE"/>
        </w:rPr>
        <w:br/>
        <w:t xml:space="preserve">För det exakta uppförandet av R2UET silobyggnaden levererade </w:t>
      </w:r>
      <w:proofErr w:type="spellStart"/>
      <w:r w:rsidRPr="00F51BD6">
        <w:rPr>
          <w:rFonts w:cs="Arial"/>
          <w:bCs/>
          <w:sz w:val="20"/>
          <w:lang w:val="sv-SE"/>
        </w:rPr>
        <w:t>Doka-monteringsservice</w:t>
      </w:r>
      <w:proofErr w:type="spellEnd"/>
      <w:r w:rsidRPr="00F51BD6">
        <w:rPr>
          <w:rFonts w:cs="Arial"/>
          <w:bCs/>
          <w:sz w:val="20"/>
          <w:lang w:val="sv-SE"/>
        </w:rPr>
        <w:t xml:space="preserve"> trapetsformade Top 50-träbal</w:t>
      </w:r>
      <w:r>
        <w:rPr>
          <w:rFonts w:cs="Arial"/>
          <w:bCs/>
          <w:sz w:val="20"/>
          <w:lang w:val="sv-SE"/>
        </w:rPr>
        <w:t>kselement till arbetsplatsen. Få</w:t>
      </w:r>
      <w:r w:rsidRPr="00F51BD6">
        <w:rPr>
          <w:rFonts w:cs="Arial"/>
          <w:bCs/>
          <w:sz w:val="20"/>
          <w:lang w:val="sv-SE"/>
        </w:rPr>
        <w:t>r tillförlitligt stöd av de 175 cm tjocka konsolplattorna på 13,75 m höjd svarar 24 Staxo 100-torn, vilka monteras och demonteras liggande</w:t>
      </w:r>
    </w:p>
    <w:p w:rsidR="00F51BD6" w:rsidRPr="00F51BD6" w:rsidRDefault="00F51BD6" w:rsidP="00F51BD6">
      <w:pPr>
        <w:overflowPunct/>
        <w:autoSpaceDE/>
        <w:autoSpaceDN/>
        <w:adjustRightInd/>
        <w:textAlignment w:val="auto"/>
        <w:rPr>
          <w:rFonts w:cs="Arial"/>
          <w:bCs/>
          <w:sz w:val="20"/>
          <w:lang w:val="sv-SE"/>
        </w:rPr>
      </w:pPr>
      <w:r w:rsidRPr="00F51BD6">
        <w:rPr>
          <w:rFonts w:cs="Arial"/>
          <w:bCs/>
          <w:sz w:val="20"/>
          <w:lang w:val="sv-SE"/>
        </w:rPr>
        <w:t>Tjänster som gör sig betalda</w:t>
      </w:r>
    </w:p>
    <w:p w:rsidR="00A20416" w:rsidRDefault="00F51BD6" w:rsidP="00A20416">
      <w:pPr>
        <w:overflowPunct/>
        <w:autoSpaceDE/>
        <w:autoSpaceDN/>
        <w:adjustRightInd/>
        <w:textAlignment w:val="auto"/>
        <w:rPr>
          <w:rFonts w:cs="Arial"/>
          <w:sz w:val="20"/>
          <w:lang w:val="sv-SE"/>
        </w:rPr>
      </w:pPr>
      <w:r w:rsidRPr="00F51BD6">
        <w:rPr>
          <w:rFonts w:cs="Arial"/>
          <w:bCs/>
          <w:sz w:val="20"/>
          <w:lang w:val="sv-SE"/>
        </w:rPr>
        <w:t xml:space="preserve">För att få en mycket effektiv formanvändning har </w:t>
      </w:r>
      <w:proofErr w:type="spellStart"/>
      <w:r w:rsidRPr="00F51BD6">
        <w:rPr>
          <w:rFonts w:cs="Arial"/>
          <w:bCs/>
          <w:sz w:val="20"/>
          <w:lang w:val="sv-SE"/>
        </w:rPr>
        <w:t>Doka-projektingenjörer</w:t>
      </w:r>
      <w:proofErr w:type="spellEnd"/>
      <w:r w:rsidRPr="00F51BD6">
        <w:rPr>
          <w:rFonts w:cs="Arial"/>
          <w:bCs/>
          <w:sz w:val="20"/>
          <w:lang w:val="sv-SE"/>
        </w:rPr>
        <w:t xml:space="preserve"> från filialerna </w:t>
      </w:r>
      <w:proofErr w:type="spellStart"/>
      <w:r w:rsidRPr="00F51BD6">
        <w:rPr>
          <w:rFonts w:cs="Arial"/>
          <w:bCs/>
          <w:sz w:val="20"/>
          <w:lang w:val="sv-SE"/>
        </w:rPr>
        <w:t>Maisach</w:t>
      </w:r>
      <w:proofErr w:type="spellEnd"/>
      <w:r w:rsidRPr="00F51BD6">
        <w:rPr>
          <w:rFonts w:cs="Arial"/>
          <w:bCs/>
          <w:sz w:val="20"/>
          <w:lang w:val="sv-SE"/>
        </w:rPr>
        <w:t xml:space="preserve"> och Osnabrück ett nära samarbete med entreprenörernas planerare. För att allt från start ska gå som på räls ger </w:t>
      </w:r>
      <w:proofErr w:type="spellStart"/>
      <w:r w:rsidRPr="00F51BD6">
        <w:rPr>
          <w:rFonts w:cs="Arial"/>
          <w:bCs/>
          <w:sz w:val="20"/>
          <w:lang w:val="sv-SE"/>
        </w:rPr>
        <w:t>Doka-supervisor</w:t>
      </w:r>
      <w:proofErr w:type="spellEnd"/>
      <w:r w:rsidRPr="00F51BD6">
        <w:rPr>
          <w:rFonts w:cs="Arial"/>
          <w:bCs/>
          <w:sz w:val="20"/>
          <w:lang w:val="sv-SE"/>
        </w:rPr>
        <w:t xml:space="preserve"> värdefulla anvisningar om korrekt användning och hur formplaneringen används i praktiken. Kolleger från </w:t>
      </w:r>
      <w:proofErr w:type="spellStart"/>
      <w:r w:rsidRPr="00F51BD6">
        <w:rPr>
          <w:rFonts w:cs="Arial"/>
          <w:bCs/>
          <w:sz w:val="20"/>
          <w:lang w:val="sv-SE"/>
        </w:rPr>
        <w:t>Doka-logistik</w:t>
      </w:r>
      <w:proofErr w:type="spellEnd"/>
      <w:r w:rsidRPr="00F51BD6">
        <w:rPr>
          <w:rFonts w:cs="Arial"/>
          <w:bCs/>
          <w:sz w:val="20"/>
          <w:lang w:val="sv-SE"/>
        </w:rPr>
        <w:t xml:space="preserve"> ser på arbetsplatsen kontinuerligt över vilken materiel som inte längre behövs utan istället kan skickas tillbaka. </w:t>
      </w:r>
    </w:p>
    <w:p w:rsidR="00A20416" w:rsidRDefault="00A20416" w:rsidP="00A20416">
      <w:pPr>
        <w:overflowPunct/>
        <w:autoSpaceDE/>
        <w:autoSpaceDN/>
        <w:adjustRightInd/>
        <w:textAlignment w:val="auto"/>
        <w:rPr>
          <w:rFonts w:cs="Arial"/>
          <w:sz w:val="20"/>
          <w:lang w:val="sv-SE"/>
        </w:rPr>
      </w:pPr>
    </w:p>
    <w:p w:rsidR="00F51BD6" w:rsidRPr="00A20416" w:rsidRDefault="00F51BD6" w:rsidP="00A20416">
      <w:pPr>
        <w:overflowPunct/>
        <w:autoSpaceDE/>
        <w:autoSpaceDN/>
        <w:adjustRightInd/>
        <w:textAlignment w:val="auto"/>
        <w:rPr>
          <w:rFonts w:cs="Arial"/>
          <w:sz w:val="20"/>
          <w:lang w:val="sv-SE"/>
        </w:rPr>
      </w:pPr>
      <w:r w:rsidRPr="00F51BD6">
        <w:rPr>
          <w:rFonts w:cs="Arial"/>
          <w:b/>
          <w:sz w:val="20"/>
          <w:lang w:val="sv-SE"/>
        </w:rPr>
        <w:t>Om Doka:</w:t>
      </w:r>
    </w:p>
    <w:p w:rsidR="00F51BD6" w:rsidRPr="00F51BD6" w:rsidRDefault="00F51BD6" w:rsidP="00F51BD6">
      <w:pPr>
        <w:rPr>
          <w:rFonts w:cs="Arial"/>
          <w:sz w:val="20"/>
          <w:lang w:val="sv-SE"/>
        </w:rPr>
      </w:pPr>
      <w:r w:rsidRPr="00F51BD6">
        <w:rPr>
          <w:rFonts w:cs="Arial"/>
          <w:sz w:val="20"/>
          <w:lang w:val="sv-SE"/>
        </w:rPr>
        <w:t xml:space="preserve">Doka är en av världens ledande företag för utveckling, tillverkning och distrubering av formsystemsteknologi för användning inom alla områden i konstruktionssektorn. Med mer än 140 försäljnings- och logistik kontor i över 70 länder, har Doka Group ett högeffektivt distrubitionsnätverk vilket försäkrar att material och teknisk support kan tillhandahållas snabbt och professionellt. Doka Group är en division inom Umdasch Group och har mer än 5500 anställda över hela världen. </w:t>
      </w:r>
    </w:p>
    <w:p w:rsidR="00F51BD6" w:rsidRPr="00F51BD6" w:rsidRDefault="00F51BD6" w:rsidP="00F51BD6">
      <w:pPr>
        <w:rPr>
          <w:rFonts w:cs="Arial"/>
          <w:b/>
          <w:sz w:val="20"/>
          <w:lang w:val="sv-SE"/>
        </w:rPr>
      </w:pPr>
    </w:p>
    <w:p w:rsidR="00F51BD6" w:rsidRPr="00F51BD6" w:rsidRDefault="00F51BD6" w:rsidP="00F51BD6">
      <w:pPr>
        <w:rPr>
          <w:rFonts w:cs="Arial"/>
          <w:b/>
          <w:sz w:val="20"/>
          <w:lang w:val="sv-SE"/>
        </w:rPr>
      </w:pPr>
      <w:r w:rsidRPr="00F51BD6">
        <w:rPr>
          <w:rFonts w:cs="Arial"/>
          <w:b/>
          <w:sz w:val="20"/>
          <w:lang w:val="sv-SE"/>
        </w:rPr>
        <w:t>Presskontakt:</w:t>
      </w:r>
    </w:p>
    <w:p w:rsidR="00F51BD6" w:rsidRPr="00F51BD6" w:rsidRDefault="00F51BD6" w:rsidP="00F51BD6">
      <w:pPr>
        <w:rPr>
          <w:rFonts w:cs="Arial"/>
          <w:sz w:val="20"/>
          <w:lang w:val="sv-SE"/>
        </w:rPr>
      </w:pPr>
      <w:r w:rsidRPr="00F51BD6">
        <w:rPr>
          <w:rFonts w:cs="Arial"/>
          <w:sz w:val="20"/>
          <w:lang w:val="sv-SE"/>
        </w:rPr>
        <w:t>Claes Thoresson</w:t>
      </w:r>
    </w:p>
    <w:p w:rsidR="00F51BD6" w:rsidRPr="00F51BD6" w:rsidRDefault="00F51BD6" w:rsidP="00F51BD6">
      <w:pPr>
        <w:rPr>
          <w:rFonts w:cs="Arial"/>
          <w:sz w:val="20"/>
          <w:lang w:val="sv-SE"/>
        </w:rPr>
      </w:pPr>
      <w:proofErr w:type="spellStart"/>
      <w:r w:rsidRPr="00F51BD6">
        <w:rPr>
          <w:rFonts w:cs="Arial"/>
          <w:sz w:val="20"/>
          <w:lang w:val="sv-SE"/>
        </w:rPr>
        <w:t>Kurödsvägen</w:t>
      </w:r>
      <w:proofErr w:type="spellEnd"/>
      <w:r w:rsidRPr="00F51BD6">
        <w:rPr>
          <w:rFonts w:cs="Arial"/>
          <w:sz w:val="20"/>
          <w:lang w:val="sv-SE"/>
        </w:rPr>
        <w:t xml:space="preserve"> 20</w:t>
      </w:r>
    </w:p>
    <w:p w:rsidR="00F51BD6" w:rsidRPr="00F51BD6" w:rsidRDefault="00F51BD6" w:rsidP="00F51BD6">
      <w:pPr>
        <w:rPr>
          <w:rFonts w:cs="Arial"/>
          <w:sz w:val="20"/>
          <w:lang w:val="sv-SE"/>
        </w:rPr>
      </w:pPr>
      <w:r w:rsidRPr="00F51BD6">
        <w:rPr>
          <w:rFonts w:cs="Arial"/>
          <w:sz w:val="20"/>
          <w:lang w:val="sv-SE"/>
        </w:rPr>
        <w:t>451 55 Uddevalla</w:t>
      </w:r>
    </w:p>
    <w:p w:rsidR="00F51BD6" w:rsidRPr="00F51BD6" w:rsidRDefault="00F51BD6" w:rsidP="00F51BD6">
      <w:pPr>
        <w:rPr>
          <w:rFonts w:cs="Arial"/>
          <w:sz w:val="20"/>
          <w:lang w:val="sv-SE"/>
        </w:rPr>
      </w:pPr>
      <w:r w:rsidRPr="00F51BD6">
        <w:rPr>
          <w:rFonts w:cs="Arial"/>
          <w:sz w:val="20"/>
          <w:lang w:val="sv-SE"/>
        </w:rPr>
        <w:t>Tel</w:t>
      </w:r>
      <w:proofErr w:type="gramStart"/>
      <w:r w:rsidRPr="00F51BD6">
        <w:rPr>
          <w:rFonts w:cs="Arial"/>
          <w:sz w:val="20"/>
          <w:lang w:val="sv-SE"/>
        </w:rPr>
        <w:t>.:</w:t>
      </w:r>
      <w:proofErr w:type="gramEnd"/>
      <w:r w:rsidRPr="00F51BD6">
        <w:rPr>
          <w:rFonts w:cs="Arial"/>
          <w:sz w:val="20"/>
          <w:lang w:val="sv-SE"/>
        </w:rPr>
        <w:t xml:space="preserve"> +46 (0)10 / 45 16 320 </w:t>
      </w:r>
    </w:p>
    <w:p w:rsidR="00F51BD6" w:rsidRPr="00F51BD6" w:rsidRDefault="00F51BD6" w:rsidP="00F51BD6">
      <w:pPr>
        <w:rPr>
          <w:rFonts w:cs="Arial"/>
          <w:sz w:val="20"/>
          <w:lang w:val="sv-SE"/>
        </w:rPr>
      </w:pPr>
      <w:r w:rsidRPr="00F51BD6">
        <w:rPr>
          <w:rFonts w:cs="Arial"/>
          <w:sz w:val="20"/>
          <w:lang w:val="sv-SE"/>
        </w:rPr>
        <w:t>claes.thoresson@doka.com</w:t>
      </w:r>
    </w:p>
    <w:p w:rsidR="00783800" w:rsidRPr="00F51BD6" w:rsidRDefault="00F51BD6" w:rsidP="00F51BD6">
      <w:pPr>
        <w:rPr>
          <w:rFonts w:cs="Arial"/>
          <w:sz w:val="20"/>
          <w:lang w:val="sv-SE"/>
        </w:rPr>
      </w:pPr>
      <w:r w:rsidRPr="00F51BD6">
        <w:rPr>
          <w:rFonts w:cs="Arial"/>
          <w:sz w:val="20"/>
          <w:lang w:val="sv-SE"/>
        </w:rPr>
        <w:t>Web: www.doka.com</w:t>
      </w:r>
    </w:p>
    <w:p w:rsidR="00783800" w:rsidRPr="00F51BD6" w:rsidRDefault="00783800" w:rsidP="00BC146F">
      <w:pPr>
        <w:rPr>
          <w:rFonts w:cs="Arial"/>
          <w:sz w:val="20"/>
          <w:lang w:val="sv-SE"/>
        </w:rPr>
      </w:pPr>
    </w:p>
    <w:p w:rsidR="00CD2AB6" w:rsidRPr="00F51BD6" w:rsidRDefault="00F51BD6" w:rsidP="00BC146F">
      <w:pPr>
        <w:pStyle w:val="Normalwebb"/>
        <w:spacing w:before="0" w:beforeAutospacing="0" w:after="0" w:afterAutospacing="0"/>
        <w:rPr>
          <w:rFonts w:ascii="Arial" w:hAnsi="Arial" w:cs="Arial"/>
          <w:sz w:val="20"/>
          <w:szCs w:val="20"/>
          <w:lang w:val="sv-SE"/>
        </w:rPr>
      </w:pPr>
      <w:r w:rsidRPr="00F51BD6">
        <w:rPr>
          <w:rFonts w:ascii="Arial" w:hAnsi="Arial" w:cs="Arial"/>
          <w:b/>
          <w:sz w:val="20"/>
          <w:szCs w:val="20"/>
          <w:lang w:val="sv-SE"/>
        </w:rPr>
        <w:t>Bildtext</w:t>
      </w:r>
      <w:r w:rsidR="00CD2AB6" w:rsidRPr="00F51BD6">
        <w:rPr>
          <w:rFonts w:ascii="Arial" w:hAnsi="Arial" w:cs="Arial"/>
          <w:b/>
          <w:sz w:val="20"/>
          <w:szCs w:val="20"/>
          <w:lang w:val="sv-SE"/>
        </w:rPr>
        <w:t>:</w:t>
      </w:r>
    </w:p>
    <w:p w:rsidR="00CD2AB6" w:rsidRPr="00F51BD6" w:rsidRDefault="00CD2AB6" w:rsidP="00BC146F">
      <w:pPr>
        <w:pStyle w:val="Normalwebb"/>
        <w:spacing w:before="0" w:beforeAutospacing="0" w:after="0" w:afterAutospacing="0"/>
        <w:rPr>
          <w:rFonts w:ascii="Arial" w:hAnsi="Arial" w:cs="Arial"/>
          <w:sz w:val="20"/>
          <w:szCs w:val="20"/>
          <w:lang w:val="sv-SE"/>
        </w:rPr>
      </w:pPr>
    </w:p>
    <w:p w:rsidR="00CD2AB6" w:rsidRPr="00BB424C" w:rsidRDefault="00CE602A" w:rsidP="00BC146F">
      <w:pPr>
        <w:pStyle w:val="Normalwebb"/>
        <w:spacing w:before="0" w:beforeAutospacing="0" w:after="0" w:afterAutospacing="0"/>
        <w:rPr>
          <w:rFonts w:ascii="Arial" w:hAnsi="Arial" w:cs="Arial"/>
          <w:b/>
          <w:sz w:val="20"/>
          <w:szCs w:val="20"/>
          <w:lang w:val="de-DE"/>
        </w:rPr>
      </w:pPr>
      <w:r>
        <w:rPr>
          <w:rFonts w:ascii="Arial" w:hAnsi="Arial" w:cs="Arial"/>
          <w:b/>
          <w:sz w:val="20"/>
          <w:szCs w:val="20"/>
          <w:lang w:val="de-DE"/>
        </w:rPr>
        <w:t>Doka_2011</w:t>
      </w:r>
      <w:r w:rsidR="005C18D9">
        <w:rPr>
          <w:rFonts w:ascii="Arial" w:hAnsi="Arial" w:cs="Arial"/>
          <w:b/>
          <w:sz w:val="20"/>
          <w:szCs w:val="20"/>
          <w:lang w:val="de-DE"/>
        </w:rPr>
        <w:t>-</w:t>
      </w:r>
      <w:r>
        <w:rPr>
          <w:rFonts w:ascii="Arial" w:hAnsi="Arial" w:cs="Arial"/>
          <w:b/>
          <w:sz w:val="20"/>
          <w:szCs w:val="20"/>
          <w:lang w:val="de-DE"/>
        </w:rPr>
        <w:t>09</w:t>
      </w:r>
      <w:r w:rsidR="00852EE6" w:rsidRPr="00BB424C">
        <w:rPr>
          <w:rFonts w:ascii="Arial" w:hAnsi="Arial" w:cs="Arial"/>
          <w:b/>
          <w:sz w:val="20"/>
          <w:szCs w:val="20"/>
          <w:lang w:val="de-DE"/>
        </w:rPr>
        <w:t>_Eemshaven_IMG_01</w:t>
      </w:r>
    </w:p>
    <w:p w:rsidR="00F51BD6" w:rsidRPr="00F51BD6" w:rsidRDefault="00F51BD6" w:rsidP="00BC146F">
      <w:pPr>
        <w:pStyle w:val="Normalwebb"/>
        <w:spacing w:before="0" w:beforeAutospacing="0" w:after="0" w:afterAutospacing="0"/>
        <w:rPr>
          <w:rFonts w:ascii="Arial" w:hAnsi="Arial" w:cs="Arial"/>
          <w:sz w:val="20"/>
          <w:szCs w:val="20"/>
          <w:lang w:val="sv-SE"/>
        </w:rPr>
      </w:pPr>
      <w:r w:rsidRPr="00F51BD6">
        <w:rPr>
          <w:rFonts w:ascii="Arial" w:hAnsi="Arial" w:cs="Arial"/>
          <w:sz w:val="20"/>
          <w:szCs w:val="20"/>
          <w:lang w:val="sv-SE"/>
        </w:rPr>
        <w:t xml:space="preserve">Den i skor på konstruktionen styrda klätterformen </w:t>
      </w:r>
      <w:proofErr w:type="spellStart"/>
      <w:r w:rsidRPr="00F51BD6">
        <w:rPr>
          <w:rFonts w:ascii="Arial" w:hAnsi="Arial" w:cs="Arial"/>
          <w:sz w:val="20"/>
          <w:szCs w:val="20"/>
          <w:lang w:val="sv-SE"/>
        </w:rPr>
        <w:t>Xclimb</w:t>
      </w:r>
      <w:proofErr w:type="spellEnd"/>
      <w:r w:rsidRPr="00F51BD6">
        <w:rPr>
          <w:rFonts w:ascii="Arial" w:hAnsi="Arial" w:cs="Arial"/>
          <w:sz w:val="20"/>
          <w:szCs w:val="20"/>
          <w:lang w:val="sv-SE"/>
        </w:rPr>
        <w:t xml:space="preserve"> 60 kan säkert flyttas vid vindhastigheter upp till 70 km/h.</w:t>
      </w:r>
    </w:p>
    <w:p w:rsidR="00CD2AB6" w:rsidRPr="00BB424C" w:rsidRDefault="00CD2AB6" w:rsidP="00BC146F">
      <w:pPr>
        <w:pStyle w:val="Normalwebb"/>
        <w:spacing w:before="0" w:beforeAutospacing="0" w:after="0" w:afterAutospacing="0"/>
        <w:jc w:val="right"/>
        <w:rPr>
          <w:rFonts w:ascii="Arial" w:hAnsi="Arial" w:cs="Arial"/>
          <w:sz w:val="20"/>
          <w:szCs w:val="20"/>
          <w:lang w:val="de-DE"/>
        </w:rPr>
      </w:pPr>
      <w:r w:rsidRPr="00BB424C">
        <w:rPr>
          <w:rFonts w:ascii="Arial" w:hAnsi="Arial" w:cs="Arial"/>
          <w:sz w:val="20"/>
          <w:szCs w:val="20"/>
          <w:lang w:val="de-DE"/>
        </w:rPr>
        <w:lastRenderedPageBreak/>
        <w:t>Foto: Doka</w:t>
      </w:r>
    </w:p>
    <w:p w:rsidR="00CD2AB6" w:rsidRPr="00BB424C" w:rsidRDefault="00CD2AB6" w:rsidP="00BC146F">
      <w:pPr>
        <w:pStyle w:val="Normalwebb"/>
        <w:spacing w:before="0" w:beforeAutospacing="0" w:after="0" w:afterAutospacing="0"/>
        <w:rPr>
          <w:rFonts w:ascii="Arial" w:hAnsi="Arial" w:cs="Arial"/>
          <w:sz w:val="20"/>
          <w:szCs w:val="20"/>
          <w:lang w:val="de-DE"/>
        </w:rPr>
      </w:pPr>
    </w:p>
    <w:p w:rsidR="00852EE6" w:rsidRPr="00BB424C" w:rsidRDefault="00CE602A" w:rsidP="00BC146F">
      <w:pPr>
        <w:pStyle w:val="Normalwebb"/>
        <w:spacing w:before="0" w:beforeAutospacing="0" w:after="0" w:afterAutospacing="0"/>
        <w:rPr>
          <w:rFonts w:ascii="Arial" w:hAnsi="Arial" w:cs="Arial"/>
          <w:b/>
          <w:sz w:val="20"/>
          <w:szCs w:val="20"/>
          <w:lang w:val="de-DE"/>
        </w:rPr>
      </w:pPr>
      <w:r>
        <w:rPr>
          <w:rFonts w:ascii="Arial" w:hAnsi="Arial" w:cs="Arial"/>
          <w:b/>
          <w:sz w:val="20"/>
          <w:szCs w:val="20"/>
          <w:lang w:val="de-DE"/>
        </w:rPr>
        <w:t>Doka_2011</w:t>
      </w:r>
      <w:r w:rsidR="005C18D9">
        <w:rPr>
          <w:rFonts w:ascii="Arial" w:hAnsi="Arial" w:cs="Arial"/>
          <w:b/>
          <w:sz w:val="20"/>
          <w:szCs w:val="20"/>
          <w:lang w:val="de-DE"/>
        </w:rPr>
        <w:t>-</w:t>
      </w:r>
      <w:r>
        <w:rPr>
          <w:rFonts w:ascii="Arial" w:hAnsi="Arial" w:cs="Arial"/>
          <w:b/>
          <w:sz w:val="20"/>
          <w:szCs w:val="20"/>
          <w:lang w:val="de-DE"/>
        </w:rPr>
        <w:t>09</w:t>
      </w:r>
      <w:r w:rsidR="00852EE6" w:rsidRPr="00BB424C">
        <w:rPr>
          <w:rFonts w:ascii="Arial" w:hAnsi="Arial" w:cs="Arial"/>
          <w:b/>
          <w:sz w:val="20"/>
          <w:szCs w:val="20"/>
          <w:lang w:val="de-DE"/>
        </w:rPr>
        <w:t>_Eemshaven_IMG_02</w:t>
      </w:r>
    </w:p>
    <w:p w:rsidR="00F51BD6" w:rsidRPr="00F51BD6" w:rsidRDefault="00F51BD6" w:rsidP="00BC146F">
      <w:pPr>
        <w:pStyle w:val="Normalwebb"/>
        <w:spacing w:before="0" w:beforeAutospacing="0" w:after="0" w:afterAutospacing="0"/>
        <w:rPr>
          <w:rFonts w:ascii="Arial" w:hAnsi="Arial" w:cs="Arial"/>
          <w:sz w:val="20"/>
          <w:szCs w:val="20"/>
          <w:lang w:val="sv-SE"/>
        </w:rPr>
      </w:pPr>
      <w:r w:rsidRPr="00F51BD6">
        <w:rPr>
          <w:rFonts w:ascii="Arial" w:hAnsi="Arial" w:cs="Arial"/>
          <w:sz w:val="20"/>
          <w:szCs w:val="20"/>
          <w:lang w:val="sv-SE"/>
        </w:rPr>
        <w:t xml:space="preserve">Vid det nederländska kraftverket </w:t>
      </w:r>
      <w:proofErr w:type="spellStart"/>
      <w:r w:rsidRPr="00F51BD6">
        <w:rPr>
          <w:rFonts w:ascii="Arial" w:hAnsi="Arial" w:cs="Arial"/>
          <w:sz w:val="20"/>
          <w:szCs w:val="20"/>
          <w:lang w:val="sv-SE"/>
        </w:rPr>
        <w:t>Eemshaven</w:t>
      </w:r>
      <w:proofErr w:type="spellEnd"/>
      <w:r w:rsidRPr="00F51BD6">
        <w:rPr>
          <w:rFonts w:ascii="Arial" w:hAnsi="Arial" w:cs="Arial"/>
          <w:sz w:val="20"/>
          <w:szCs w:val="20"/>
          <w:lang w:val="sv-SE"/>
        </w:rPr>
        <w:t xml:space="preserve"> klättrar modulsystemet </w:t>
      </w:r>
      <w:proofErr w:type="spellStart"/>
      <w:r w:rsidRPr="00F51BD6">
        <w:rPr>
          <w:rFonts w:ascii="Arial" w:hAnsi="Arial" w:cs="Arial"/>
          <w:sz w:val="20"/>
          <w:szCs w:val="20"/>
          <w:lang w:val="sv-SE"/>
        </w:rPr>
        <w:t>Xclimb</w:t>
      </w:r>
      <w:proofErr w:type="spellEnd"/>
      <w:r w:rsidRPr="00F51BD6">
        <w:rPr>
          <w:rFonts w:ascii="Arial" w:hAnsi="Arial" w:cs="Arial"/>
          <w:sz w:val="20"/>
          <w:szCs w:val="20"/>
          <w:lang w:val="sv-SE"/>
        </w:rPr>
        <w:t xml:space="preserve"> 60 upp till </w:t>
      </w:r>
      <w:proofErr w:type="spellStart"/>
      <w:r w:rsidRPr="00F51BD6">
        <w:rPr>
          <w:rFonts w:ascii="Arial" w:hAnsi="Arial" w:cs="Arial"/>
          <w:sz w:val="20"/>
          <w:szCs w:val="20"/>
          <w:lang w:val="sv-SE"/>
        </w:rPr>
        <w:t>rn</w:t>
      </w:r>
      <w:proofErr w:type="spellEnd"/>
      <w:r w:rsidRPr="00F51BD6">
        <w:rPr>
          <w:rFonts w:ascii="Arial" w:hAnsi="Arial" w:cs="Arial"/>
          <w:sz w:val="20"/>
          <w:szCs w:val="20"/>
          <w:lang w:val="sv-SE"/>
        </w:rPr>
        <w:t xml:space="preserve"> höjd av 64,40 m.</w:t>
      </w:r>
    </w:p>
    <w:p w:rsidR="00CD2AB6" w:rsidRPr="00BB424C" w:rsidRDefault="00CD2AB6" w:rsidP="00BC146F">
      <w:pPr>
        <w:pStyle w:val="Normalwebb"/>
        <w:spacing w:before="0" w:beforeAutospacing="0" w:after="0" w:afterAutospacing="0"/>
        <w:jc w:val="right"/>
        <w:rPr>
          <w:rFonts w:ascii="Arial" w:hAnsi="Arial" w:cs="Arial"/>
          <w:sz w:val="20"/>
          <w:szCs w:val="20"/>
          <w:lang w:val="de-DE"/>
        </w:rPr>
      </w:pPr>
      <w:r w:rsidRPr="00BB424C">
        <w:rPr>
          <w:rFonts w:ascii="Arial" w:hAnsi="Arial" w:cs="Arial"/>
          <w:sz w:val="20"/>
          <w:szCs w:val="20"/>
          <w:lang w:val="de-DE"/>
        </w:rPr>
        <w:t>Foto: Doka</w:t>
      </w:r>
    </w:p>
    <w:p w:rsidR="00CD2AB6" w:rsidRPr="00BB424C" w:rsidRDefault="00CD2AB6" w:rsidP="00BC146F">
      <w:pPr>
        <w:rPr>
          <w:rFonts w:cs="Arial"/>
          <w:sz w:val="20"/>
        </w:rPr>
      </w:pPr>
    </w:p>
    <w:p w:rsidR="00852EE6" w:rsidRPr="00BB424C" w:rsidRDefault="00CE602A" w:rsidP="00BC146F">
      <w:pPr>
        <w:pStyle w:val="Normalwebb"/>
        <w:spacing w:before="0" w:beforeAutospacing="0" w:after="0" w:afterAutospacing="0"/>
        <w:rPr>
          <w:rFonts w:ascii="Arial" w:hAnsi="Arial" w:cs="Arial"/>
          <w:b/>
          <w:sz w:val="20"/>
          <w:szCs w:val="20"/>
          <w:lang w:val="de-DE"/>
        </w:rPr>
      </w:pPr>
      <w:r>
        <w:rPr>
          <w:rFonts w:ascii="Arial" w:hAnsi="Arial" w:cs="Arial"/>
          <w:b/>
          <w:sz w:val="20"/>
          <w:szCs w:val="20"/>
          <w:lang w:val="de-DE"/>
        </w:rPr>
        <w:t>Doka_2011</w:t>
      </w:r>
      <w:r w:rsidR="005C18D9">
        <w:rPr>
          <w:rFonts w:ascii="Arial" w:hAnsi="Arial" w:cs="Arial"/>
          <w:b/>
          <w:sz w:val="20"/>
          <w:szCs w:val="20"/>
          <w:lang w:val="de-DE"/>
        </w:rPr>
        <w:t>-</w:t>
      </w:r>
      <w:r>
        <w:rPr>
          <w:rFonts w:ascii="Arial" w:hAnsi="Arial" w:cs="Arial"/>
          <w:b/>
          <w:sz w:val="20"/>
          <w:szCs w:val="20"/>
          <w:lang w:val="de-DE"/>
        </w:rPr>
        <w:t>09</w:t>
      </w:r>
      <w:r w:rsidR="00852EE6" w:rsidRPr="00BB424C">
        <w:rPr>
          <w:rFonts w:ascii="Arial" w:hAnsi="Arial" w:cs="Arial"/>
          <w:b/>
          <w:sz w:val="20"/>
          <w:szCs w:val="20"/>
          <w:lang w:val="de-DE"/>
        </w:rPr>
        <w:t>_Eemshaven_IMG_03</w:t>
      </w:r>
    </w:p>
    <w:p w:rsidR="00F51BD6" w:rsidRPr="00F51BD6" w:rsidRDefault="00F51BD6" w:rsidP="00BC146F">
      <w:pPr>
        <w:rPr>
          <w:rFonts w:cs="Arial"/>
          <w:sz w:val="20"/>
          <w:lang w:val="sv-SE"/>
        </w:rPr>
      </w:pPr>
      <w:r w:rsidRPr="00F51BD6">
        <w:rPr>
          <w:rFonts w:cs="Arial"/>
          <w:sz w:val="20"/>
          <w:lang w:val="sv-SE"/>
        </w:rPr>
        <w:t>Liggande montering och demontering av 13,75 m höga Staxo 100-torn som utgör stöd för konsolplattorna på R2UET silobyggnad.</w:t>
      </w:r>
    </w:p>
    <w:p w:rsidR="00CD2AB6" w:rsidRPr="00BB424C" w:rsidRDefault="00CD2AB6" w:rsidP="00BC146F">
      <w:pPr>
        <w:pStyle w:val="Normalwebb"/>
        <w:spacing w:before="0" w:beforeAutospacing="0" w:after="0" w:afterAutospacing="0"/>
        <w:jc w:val="right"/>
        <w:rPr>
          <w:rFonts w:ascii="Arial" w:hAnsi="Arial" w:cs="Arial"/>
          <w:sz w:val="20"/>
          <w:szCs w:val="20"/>
          <w:lang w:val="de-DE"/>
        </w:rPr>
      </w:pPr>
      <w:r w:rsidRPr="00BB424C">
        <w:rPr>
          <w:rFonts w:ascii="Arial" w:hAnsi="Arial" w:cs="Arial"/>
          <w:sz w:val="20"/>
          <w:szCs w:val="20"/>
          <w:lang w:val="de-DE"/>
        </w:rPr>
        <w:t>Foto: Doka</w:t>
      </w:r>
    </w:p>
    <w:p w:rsidR="00CD2AB6" w:rsidRPr="00BB424C" w:rsidRDefault="00CD2AB6" w:rsidP="00BC146F">
      <w:pPr>
        <w:rPr>
          <w:rFonts w:cs="Arial"/>
          <w:sz w:val="20"/>
        </w:rPr>
      </w:pPr>
    </w:p>
    <w:sectPr w:rsidR="00CD2AB6" w:rsidRPr="00BB424C" w:rsidSect="00BB424C">
      <w:headerReference w:type="default" r:id="rId7"/>
      <w:pgSz w:w="11906" w:h="16838"/>
      <w:pgMar w:top="2661" w:right="1417" w:bottom="1134" w:left="1417" w:header="993"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536A" w:rsidRDefault="004B536A" w:rsidP="00C079A4">
      <w:r>
        <w:rPr>
          <w:lang w:val="en-US"/>
        </w:rPr>
        <w:separator/>
      </w:r>
    </w:p>
  </w:endnote>
  <w:endnote w:type="continuationSeparator" w:id="0">
    <w:p w:rsidR="004B536A" w:rsidRDefault="004B536A" w:rsidP="00C079A4">
      <w:r>
        <w:rPr>
          <w:lang w:val="en-US"/>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A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536A" w:rsidRDefault="004B536A" w:rsidP="00C079A4">
      <w:r>
        <w:rPr>
          <w:lang w:val="en-US"/>
        </w:rPr>
        <w:separator/>
      </w:r>
    </w:p>
  </w:footnote>
  <w:footnote w:type="continuationSeparator" w:id="0">
    <w:p w:rsidR="004B536A" w:rsidRDefault="004B536A" w:rsidP="00C079A4">
      <w:r>
        <w:rPr>
          <w:lang w:val="en-US"/>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669E" w:rsidRDefault="0048669E" w:rsidP="00C31551">
    <w:pPr>
      <w:pStyle w:val="Sidhuvud"/>
      <w:jc w:val="right"/>
    </w:pPr>
    <w:r>
      <w:rPr>
        <w:noProof/>
        <w:lang w:val="sv-SE" w:eastAsia="sv-SE"/>
      </w:rPr>
      <w:drawing>
        <wp:inline distT="0" distB="0" distL="0" distR="0">
          <wp:extent cx="1557834" cy="617034"/>
          <wp:effectExtent l="19050" t="0" r="4266" b="0"/>
          <wp:docPr id="6"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ka_logo.jpg"/>
                  <pic:cNvPicPr/>
                </pic:nvPicPr>
                <pic:blipFill>
                  <a:blip r:embed="rId1"/>
                  <a:stretch>
                    <a:fillRect/>
                  </a:stretch>
                </pic:blipFill>
                <pic:spPr>
                  <a:xfrm>
                    <a:off x="0" y="0"/>
                    <a:ext cx="1566141" cy="620324"/>
                  </a:xfrm>
                  <a:prstGeom prst="rect">
                    <a:avLst/>
                  </a:prstGeom>
                </pic:spPr>
              </pic:pic>
            </a:graphicData>
          </a:graphic>
        </wp:inline>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8"/>
  <w:proofState w:spelling="clean" w:grammar="clean"/>
  <w:attachedTemplate r:id="rId1"/>
  <w:defaultTabStop w:val="708"/>
  <w:hyphenationZone w:val="425"/>
  <w:doNotHyphenateCaps/>
  <w:drawingGridHorizontalSpacing w:val="110"/>
  <w:drawingGridVerticalSpacing w:val="120"/>
  <w:displayHorizontalDrawingGridEvery w:val="2"/>
  <w:displayVerticalDrawingGridEvery w:val="0"/>
  <w:noPunctuationKerning/>
  <w:characterSpacingControl w:val="doNotCompress"/>
  <w:hdrShapeDefaults>
    <o:shapedefaults v:ext="edit" spidmax="11265"/>
  </w:hdrShapeDefaults>
  <w:footnotePr>
    <w:footnote w:id="-1"/>
    <w:footnote w:id="0"/>
  </w:footnotePr>
  <w:endnotePr>
    <w:endnote w:id="-1"/>
    <w:endnote w:id="0"/>
  </w:endnotePr>
  <w:compat>
    <w:spaceForUL/>
    <w:balanceSingleByteDoubleByteWidth/>
    <w:doNotLeaveBackslashAlone/>
    <w:ulTrailSpace/>
    <w:doNotExpandShiftReturn/>
  </w:compat>
  <w:rsids>
    <w:rsidRoot w:val="004E415B"/>
    <w:rsid w:val="00003405"/>
    <w:rsid w:val="0000747A"/>
    <w:rsid w:val="00014631"/>
    <w:rsid w:val="000909C0"/>
    <w:rsid w:val="000A1FBA"/>
    <w:rsid w:val="000B02B6"/>
    <w:rsid w:val="000B2CD9"/>
    <w:rsid w:val="000E35DE"/>
    <w:rsid w:val="000E3AD8"/>
    <w:rsid w:val="000E6741"/>
    <w:rsid w:val="001148C8"/>
    <w:rsid w:val="00115DDD"/>
    <w:rsid w:val="001215DA"/>
    <w:rsid w:val="0014333B"/>
    <w:rsid w:val="00157E9F"/>
    <w:rsid w:val="00166436"/>
    <w:rsid w:val="00183421"/>
    <w:rsid w:val="001869AC"/>
    <w:rsid w:val="001A12B7"/>
    <w:rsid w:val="001C4334"/>
    <w:rsid w:val="001D19C5"/>
    <w:rsid w:val="001F0AC0"/>
    <w:rsid w:val="001F0EF5"/>
    <w:rsid w:val="001F150A"/>
    <w:rsid w:val="001F2532"/>
    <w:rsid w:val="00212BDB"/>
    <w:rsid w:val="00227C61"/>
    <w:rsid w:val="00232975"/>
    <w:rsid w:val="00256ACE"/>
    <w:rsid w:val="0027192C"/>
    <w:rsid w:val="00287CFD"/>
    <w:rsid w:val="002977F1"/>
    <w:rsid w:val="002B0CD5"/>
    <w:rsid w:val="002D05D6"/>
    <w:rsid w:val="002F017B"/>
    <w:rsid w:val="002F0869"/>
    <w:rsid w:val="002F32BD"/>
    <w:rsid w:val="002F62A6"/>
    <w:rsid w:val="0032628D"/>
    <w:rsid w:val="003312BE"/>
    <w:rsid w:val="0036305E"/>
    <w:rsid w:val="0037209A"/>
    <w:rsid w:val="00396950"/>
    <w:rsid w:val="003B20D5"/>
    <w:rsid w:val="003B589D"/>
    <w:rsid w:val="003C5B02"/>
    <w:rsid w:val="003E1082"/>
    <w:rsid w:val="003E3AFE"/>
    <w:rsid w:val="00405015"/>
    <w:rsid w:val="00412A24"/>
    <w:rsid w:val="00417B93"/>
    <w:rsid w:val="004257B3"/>
    <w:rsid w:val="00445F40"/>
    <w:rsid w:val="0048669E"/>
    <w:rsid w:val="00492C0E"/>
    <w:rsid w:val="004A1760"/>
    <w:rsid w:val="004B0380"/>
    <w:rsid w:val="004B4AC1"/>
    <w:rsid w:val="004B536A"/>
    <w:rsid w:val="004C0F99"/>
    <w:rsid w:val="004D2F67"/>
    <w:rsid w:val="004E2A47"/>
    <w:rsid w:val="004E415B"/>
    <w:rsid w:val="004F06B4"/>
    <w:rsid w:val="004F2F17"/>
    <w:rsid w:val="004F500D"/>
    <w:rsid w:val="005139DC"/>
    <w:rsid w:val="00530133"/>
    <w:rsid w:val="00551551"/>
    <w:rsid w:val="005C1135"/>
    <w:rsid w:val="005C18D9"/>
    <w:rsid w:val="005D399E"/>
    <w:rsid w:val="00635102"/>
    <w:rsid w:val="00651305"/>
    <w:rsid w:val="00652A58"/>
    <w:rsid w:val="006577DD"/>
    <w:rsid w:val="00667445"/>
    <w:rsid w:val="00671B6C"/>
    <w:rsid w:val="00691BE0"/>
    <w:rsid w:val="006B78C7"/>
    <w:rsid w:val="00751724"/>
    <w:rsid w:val="007645A6"/>
    <w:rsid w:val="0076726D"/>
    <w:rsid w:val="00776483"/>
    <w:rsid w:val="00776A42"/>
    <w:rsid w:val="00783800"/>
    <w:rsid w:val="007A6D49"/>
    <w:rsid w:val="007C6E7A"/>
    <w:rsid w:val="007D3B6C"/>
    <w:rsid w:val="007E1932"/>
    <w:rsid w:val="00811CBF"/>
    <w:rsid w:val="008330AF"/>
    <w:rsid w:val="00852EE6"/>
    <w:rsid w:val="00877D6C"/>
    <w:rsid w:val="00895893"/>
    <w:rsid w:val="008E025D"/>
    <w:rsid w:val="00926441"/>
    <w:rsid w:val="00940A02"/>
    <w:rsid w:val="0094743E"/>
    <w:rsid w:val="00954EF4"/>
    <w:rsid w:val="009572CE"/>
    <w:rsid w:val="00961CD7"/>
    <w:rsid w:val="00962F70"/>
    <w:rsid w:val="009935BA"/>
    <w:rsid w:val="009B1339"/>
    <w:rsid w:val="00A20416"/>
    <w:rsid w:val="00A27CDF"/>
    <w:rsid w:val="00A36A76"/>
    <w:rsid w:val="00A55832"/>
    <w:rsid w:val="00A63FE6"/>
    <w:rsid w:val="00AA096C"/>
    <w:rsid w:val="00AF27E1"/>
    <w:rsid w:val="00B0401C"/>
    <w:rsid w:val="00B142A0"/>
    <w:rsid w:val="00B32250"/>
    <w:rsid w:val="00B502B9"/>
    <w:rsid w:val="00B61836"/>
    <w:rsid w:val="00BA0102"/>
    <w:rsid w:val="00BA17CC"/>
    <w:rsid w:val="00BB1AC2"/>
    <w:rsid w:val="00BB424C"/>
    <w:rsid w:val="00BC146F"/>
    <w:rsid w:val="00BD151A"/>
    <w:rsid w:val="00BD15B2"/>
    <w:rsid w:val="00BE3FE8"/>
    <w:rsid w:val="00BF1B65"/>
    <w:rsid w:val="00BF5DFE"/>
    <w:rsid w:val="00C079A4"/>
    <w:rsid w:val="00C167F8"/>
    <w:rsid w:val="00C31551"/>
    <w:rsid w:val="00C45212"/>
    <w:rsid w:val="00C97F72"/>
    <w:rsid w:val="00CB7272"/>
    <w:rsid w:val="00CD2AB6"/>
    <w:rsid w:val="00CE0FB7"/>
    <w:rsid w:val="00CE602A"/>
    <w:rsid w:val="00CF5E2C"/>
    <w:rsid w:val="00D23C50"/>
    <w:rsid w:val="00D2662E"/>
    <w:rsid w:val="00D365B3"/>
    <w:rsid w:val="00D44A55"/>
    <w:rsid w:val="00D5493F"/>
    <w:rsid w:val="00D66655"/>
    <w:rsid w:val="00D84FB0"/>
    <w:rsid w:val="00DA5D9A"/>
    <w:rsid w:val="00DE28E5"/>
    <w:rsid w:val="00DF03CD"/>
    <w:rsid w:val="00E01C61"/>
    <w:rsid w:val="00E0306D"/>
    <w:rsid w:val="00E15FE5"/>
    <w:rsid w:val="00E27BED"/>
    <w:rsid w:val="00E4713E"/>
    <w:rsid w:val="00E53A05"/>
    <w:rsid w:val="00E64721"/>
    <w:rsid w:val="00EB5ECB"/>
    <w:rsid w:val="00EE3AC0"/>
    <w:rsid w:val="00EF488A"/>
    <w:rsid w:val="00EF59EA"/>
    <w:rsid w:val="00F06B10"/>
    <w:rsid w:val="00F258B9"/>
    <w:rsid w:val="00F326B6"/>
    <w:rsid w:val="00F46C92"/>
    <w:rsid w:val="00F51BD6"/>
    <w:rsid w:val="00F52AEA"/>
    <w:rsid w:val="00F87A68"/>
    <w:rsid w:val="00FB32CA"/>
    <w:rsid w:val="00FE2D77"/>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7C61"/>
    <w:pPr>
      <w:overflowPunct w:val="0"/>
      <w:autoSpaceDE w:val="0"/>
      <w:autoSpaceDN w:val="0"/>
      <w:adjustRightInd w:val="0"/>
      <w:textAlignment w:val="baseline"/>
    </w:pPr>
    <w:rPr>
      <w:rFonts w:ascii="Arial" w:hAnsi="Arial"/>
      <w:sz w:val="22"/>
    </w:rPr>
  </w:style>
  <w:style w:type="paragraph" w:styleId="Rubrik1">
    <w:name w:val="heading 1"/>
    <w:basedOn w:val="Normal"/>
    <w:next w:val="Normal"/>
    <w:link w:val="Rubrik1Char"/>
    <w:uiPriority w:val="9"/>
    <w:qFormat/>
    <w:rsid w:val="00227C61"/>
    <w:pPr>
      <w:keepNext/>
      <w:outlineLvl w:val="0"/>
    </w:pPr>
    <w:rPr>
      <w:rFonts w:cs="Arial"/>
      <w:b/>
      <w:iCs/>
      <w:sz w:val="32"/>
    </w:rPr>
  </w:style>
  <w:style w:type="character" w:default="1" w:styleId="Standardstycketeckensnitt">
    <w:name w:val="Default Paragraph Font"/>
    <w:uiPriority w:val="1"/>
    <w:unhideWhenUsed/>
  </w:style>
  <w:style w:type="table" w:default="1" w:styleId="Normaltabell">
    <w:name w:val="Normal Table"/>
    <w:uiPriority w:val="99"/>
    <w:semiHidden/>
    <w:unhideWhenUsed/>
    <w:qFormat/>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Rubrik1Char">
    <w:name w:val="Rubrik 1 Char"/>
    <w:basedOn w:val="Standardstycketeckensnitt"/>
    <w:link w:val="Rubrik1"/>
    <w:uiPriority w:val="9"/>
    <w:rsid w:val="00BB1AC2"/>
    <w:rPr>
      <w:rFonts w:ascii="Cambria" w:eastAsia="SimSun" w:hAnsi="Cambria" w:cs="Times New Roman"/>
      <w:b/>
      <w:bCs/>
      <w:kern w:val="32"/>
      <w:sz w:val="32"/>
      <w:szCs w:val="32"/>
      <w:lang w:val="de-DE" w:eastAsia="de-DE"/>
    </w:rPr>
  </w:style>
  <w:style w:type="paragraph" w:styleId="Brdtext">
    <w:name w:val="Body Text"/>
    <w:basedOn w:val="Normal"/>
    <w:link w:val="BrdtextChar"/>
    <w:uiPriority w:val="99"/>
    <w:semiHidden/>
    <w:rsid w:val="00227C61"/>
    <w:rPr>
      <w:rFonts w:cs="Arial"/>
      <w:sz w:val="32"/>
    </w:rPr>
  </w:style>
  <w:style w:type="character" w:customStyle="1" w:styleId="BrdtextChar">
    <w:name w:val="Brödtext Char"/>
    <w:basedOn w:val="Standardstycketeckensnitt"/>
    <w:link w:val="Brdtext"/>
    <w:uiPriority w:val="99"/>
    <w:semiHidden/>
    <w:rsid w:val="00BB1AC2"/>
    <w:rPr>
      <w:rFonts w:ascii="Arial" w:hAnsi="Arial"/>
      <w:sz w:val="22"/>
      <w:lang w:val="de-DE" w:eastAsia="de-DE"/>
    </w:rPr>
  </w:style>
  <w:style w:type="paragraph" w:styleId="Brdtext2">
    <w:name w:val="Body Text 2"/>
    <w:basedOn w:val="Normal"/>
    <w:link w:val="Brdtext2Char"/>
    <w:uiPriority w:val="99"/>
    <w:semiHidden/>
    <w:rsid w:val="00227C61"/>
    <w:rPr>
      <w:rFonts w:cs="Arial"/>
      <w:b/>
      <w:bCs/>
    </w:rPr>
  </w:style>
  <w:style w:type="character" w:customStyle="1" w:styleId="Brdtext2Char">
    <w:name w:val="Brödtext 2 Char"/>
    <w:basedOn w:val="Standardstycketeckensnitt"/>
    <w:link w:val="Brdtext2"/>
    <w:uiPriority w:val="99"/>
    <w:semiHidden/>
    <w:rsid w:val="00BB1AC2"/>
    <w:rPr>
      <w:rFonts w:ascii="Arial" w:hAnsi="Arial"/>
      <w:sz w:val="22"/>
      <w:lang w:val="de-DE" w:eastAsia="de-DE"/>
    </w:rPr>
  </w:style>
  <w:style w:type="character" w:styleId="Hyperlnk">
    <w:name w:val="Hyperlink"/>
    <w:basedOn w:val="Standardstycketeckensnitt"/>
    <w:uiPriority w:val="99"/>
    <w:semiHidden/>
    <w:rsid w:val="00227C61"/>
    <w:rPr>
      <w:rFonts w:cs="Times New Roman"/>
      <w:color w:val="0000FF"/>
      <w:u w:val="single"/>
    </w:rPr>
  </w:style>
  <w:style w:type="paragraph" w:customStyle="1" w:styleId="Bauausfhrung">
    <w:name w:val="Bauausführung"/>
    <w:basedOn w:val="Normal"/>
    <w:rsid w:val="00227C61"/>
    <w:rPr>
      <w:rFonts w:cs="Arial"/>
      <w:i/>
      <w:iCs/>
    </w:rPr>
  </w:style>
  <w:style w:type="paragraph" w:customStyle="1" w:styleId="Einleitung">
    <w:name w:val="Einleitung"/>
    <w:basedOn w:val="Brdtext2"/>
    <w:rsid w:val="00227C61"/>
    <w:rPr>
      <w:rFonts w:cs="Times New Roman"/>
    </w:rPr>
  </w:style>
  <w:style w:type="paragraph" w:customStyle="1" w:styleId="Bildhinweis">
    <w:name w:val="Bildhinweis"/>
    <w:basedOn w:val="Normal"/>
    <w:rsid w:val="00227C61"/>
    <w:pPr>
      <w:keepNext/>
      <w:keepLines/>
    </w:pPr>
    <w:rPr>
      <w:rFonts w:cs="Arial"/>
      <w:i/>
    </w:rPr>
  </w:style>
  <w:style w:type="paragraph" w:customStyle="1" w:styleId="Fotohinweis">
    <w:name w:val="Fotohinweis"/>
    <w:basedOn w:val="Normal"/>
    <w:rsid w:val="00227C61"/>
    <w:pPr>
      <w:jc w:val="right"/>
    </w:pPr>
    <w:rPr>
      <w:rFonts w:cs="Arial"/>
    </w:rPr>
  </w:style>
  <w:style w:type="paragraph" w:customStyle="1" w:styleId="Bildunterschrift">
    <w:name w:val="Bildunterschrift"/>
    <w:basedOn w:val="Normal"/>
    <w:rsid w:val="00227C61"/>
    <w:pPr>
      <w:keepNext/>
      <w:keepLines/>
      <w:spacing w:before="240"/>
    </w:pPr>
    <w:rPr>
      <w:rFonts w:cs="Arial"/>
      <w:b/>
      <w:bCs/>
      <w:iCs/>
    </w:rPr>
  </w:style>
  <w:style w:type="paragraph" w:customStyle="1" w:styleId="berschriftBild">
    <w:name w:val="ÜberschriftBild"/>
    <w:basedOn w:val="Normal"/>
    <w:rsid w:val="00227C61"/>
    <w:pPr>
      <w:keepNext/>
      <w:spacing w:after="240"/>
    </w:pPr>
    <w:rPr>
      <w:rFonts w:cs="Arial"/>
      <w:b/>
    </w:rPr>
  </w:style>
  <w:style w:type="paragraph" w:customStyle="1" w:styleId="Bild">
    <w:name w:val="Bild"/>
    <w:basedOn w:val="Normal"/>
    <w:rsid w:val="00D44A55"/>
    <w:pPr>
      <w:keepNext/>
      <w:spacing w:before="120"/>
      <w:ind w:right="-1220"/>
    </w:pPr>
    <w:rPr>
      <w:noProof/>
    </w:rPr>
  </w:style>
  <w:style w:type="paragraph" w:customStyle="1" w:styleId="SubHead">
    <w:name w:val="SubHead"/>
    <w:basedOn w:val="Einleitung"/>
    <w:rsid w:val="00227C61"/>
  </w:style>
  <w:style w:type="paragraph" w:styleId="Ballongtext">
    <w:name w:val="Balloon Text"/>
    <w:basedOn w:val="Normal"/>
    <w:link w:val="BallongtextChar"/>
    <w:uiPriority w:val="99"/>
    <w:semiHidden/>
    <w:unhideWhenUsed/>
    <w:rsid w:val="004A1760"/>
    <w:rPr>
      <w:rFonts w:ascii="Tahoma" w:hAnsi="Tahoma" w:cs="Tahoma"/>
      <w:sz w:val="16"/>
      <w:szCs w:val="16"/>
    </w:rPr>
  </w:style>
  <w:style w:type="character" w:customStyle="1" w:styleId="BallongtextChar">
    <w:name w:val="Ballongtext Char"/>
    <w:basedOn w:val="Standardstycketeckensnitt"/>
    <w:link w:val="Ballongtext"/>
    <w:uiPriority w:val="99"/>
    <w:semiHidden/>
    <w:locked/>
    <w:rsid w:val="004A1760"/>
    <w:rPr>
      <w:rFonts w:ascii="Tahoma" w:hAnsi="Tahoma" w:cs="Tahoma"/>
      <w:sz w:val="16"/>
      <w:szCs w:val="16"/>
    </w:rPr>
  </w:style>
  <w:style w:type="paragraph" w:styleId="Sidhuvud">
    <w:name w:val="header"/>
    <w:basedOn w:val="Normal"/>
    <w:link w:val="SidhuvudChar"/>
    <w:uiPriority w:val="99"/>
    <w:unhideWhenUsed/>
    <w:rsid w:val="00C079A4"/>
    <w:pPr>
      <w:tabs>
        <w:tab w:val="center" w:pos="4513"/>
        <w:tab w:val="right" w:pos="9026"/>
      </w:tabs>
    </w:pPr>
  </w:style>
  <w:style w:type="character" w:customStyle="1" w:styleId="SidhuvudChar">
    <w:name w:val="Sidhuvud Char"/>
    <w:basedOn w:val="Standardstycketeckensnitt"/>
    <w:link w:val="Sidhuvud"/>
    <w:uiPriority w:val="99"/>
    <w:locked/>
    <w:rsid w:val="00C079A4"/>
    <w:rPr>
      <w:rFonts w:ascii="Arial" w:hAnsi="Arial" w:cs="Times New Roman"/>
      <w:sz w:val="22"/>
      <w:lang w:val="de-DE" w:eastAsia="de-DE"/>
    </w:rPr>
  </w:style>
  <w:style w:type="paragraph" w:styleId="Sidfot">
    <w:name w:val="footer"/>
    <w:basedOn w:val="Normal"/>
    <w:link w:val="SidfotChar"/>
    <w:uiPriority w:val="99"/>
    <w:semiHidden/>
    <w:unhideWhenUsed/>
    <w:rsid w:val="00C079A4"/>
    <w:pPr>
      <w:tabs>
        <w:tab w:val="center" w:pos="4513"/>
        <w:tab w:val="right" w:pos="9026"/>
      </w:tabs>
    </w:pPr>
  </w:style>
  <w:style w:type="character" w:customStyle="1" w:styleId="SidfotChar">
    <w:name w:val="Sidfot Char"/>
    <w:basedOn w:val="Standardstycketeckensnitt"/>
    <w:link w:val="Sidfot"/>
    <w:uiPriority w:val="99"/>
    <w:semiHidden/>
    <w:locked/>
    <w:rsid w:val="00C079A4"/>
    <w:rPr>
      <w:rFonts w:ascii="Arial" w:hAnsi="Arial" w:cs="Times New Roman"/>
      <w:sz w:val="22"/>
      <w:lang w:val="de-DE" w:eastAsia="de-DE"/>
    </w:rPr>
  </w:style>
  <w:style w:type="paragraph" w:styleId="Normalwebb">
    <w:name w:val="Normal (Web)"/>
    <w:basedOn w:val="Normal"/>
    <w:uiPriority w:val="99"/>
    <w:unhideWhenUsed/>
    <w:rsid w:val="00CD2AB6"/>
    <w:pPr>
      <w:overflowPunct/>
      <w:autoSpaceDE/>
      <w:autoSpaceDN/>
      <w:adjustRightInd/>
      <w:spacing w:before="100" w:beforeAutospacing="1" w:after="100" w:afterAutospacing="1"/>
      <w:textAlignment w:val="auto"/>
    </w:pPr>
    <w:rPr>
      <w:rFonts w:ascii="Times New Roman" w:hAnsi="Times New Roman"/>
      <w:sz w:val="24"/>
      <w:szCs w:val="24"/>
      <w:lang w:val="en-US" w:eastAsia="en-US"/>
    </w:rPr>
  </w:style>
</w:styles>
</file>

<file path=word/webSettings.xml><?xml version="1.0" encoding="utf-8"?>
<w:webSettings xmlns:r="http://schemas.openxmlformats.org/officeDocument/2006/relationships" xmlns:w="http://schemas.openxmlformats.org/wordprocessingml/2006/main">
  <w:divs>
    <w:div w:id="334496425">
      <w:bodyDiv w:val="1"/>
      <w:marLeft w:val="0"/>
      <w:marRight w:val="0"/>
      <w:marTop w:val="0"/>
      <w:marBottom w:val="0"/>
      <w:divBdr>
        <w:top w:val="none" w:sz="0" w:space="0" w:color="auto"/>
        <w:left w:val="none" w:sz="0" w:space="0" w:color="auto"/>
        <w:bottom w:val="none" w:sz="0" w:space="0" w:color="auto"/>
        <w:right w:val="none" w:sz="0" w:space="0" w:color="auto"/>
      </w:divBdr>
      <w:divsChild>
        <w:div w:id="458257170">
          <w:marLeft w:val="0"/>
          <w:marRight w:val="0"/>
          <w:marTop w:val="0"/>
          <w:marBottom w:val="0"/>
          <w:divBdr>
            <w:top w:val="none" w:sz="0" w:space="0" w:color="auto"/>
            <w:left w:val="none" w:sz="0" w:space="0" w:color="auto"/>
            <w:bottom w:val="none" w:sz="0" w:space="0" w:color="auto"/>
            <w:right w:val="none" w:sz="0" w:space="0" w:color="auto"/>
          </w:divBdr>
          <w:divsChild>
            <w:div w:id="340090730">
              <w:marLeft w:val="0"/>
              <w:marRight w:val="0"/>
              <w:marTop w:val="0"/>
              <w:marBottom w:val="0"/>
              <w:divBdr>
                <w:top w:val="none" w:sz="0" w:space="0" w:color="auto"/>
                <w:left w:val="none" w:sz="0" w:space="0" w:color="auto"/>
                <w:bottom w:val="none" w:sz="0" w:space="0" w:color="auto"/>
                <w:right w:val="none" w:sz="0" w:space="0" w:color="auto"/>
              </w:divBdr>
              <w:divsChild>
                <w:div w:id="726539009">
                  <w:marLeft w:val="0"/>
                  <w:marRight w:val="0"/>
                  <w:marTop w:val="0"/>
                  <w:marBottom w:val="0"/>
                  <w:divBdr>
                    <w:top w:val="none" w:sz="0" w:space="0" w:color="auto"/>
                    <w:left w:val="none" w:sz="0" w:space="0" w:color="auto"/>
                    <w:bottom w:val="none" w:sz="0" w:space="0" w:color="auto"/>
                    <w:right w:val="none" w:sz="0" w:space="0" w:color="auto"/>
                  </w:divBdr>
                  <w:divsChild>
                    <w:div w:id="2056537100">
                      <w:marLeft w:val="0"/>
                      <w:marRight w:val="0"/>
                      <w:marTop w:val="0"/>
                      <w:marBottom w:val="0"/>
                      <w:divBdr>
                        <w:top w:val="none" w:sz="0" w:space="0" w:color="auto"/>
                        <w:left w:val="none" w:sz="0" w:space="0" w:color="auto"/>
                        <w:bottom w:val="none" w:sz="0" w:space="0" w:color="auto"/>
                        <w:right w:val="none" w:sz="0" w:space="0" w:color="auto"/>
                      </w:divBdr>
                      <w:divsChild>
                        <w:div w:id="1339380341">
                          <w:marLeft w:val="0"/>
                          <w:marRight w:val="0"/>
                          <w:marTop w:val="0"/>
                          <w:marBottom w:val="0"/>
                          <w:divBdr>
                            <w:top w:val="none" w:sz="0" w:space="0" w:color="auto"/>
                            <w:left w:val="none" w:sz="0" w:space="0" w:color="auto"/>
                            <w:bottom w:val="none" w:sz="0" w:space="0" w:color="auto"/>
                            <w:right w:val="none" w:sz="0" w:space="0" w:color="auto"/>
                          </w:divBdr>
                          <w:divsChild>
                            <w:div w:id="478812561">
                              <w:marLeft w:val="0"/>
                              <w:marRight w:val="0"/>
                              <w:marTop w:val="0"/>
                              <w:marBottom w:val="150"/>
                              <w:divBdr>
                                <w:top w:val="none" w:sz="0" w:space="0" w:color="auto"/>
                                <w:left w:val="none" w:sz="0" w:space="0" w:color="auto"/>
                                <w:bottom w:val="none" w:sz="0" w:space="0" w:color="auto"/>
                                <w:right w:val="none" w:sz="0" w:space="0" w:color="auto"/>
                              </w:divBdr>
                              <w:divsChild>
                                <w:div w:id="855775775">
                                  <w:marLeft w:val="0"/>
                                  <w:marRight w:val="0"/>
                                  <w:marTop w:val="0"/>
                                  <w:marBottom w:val="0"/>
                                  <w:divBdr>
                                    <w:top w:val="none" w:sz="0" w:space="0" w:color="auto"/>
                                    <w:left w:val="none" w:sz="0" w:space="0" w:color="auto"/>
                                    <w:bottom w:val="single" w:sz="6" w:space="8" w:color="C2C3C5"/>
                                    <w:right w:val="none" w:sz="0" w:space="0" w:color="auto"/>
                                  </w:divBdr>
                                  <w:divsChild>
                                    <w:div w:id="331377873">
                                      <w:marLeft w:val="0"/>
                                      <w:marRight w:val="0"/>
                                      <w:marTop w:val="0"/>
                                      <w:marBottom w:val="0"/>
                                      <w:divBdr>
                                        <w:top w:val="none" w:sz="0" w:space="0" w:color="auto"/>
                                        <w:left w:val="none" w:sz="0" w:space="0" w:color="auto"/>
                                        <w:bottom w:val="none" w:sz="0" w:space="0" w:color="auto"/>
                                        <w:right w:val="none" w:sz="0" w:space="0" w:color="auto"/>
                                      </w:divBdr>
                                      <w:divsChild>
                                        <w:div w:id="1903590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26125063">
      <w:bodyDiv w:val="1"/>
      <w:marLeft w:val="0"/>
      <w:marRight w:val="0"/>
      <w:marTop w:val="0"/>
      <w:marBottom w:val="0"/>
      <w:divBdr>
        <w:top w:val="none" w:sz="0" w:space="0" w:color="auto"/>
        <w:left w:val="none" w:sz="0" w:space="0" w:color="auto"/>
        <w:bottom w:val="none" w:sz="0" w:space="0" w:color="auto"/>
        <w:right w:val="none" w:sz="0" w:space="0" w:color="auto"/>
      </w:divBdr>
      <w:divsChild>
        <w:div w:id="1871986604">
          <w:marLeft w:val="0"/>
          <w:marRight w:val="0"/>
          <w:marTop w:val="0"/>
          <w:marBottom w:val="0"/>
          <w:divBdr>
            <w:top w:val="none" w:sz="0" w:space="0" w:color="auto"/>
            <w:left w:val="none" w:sz="0" w:space="0" w:color="auto"/>
            <w:bottom w:val="none" w:sz="0" w:space="0" w:color="auto"/>
            <w:right w:val="none" w:sz="0" w:space="0" w:color="auto"/>
          </w:divBdr>
          <w:divsChild>
            <w:div w:id="1395163078">
              <w:marLeft w:val="0"/>
              <w:marRight w:val="0"/>
              <w:marTop w:val="0"/>
              <w:marBottom w:val="0"/>
              <w:divBdr>
                <w:top w:val="none" w:sz="0" w:space="0" w:color="auto"/>
                <w:left w:val="none" w:sz="0" w:space="0" w:color="auto"/>
                <w:bottom w:val="none" w:sz="0" w:space="0" w:color="auto"/>
                <w:right w:val="none" w:sz="0" w:space="0" w:color="auto"/>
              </w:divBdr>
              <w:divsChild>
                <w:div w:id="1300113746">
                  <w:marLeft w:val="0"/>
                  <w:marRight w:val="0"/>
                  <w:marTop w:val="0"/>
                  <w:marBottom w:val="0"/>
                  <w:divBdr>
                    <w:top w:val="none" w:sz="0" w:space="0" w:color="auto"/>
                    <w:left w:val="none" w:sz="0" w:space="0" w:color="auto"/>
                    <w:bottom w:val="none" w:sz="0" w:space="0" w:color="auto"/>
                    <w:right w:val="none" w:sz="0" w:space="0" w:color="auto"/>
                  </w:divBdr>
                  <w:divsChild>
                    <w:div w:id="571162327">
                      <w:marLeft w:val="0"/>
                      <w:marRight w:val="0"/>
                      <w:marTop w:val="0"/>
                      <w:marBottom w:val="0"/>
                      <w:divBdr>
                        <w:top w:val="none" w:sz="0" w:space="0" w:color="auto"/>
                        <w:left w:val="none" w:sz="0" w:space="0" w:color="auto"/>
                        <w:bottom w:val="none" w:sz="0" w:space="0" w:color="auto"/>
                        <w:right w:val="none" w:sz="0" w:space="0" w:color="auto"/>
                      </w:divBdr>
                      <w:divsChild>
                        <w:div w:id="137186690">
                          <w:marLeft w:val="0"/>
                          <w:marRight w:val="0"/>
                          <w:marTop w:val="0"/>
                          <w:marBottom w:val="0"/>
                          <w:divBdr>
                            <w:top w:val="none" w:sz="0" w:space="0" w:color="auto"/>
                            <w:left w:val="none" w:sz="0" w:space="0" w:color="auto"/>
                            <w:bottom w:val="none" w:sz="0" w:space="0" w:color="auto"/>
                            <w:right w:val="none" w:sz="0" w:space="0" w:color="auto"/>
                          </w:divBdr>
                          <w:divsChild>
                            <w:div w:id="1305770339">
                              <w:marLeft w:val="0"/>
                              <w:marRight w:val="0"/>
                              <w:marTop w:val="0"/>
                              <w:marBottom w:val="117"/>
                              <w:divBdr>
                                <w:top w:val="none" w:sz="0" w:space="0" w:color="auto"/>
                                <w:left w:val="none" w:sz="0" w:space="0" w:color="auto"/>
                                <w:bottom w:val="none" w:sz="0" w:space="0" w:color="auto"/>
                                <w:right w:val="none" w:sz="0" w:space="0" w:color="auto"/>
                              </w:divBdr>
                              <w:divsChild>
                                <w:div w:id="1987783989">
                                  <w:marLeft w:val="0"/>
                                  <w:marRight w:val="0"/>
                                  <w:marTop w:val="0"/>
                                  <w:marBottom w:val="0"/>
                                  <w:divBdr>
                                    <w:top w:val="none" w:sz="0" w:space="0" w:color="auto"/>
                                    <w:left w:val="none" w:sz="0" w:space="0" w:color="auto"/>
                                    <w:bottom w:val="single" w:sz="4" w:space="6" w:color="C2C3C5"/>
                                    <w:right w:val="none" w:sz="0" w:space="0" w:color="auto"/>
                                  </w:divBdr>
                                  <w:divsChild>
                                    <w:div w:id="1052539449">
                                      <w:marLeft w:val="0"/>
                                      <w:marRight w:val="0"/>
                                      <w:marTop w:val="0"/>
                                      <w:marBottom w:val="0"/>
                                      <w:divBdr>
                                        <w:top w:val="none" w:sz="0" w:space="0" w:color="auto"/>
                                        <w:left w:val="none" w:sz="0" w:space="0" w:color="auto"/>
                                        <w:bottom w:val="none" w:sz="0" w:space="0" w:color="auto"/>
                                        <w:right w:val="none" w:sz="0" w:space="0" w:color="auto"/>
                                      </w:divBdr>
                                      <w:divsChild>
                                        <w:div w:id="106714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ts\AppData\Roaming\Microsoft\Templates\!DokaPM.dot"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CDCA0A-B6C7-4CC2-B9EC-7881C1EF38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!DokaPM.dot</Template>
  <TotalTime>0</TotalTime>
  <Pages>2</Pages>
  <Words>435</Words>
  <Characters>2741</Characters>
  <Application>Microsoft Office Word</Application>
  <DocSecurity>0</DocSecurity>
  <Lines>22</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Pressemitteilung</vt:lpstr>
      <vt:lpstr>Pressemitteilung</vt:lpstr>
    </vt:vector>
  </TitlesOfParts>
  <Company>Deutsche Doka</Company>
  <LinksUpToDate>false</LinksUpToDate>
  <CharactersWithSpaces>3170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Ulrich Götschel</dc:creator>
  <cp:lastModifiedBy>Sundberg Rebecca</cp:lastModifiedBy>
  <cp:revision>12</cp:revision>
  <cp:lastPrinted>2011-09-29T11:33:00Z</cp:lastPrinted>
  <dcterms:created xsi:type="dcterms:W3CDTF">2011-09-27T10:07:00Z</dcterms:created>
  <dcterms:modified xsi:type="dcterms:W3CDTF">2012-03-29T09:41:00Z</dcterms:modified>
</cp:coreProperties>
</file>