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A71" w:rsidRPr="00C43448" w:rsidRDefault="002A5A71" w:rsidP="00C43448">
      <w:pPr>
        <w:jc w:val="both"/>
        <w:rPr>
          <w:b/>
          <w:color w:val="000000"/>
          <w:sz w:val="22"/>
          <w:szCs w:val="22"/>
        </w:rPr>
      </w:pPr>
    </w:p>
    <w:p w:rsidR="002A5A71" w:rsidRPr="00C43448" w:rsidRDefault="002A5A71" w:rsidP="00C43448">
      <w:pPr>
        <w:jc w:val="both"/>
        <w:rPr>
          <w:b/>
          <w:color w:val="000000"/>
          <w:sz w:val="22"/>
          <w:szCs w:val="22"/>
        </w:rPr>
      </w:pPr>
    </w:p>
    <w:p w:rsidR="002A5A71" w:rsidRPr="00C43448" w:rsidRDefault="002A5A71" w:rsidP="00C43448">
      <w:pPr>
        <w:jc w:val="both"/>
        <w:rPr>
          <w:b/>
          <w:color w:val="000000"/>
          <w:sz w:val="22"/>
          <w:szCs w:val="22"/>
        </w:rPr>
      </w:pPr>
    </w:p>
    <w:p w:rsidR="002A5A71" w:rsidRPr="00C43448" w:rsidRDefault="002A5A71" w:rsidP="00C43448">
      <w:pPr>
        <w:jc w:val="both"/>
        <w:rPr>
          <w:b/>
          <w:color w:val="000000"/>
          <w:sz w:val="22"/>
          <w:szCs w:val="22"/>
        </w:rPr>
      </w:pPr>
    </w:p>
    <w:p w:rsidR="002A5A71" w:rsidRPr="00C43448" w:rsidRDefault="00FC408E" w:rsidP="00C43448">
      <w:pPr>
        <w:jc w:val="both"/>
        <w:rPr>
          <w:b/>
          <w:color w:val="000000"/>
          <w:sz w:val="22"/>
          <w:szCs w:val="22"/>
        </w:rPr>
      </w:pPr>
      <w:r>
        <w:rPr>
          <w:b/>
          <w:color w:val="000000"/>
          <w:sz w:val="22"/>
          <w:szCs w:val="22"/>
        </w:rPr>
        <w:t>PRESS RELEASE</w:t>
      </w:r>
      <w:r w:rsidR="002A5A71" w:rsidRPr="00C43448">
        <w:rPr>
          <w:b/>
          <w:color w:val="000000"/>
          <w:sz w:val="22"/>
          <w:szCs w:val="22"/>
        </w:rPr>
        <w:t>: DOKA MIDDLE EAST</w:t>
      </w:r>
    </w:p>
    <w:p w:rsidR="002A5A71" w:rsidRPr="00C43448" w:rsidRDefault="002A5A71" w:rsidP="00C43448">
      <w:pPr>
        <w:jc w:val="both"/>
        <w:rPr>
          <w:color w:val="000000"/>
          <w:sz w:val="22"/>
          <w:szCs w:val="22"/>
        </w:rPr>
      </w:pPr>
    </w:p>
    <w:p w:rsidR="002A5A71" w:rsidRPr="00C43448" w:rsidRDefault="00FC408E" w:rsidP="00C43448">
      <w:pPr>
        <w:jc w:val="both"/>
        <w:rPr>
          <w:sz w:val="22"/>
          <w:szCs w:val="22"/>
        </w:rPr>
      </w:pPr>
      <w:r>
        <w:rPr>
          <w:color w:val="000000"/>
          <w:sz w:val="22"/>
          <w:szCs w:val="22"/>
        </w:rPr>
        <w:t>28</w:t>
      </w:r>
      <w:r w:rsidRPr="00FC408E">
        <w:rPr>
          <w:color w:val="000000"/>
          <w:sz w:val="22"/>
          <w:szCs w:val="22"/>
          <w:vertAlign w:val="superscript"/>
        </w:rPr>
        <w:t>th</w:t>
      </w:r>
      <w:r w:rsidR="00C43448" w:rsidRPr="00C43448">
        <w:rPr>
          <w:color w:val="000000"/>
          <w:sz w:val="22"/>
          <w:szCs w:val="22"/>
        </w:rPr>
        <w:t xml:space="preserve"> September 2015</w:t>
      </w:r>
    </w:p>
    <w:p w:rsidR="006B6E4A" w:rsidRPr="00C43448" w:rsidRDefault="006B6E4A" w:rsidP="00C43448">
      <w:pPr>
        <w:jc w:val="both"/>
        <w:rPr>
          <w:bCs/>
          <w:i/>
          <w:sz w:val="22"/>
          <w:szCs w:val="22"/>
        </w:rPr>
      </w:pPr>
    </w:p>
    <w:p w:rsidR="00AC60CD" w:rsidRDefault="00AC60CD" w:rsidP="00C43448">
      <w:pPr>
        <w:jc w:val="both"/>
        <w:rPr>
          <w:b/>
          <w:bCs/>
          <w:sz w:val="22"/>
          <w:szCs w:val="22"/>
        </w:rPr>
      </w:pPr>
      <w:r>
        <w:rPr>
          <w:b/>
          <w:bCs/>
          <w:sz w:val="22"/>
          <w:szCs w:val="22"/>
        </w:rPr>
        <w:t>Headline:</w:t>
      </w:r>
    </w:p>
    <w:p w:rsidR="00AC60CD" w:rsidRDefault="00AC60CD" w:rsidP="00C43448">
      <w:pPr>
        <w:jc w:val="both"/>
        <w:rPr>
          <w:b/>
          <w:bCs/>
          <w:sz w:val="22"/>
          <w:szCs w:val="22"/>
        </w:rPr>
      </w:pPr>
    </w:p>
    <w:p w:rsidR="00AC60CD" w:rsidRPr="00AC60CD" w:rsidRDefault="00AC60CD" w:rsidP="00C43448">
      <w:pPr>
        <w:jc w:val="both"/>
        <w:rPr>
          <w:bCs/>
          <w:sz w:val="22"/>
          <w:szCs w:val="22"/>
        </w:rPr>
      </w:pPr>
      <w:r>
        <w:rPr>
          <w:bCs/>
          <w:sz w:val="22"/>
          <w:szCs w:val="22"/>
        </w:rPr>
        <w:t xml:space="preserve">Doka Oman receives award for innovation </w:t>
      </w:r>
    </w:p>
    <w:p w:rsidR="00AC60CD" w:rsidRDefault="00AC60CD" w:rsidP="00C43448">
      <w:pPr>
        <w:jc w:val="both"/>
        <w:rPr>
          <w:b/>
          <w:bCs/>
          <w:sz w:val="22"/>
          <w:szCs w:val="22"/>
        </w:rPr>
      </w:pPr>
    </w:p>
    <w:p w:rsidR="002A5A71" w:rsidRPr="00C43448" w:rsidRDefault="00AC60CD" w:rsidP="00C43448">
      <w:pPr>
        <w:jc w:val="both"/>
        <w:rPr>
          <w:b/>
          <w:bCs/>
          <w:sz w:val="22"/>
          <w:szCs w:val="22"/>
        </w:rPr>
      </w:pPr>
      <w:r>
        <w:rPr>
          <w:b/>
          <w:bCs/>
          <w:sz w:val="22"/>
          <w:szCs w:val="22"/>
        </w:rPr>
        <w:t>Stand first:</w:t>
      </w:r>
    </w:p>
    <w:p w:rsidR="000C1673" w:rsidRPr="00C43448" w:rsidRDefault="000C1673" w:rsidP="00C43448">
      <w:pPr>
        <w:jc w:val="both"/>
        <w:rPr>
          <w:b/>
          <w:sz w:val="22"/>
          <w:szCs w:val="22"/>
        </w:rPr>
      </w:pPr>
    </w:p>
    <w:p w:rsidR="006B6E4A" w:rsidRPr="00E84752" w:rsidRDefault="00AC60CD" w:rsidP="006C00BF">
      <w:pPr>
        <w:jc w:val="both"/>
        <w:rPr>
          <w:i/>
          <w:sz w:val="22"/>
          <w:szCs w:val="22"/>
        </w:rPr>
      </w:pPr>
      <w:r>
        <w:rPr>
          <w:i/>
          <w:sz w:val="22"/>
          <w:szCs w:val="22"/>
        </w:rPr>
        <w:t xml:space="preserve">Formwork specialists Doka </w:t>
      </w:r>
      <w:r w:rsidR="00A16546">
        <w:rPr>
          <w:i/>
          <w:sz w:val="22"/>
          <w:szCs w:val="22"/>
        </w:rPr>
        <w:t xml:space="preserve">Muscat </w:t>
      </w:r>
      <w:r>
        <w:rPr>
          <w:i/>
          <w:sz w:val="22"/>
          <w:szCs w:val="22"/>
        </w:rPr>
        <w:t>were acknowledged for their innovation at the Dossier Construction Awards &amp; Summit 2015</w:t>
      </w:r>
      <w:r w:rsidR="00942B34">
        <w:rPr>
          <w:i/>
          <w:sz w:val="22"/>
          <w:szCs w:val="22"/>
        </w:rPr>
        <w:t>.</w:t>
      </w:r>
      <w:r>
        <w:rPr>
          <w:i/>
          <w:sz w:val="22"/>
          <w:szCs w:val="22"/>
        </w:rPr>
        <w:t xml:space="preserve"> </w:t>
      </w:r>
    </w:p>
    <w:p w:rsidR="006B6E4A" w:rsidRPr="00C43448" w:rsidRDefault="006B6E4A" w:rsidP="00C43448">
      <w:pPr>
        <w:jc w:val="both"/>
        <w:rPr>
          <w:sz w:val="22"/>
          <w:szCs w:val="22"/>
        </w:rPr>
      </w:pPr>
    </w:p>
    <w:p w:rsidR="00AC60CD" w:rsidRPr="00AC60CD" w:rsidRDefault="00AC60CD" w:rsidP="00C43448">
      <w:pPr>
        <w:jc w:val="both"/>
        <w:rPr>
          <w:b/>
          <w:sz w:val="22"/>
          <w:szCs w:val="22"/>
        </w:rPr>
      </w:pPr>
      <w:r>
        <w:rPr>
          <w:b/>
          <w:sz w:val="22"/>
          <w:szCs w:val="22"/>
        </w:rPr>
        <w:t>Copy:</w:t>
      </w:r>
    </w:p>
    <w:p w:rsidR="00AC60CD" w:rsidRDefault="00AC60CD" w:rsidP="00C43448">
      <w:pPr>
        <w:jc w:val="both"/>
        <w:rPr>
          <w:sz w:val="22"/>
          <w:szCs w:val="22"/>
        </w:rPr>
      </w:pPr>
    </w:p>
    <w:p w:rsidR="006B6E4A" w:rsidRDefault="00AC60CD" w:rsidP="006C00BF">
      <w:pPr>
        <w:jc w:val="both"/>
        <w:rPr>
          <w:sz w:val="22"/>
          <w:szCs w:val="22"/>
        </w:rPr>
      </w:pPr>
      <w:r>
        <w:rPr>
          <w:sz w:val="22"/>
          <w:szCs w:val="22"/>
        </w:rPr>
        <w:t xml:space="preserve">Austrian-based formwork provider, Doka </w:t>
      </w:r>
      <w:r w:rsidR="00A16546">
        <w:rPr>
          <w:sz w:val="22"/>
          <w:szCs w:val="22"/>
        </w:rPr>
        <w:t xml:space="preserve">Muscat </w:t>
      </w:r>
      <w:r>
        <w:rPr>
          <w:sz w:val="22"/>
          <w:szCs w:val="22"/>
        </w:rPr>
        <w:t xml:space="preserve">was acknowledged for their efforts in innovation at the Dossier Construction Awards &amp; Summit 2015 earlier this month, where the company picked up the prize for “Most innovative concrete quality assurance system,” in reference to the firm’s originative Concremote device. </w:t>
      </w:r>
    </w:p>
    <w:p w:rsidR="00AC60CD" w:rsidRDefault="00AC60CD" w:rsidP="00C43448">
      <w:pPr>
        <w:jc w:val="both"/>
        <w:rPr>
          <w:sz w:val="22"/>
          <w:szCs w:val="22"/>
        </w:rPr>
      </w:pPr>
    </w:p>
    <w:p w:rsidR="00AC60CD" w:rsidRDefault="00AC60CD" w:rsidP="00C43448">
      <w:pPr>
        <w:jc w:val="both"/>
        <w:rPr>
          <w:sz w:val="22"/>
          <w:szCs w:val="22"/>
        </w:rPr>
      </w:pPr>
      <w:r>
        <w:rPr>
          <w:sz w:val="22"/>
          <w:szCs w:val="22"/>
        </w:rPr>
        <w:t>Hosted in its third year, the Dossier Construction Awards &amp; Summit is a construction,</w:t>
      </w:r>
      <w:r w:rsidR="00B34315">
        <w:rPr>
          <w:sz w:val="22"/>
          <w:szCs w:val="22"/>
        </w:rPr>
        <w:t xml:space="preserve"> real estate and infrastructure-</w:t>
      </w:r>
      <w:r>
        <w:rPr>
          <w:sz w:val="22"/>
          <w:szCs w:val="22"/>
        </w:rPr>
        <w:t xml:space="preserve">focused </w:t>
      </w:r>
      <w:r w:rsidR="00B34315">
        <w:rPr>
          <w:sz w:val="22"/>
          <w:szCs w:val="22"/>
        </w:rPr>
        <w:t>event that</w:t>
      </w:r>
      <w:r>
        <w:rPr>
          <w:sz w:val="22"/>
          <w:szCs w:val="22"/>
        </w:rPr>
        <w:t xml:space="preserve"> </w:t>
      </w:r>
      <w:r w:rsidR="00B34315">
        <w:rPr>
          <w:sz w:val="22"/>
          <w:szCs w:val="22"/>
        </w:rPr>
        <w:t xml:space="preserve">acknowledges the achievements </w:t>
      </w:r>
      <w:r w:rsidR="00942B34">
        <w:rPr>
          <w:sz w:val="22"/>
          <w:szCs w:val="22"/>
        </w:rPr>
        <w:t>of the top industry performers within the Sultanate of</w:t>
      </w:r>
      <w:r w:rsidR="00B34315">
        <w:rPr>
          <w:sz w:val="22"/>
          <w:szCs w:val="22"/>
        </w:rPr>
        <w:t xml:space="preserve"> Oman. </w:t>
      </w:r>
    </w:p>
    <w:p w:rsidR="00B34315" w:rsidRPr="00BC30C7" w:rsidRDefault="00B34315" w:rsidP="00C43448">
      <w:pPr>
        <w:jc w:val="both"/>
        <w:rPr>
          <w:sz w:val="22"/>
          <w:szCs w:val="22"/>
        </w:rPr>
      </w:pPr>
    </w:p>
    <w:p w:rsidR="00B34315" w:rsidRPr="00BC30C7" w:rsidRDefault="00B34315" w:rsidP="00C43448">
      <w:pPr>
        <w:jc w:val="both"/>
        <w:rPr>
          <w:color w:val="000000" w:themeColor="text1"/>
          <w:sz w:val="22"/>
          <w:szCs w:val="22"/>
        </w:rPr>
      </w:pPr>
      <w:r w:rsidRPr="00BC30C7">
        <w:rPr>
          <w:color w:val="000000" w:themeColor="text1"/>
          <w:sz w:val="22"/>
          <w:szCs w:val="22"/>
        </w:rPr>
        <w:t xml:space="preserve">Concremote is a product used exclusively by Doka that allows </w:t>
      </w:r>
      <w:r w:rsidR="00942B34" w:rsidRPr="00BC30C7">
        <w:rPr>
          <w:color w:val="000000" w:themeColor="text1"/>
          <w:sz w:val="22"/>
          <w:szCs w:val="22"/>
        </w:rPr>
        <w:t xml:space="preserve">for </w:t>
      </w:r>
      <w:r w:rsidRPr="00BC30C7">
        <w:rPr>
          <w:color w:val="000000" w:themeColor="text1"/>
          <w:sz w:val="22"/>
          <w:szCs w:val="22"/>
        </w:rPr>
        <w:t xml:space="preserve">the real-time nonstop measuring of concrete hydration temperature evolution and compressive strength build-up, enabling up to the minute removal of shuttering while allowing consultants to assess and potentially correct the measures taken to avoid thermal induced cracks. </w:t>
      </w:r>
    </w:p>
    <w:p w:rsidR="00B34315" w:rsidRPr="00BC30C7" w:rsidRDefault="00B34315" w:rsidP="00C43448">
      <w:pPr>
        <w:jc w:val="both"/>
        <w:rPr>
          <w:color w:val="000000" w:themeColor="text1"/>
          <w:sz w:val="22"/>
          <w:szCs w:val="22"/>
        </w:rPr>
      </w:pPr>
    </w:p>
    <w:p w:rsidR="00750A26" w:rsidRPr="00BC30C7" w:rsidRDefault="00B34315" w:rsidP="006C00BF">
      <w:pPr>
        <w:jc w:val="both"/>
        <w:rPr>
          <w:color w:val="000000" w:themeColor="text1"/>
          <w:sz w:val="22"/>
          <w:szCs w:val="22"/>
        </w:rPr>
      </w:pPr>
      <w:r w:rsidRPr="00BC30C7">
        <w:rPr>
          <w:color w:val="000000" w:themeColor="text1"/>
          <w:sz w:val="22"/>
          <w:szCs w:val="22"/>
        </w:rPr>
        <w:t>Speaking on behalf of the company</w:t>
      </w:r>
      <w:r w:rsidR="00750A26" w:rsidRPr="00BC30C7">
        <w:rPr>
          <w:color w:val="000000" w:themeColor="text1"/>
          <w:sz w:val="22"/>
          <w:szCs w:val="22"/>
        </w:rPr>
        <w:t>,</w:t>
      </w:r>
      <w:r w:rsidRPr="00BC30C7">
        <w:rPr>
          <w:color w:val="000000" w:themeColor="text1"/>
          <w:sz w:val="22"/>
          <w:szCs w:val="22"/>
        </w:rPr>
        <w:t xml:space="preserve"> </w:t>
      </w:r>
      <w:r w:rsidR="006C00BF" w:rsidRPr="00BC30C7">
        <w:rPr>
          <w:color w:val="000000" w:themeColor="text1"/>
          <w:sz w:val="22"/>
          <w:szCs w:val="22"/>
        </w:rPr>
        <w:t>Mohamed Haneefa, Sales Manager Doka Muscat</w:t>
      </w:r>
      <w:r w:rsidRPr="00BC30C7">
        <w:rPr>
          <w:color w:val="000000" w:themeColor="text1"/>
          <w:sz w:val="22"/>
          <w:szCs w:val="22"/>
        </w:rPr>
        <w:t>, said; “We are delighted to recei</w:t>
      </w:r>
      <w:r w:rsidR="00750A26" w:rsidRPr="00BC30C7">
        <w:rPr>
          <w:color w:val="000000" w:themeColor="text1"/>
          <w:sz w:val="22"/>
          <w:szCs w:val="22"/>
        </w:rPr>
        <w:t>ve this award on behalf of Doka. As a company, innovation remains a top priority, so we’re partic</w:t>
      </w:r>
      <w:r w:rsidR="00942B34" w:rsidRPr="00BC30C7">
        <w:rPr>
          <w:color w:val="000000" w:themeColor="text1"/>
          <w:sz w:val="22"/>
          <w:szCs w:val="22"/>
        </w:rPr>
        <w:t>ularly delighted this has been acknowledged</w:t>
      </w:r>
      <w:r w:rsidR="00750A26" w:rsidRPr="00BC30C7">
        <w:rPr>
          <w:color w:val="000000" w:themeColor="text1"/>
          <w:sz w:val="22"/>
          <w:szCs w:val="22"/>
        </w:rPr>
        <w:t xml:space="preserve"> by a </w:t>
      </w:r>
      <w:r w:rsidR="00BC30C7">
        <w:rPr>
          <w:color w:val="000000" w:themeColor="text1"/>
          <w:sz w:val="22"/>
          <w:szCs w:val="22"/>
        </w:rPr>
        <w:t>regional</w:t>
      </w:r>
      <w:r w:rsidR="006C00BF" w:rsidRPr="00BC30C7">
        <w:rPr>
          <w:color w:val="000000" w:themeColor="text1"/>
          <w:sz w:val="22"/>
          <w:szCs w:val="22"/>
        </w:rPr>
        <w:t xml:space="preserve"> </w:t>
      </w:r>
      <w:r w:rsidR="00942B34" w:rsidRPr="00BC30C7">
        <w:rPr>
          <w:color w:val="000000" w:themeColor="text1"/>
          <w:sz w:val="22"/>
          <w:szCs w:val="22"/>
        </w:rPr>
        <w:t>publication</w:t>
      </w:r>
      <w:r w:rsidR="00750A26" w:rsidRPr="00BC30C7">
        <w:rPr>
          <w:color w:val="000000" w:themeColor="text1"/>
          <w:sz w:val="22"/>
          <w:szCs w:val="22"/>
        </w:rPr>
        <w:t xml:space="preserve"> such as Dossier.”</w:t>
      </w:r>
    </w:p>
    <w:p w:rsidR="00750A26" w:rsidRPr="00BC30C7" w:rsidRDefault="00750A26" w:rsidP="00C43448">
      <w:pPr>
        <w:jc w:val="both"/>
        <w:rPr>
          <w:sz w:val="22"/>
          <w:szCs w:val="22"/>
        </w:rPr>
      </w:pPr>
      <w:bookmarkStart w:id="0" w:name="_GoBack"/>
      <w:bookmarkEnd w:id="0"/>
    </w:p>
    <w:p w:rsidR="00B34315" w:rsidRPr="00BC30C7" w:rsidRDefault="00750A26" w:rsidP="00C43448">
      <w:pPr>
        <w:jc w:val="both"/>
        <w:rPr>
          <w:sz w:val="22"/>
          <w:szCs w:val="22"/>
        </w:rPr>
      </w:pPr>
      <w:r w:rsidRPr="00BC30C7">
        <w:rPr>
          <w:sz w:val="22"/>
          <w:szCs w:val="22"/>
        </w:rPr>
        <w:t xml:space="preserve">Having collected the award for ‘Best Innovative Formwork System’ in 2014, this is the second consecutive year Doka have </w:t>
      </w:r>
      <w:r w:rsidR="00942B34" w:rsidRPr="00BC30C7">
        <w:rPr>
          <w:sz w:val="22"/>
          <w:szCs w:val="22"/>
        </w:rPr>
        <w:t>been recognised for their industry excellence at the Dossier Awards.</w:t>
      </w:r>
      <w:r w:rsidRPr="00BC30C7">
        <w:rPr>
          <w:sz w:val="22"/>
          <w:szCs w:val="22"/>
        </w:rPr>
        <w:t xml:space="preserve"> </w:t>
      </w:r>
    </w:p>
    <w:p w:rsidR="00AC60CD" w:rsidRDefault="00AC60CD" w:rsidP="00C43448">
      <w:pPr>
        <w:jc w:val="both"/>
        <w:rPr>
          <w:sz w:val="22"/>
          <w:szCs w:val="22"/>
        </w:rPr>
      </w:pPr>
    </w:p>
    <w:p w:rsidR="00AC60CD" w:rsidRPr="00AC60CD" w:rsidRDefault="00AC60CD" w:rsidP="00AC60CD">
      <w:pPr>
        <w:jc w:val="both"/>
        <w:rPr>
          <w:sz w:val="22"/>
          <w:szCs w:val="22"/>
          <w:rtl/>
        </w:rPr>
      </w:pPr>
    </w:p>
    <w:p w:rsidR="00AC60CD" w:rsidRPr="00AC60CD" w:rsidRDefault="00AC60CD" w:rsidP="00AC60CD">
      <w:pPr>
        <w:jc w:val="both"/>
        <w:rPr>
          <w:b/>
          <w:sz w:val="22"/>
          <w:szCs w:val="22"/>
        </w:rPr>
      </w:pPr>
      <w:r w:rsidRPr="00AC60CD">
        <w:rPr>
          <w:sz w:val="22"/>
          <w:szCs w:val="22"/>
        </w:rPr>
        <w:tab/>
      </w:r>
      <w:r w:rsidRPr="00AC60CD">
        <w:rPr>
          <w:sz w:val="22"/>
          <w:szCs w:val="22"/>
        </w:rPr>
        <w:tab/>
      </w:r>
      <w:r w:rsidRPr="00AC60CD">
        <w:rPr>
          <w:sz w:val="22"/>
          <w:szCs w:val="22"/>
        </w:rPr>
        <w:tab/>
      </w:r>
      <w:r w:rsidRPr="00AC60CD">
        <w:rPr>
          <w:sz w:val="22"/>
          <w:szCs w:val="22"/>
        </w:rPr>
        <w:tab/>
      </w:r>
      <w:r w:rsidRPr="00AC60CD">
        <w:rPr>
          <w:bCs/>
          <w:sz w:val="22"/>
          <w:szCs w:val="22"/>
        </w:rPr>
        <w:tab/>
      </w:r>
      <w:r w:rsidRPr="00AC60CD">
        <w:rPr>
          <w:b/>
          <w:bCs/>
          <w:sz w:val="22"/>
          <w:szCs w:val="22"/>
        </w:rPr>
        <w:t>[[END]]</w:t>
      </w:r>
    </w:p>
    <w:p w:rsidR="00AC60CD" w:rsidRPr="00AC60CD" w:rsidRDefault="00AC60CD" w:rsidP="00AC60CD">
      <w:pPr>
        <w:jc w:val="both"/>
        <w:rPr>
          <w:b/>
          <w:bCs/>
          <w:sz w:val="22"/>
          <w:szCs w:val="22"/>
        </w:rPr>
      </w:pPr>
    </w:p>
    <w:p w:rsidR="00AC60CD" w:rsidRDefault="00AC60CD" w:rsidP="00AC60CD">
      <w:pPr>
        <w:jc w:val="both"/>
        <w:rPr>
          <w:b/>
          <w:bCs/>
          <w:sz w:val="22"/>
          <w:szCs w:val="22"/>
        </w:rPr>
      </w:pPr>
    </w:p>
    <w:p w:rsidR="00942B34" w:rsidRDefault="00942B34" w:rsidP="00AC60CD">
      <w:pPr>
        <w:jc w:val="both"/>
        <w:rPr>
          <w:b/>
          <w:bCs/>
          <w:sz w:val="22"/>
          <w:szCs w:val="22"/>
        </w:rPr>
      </w:pPr>
    </w:p>
    <w:p w:rsidR="00942B34" w:rsidRDefault="00942B34" w:rsidP="00AC60CD">
      <w:pPr>
        <w:jc w:val="both"/>
        <w:rPr>
          <w:b/>
          <w:bCs/>
          <w:sz w:val="22"/>
          <w:szCs w:val="22"/>
        </w:rPr>
      </w:pPr>
    </w:p>
    <w:p w:rsidR="00942B34" w:rsidRDefault="00942B34" w:rsidP="00AC60CD">
      <w:pPr>
        <w:jc w:val="both"/>
        <w:rPr>
          <w:b/>
          <w:bCs/>
          <w:sz w:val="22"/>
          <w:szCs w:val="22"/>
        </w:rPr>
      </w:pPr>
    </w:p>
    <w:p w:rsidR="00942B34" w:rsidRDefault="00942B34" w:rsidP="00AC60CD">
      <w:pPr>
        <w:jc w:val="both"/>
        <w:rPr>
          <w:b/>
          <w:bCs/>
          <w:sz w:val="22"/>
          <w:szCs w:val="22"/>
        </w:rPr>
      </w:pPr>
    </w:p>
    <w:p w:rsidR="00942B34" w:rsidRDefault="00942B34" w:rsidP="00AC60CD">
      <w:pPr>
        <w:jc w:val="both"/>
        <w:rPr>
          <w:b/>
          <w:bCs/>
          <w:sz w:val="22"/>
          <w:szCs w:val="22"/>
        </w:rPr>
      </w:pPr>
    </w:p>
    <w:p w:rsidR="00942B34" w:rsidRDefault="00942B34" w:rsidP="00AC60CD">
      <w:pPr>
        <w:jc w:val="both"/>
        <w:rPr>
          <w:b/>
          <w:bCs/>
          <w:sz w:val="22"/>
          <w:szCs w:val="22"/>
        </w:rPr>
      </w:pPr>
    </w:p>
    <w:p w:rsidR="00942B34" w:rsidRDefault="00942B34" w:rsidP="00AC60CD">
      <w:pPr>
        <w:jc w:val="both"/>
        <w:rPr>
          <w:b/>
          <w:bCs/>
          <w:sz w:val="22"/>
          <w:szCs w:val="22"/>
        </w:rPr>
      </w:pPr>
    </w:p>
    <w:p w:rsidR="00942B34" w:rsidRDefault="00942B34" w:rsidP="00AC60CD">
      <w:pPr>
        <w:jc w:val="both"/>
        <w:rPr>
          <w:b/>
          <w:bCs/>
          <w:sz w:val="22"/>
          <w:szCs w:val="22"/>
        </w:rPr>
      </w:pPr>
    </w:p>
    <w:p w:rsidR="00942B34" w:rsidRDefault="00942B34" w:rsidP="00AC60CD">
      <w:pPr>
        <w:jc w:val="both"/>
        <w:rPr>
          <w:b/>
          <w:bCs/>
          <w:sz w:val="22"/>
          <w:szCs w:val="22"/>
        </w:rPr>
      </w:pPr>
    </w:p>
    <w:p w:rsidR="00942B34" w:rsidRDefault="00942B34" w:rsidP="00AC60CD">
      <w:pPr>
        <w:jc w:val="both"/>
        <w:rPr>
          <w:b/>
          <w:bCs/>
          <w:sz w:val="22"/>
          <w:szCs w:val="22"/>
        </w:rPr>
      </w:pPr>
    </w:p>
    <w:p w:rsidR="00942B34" w:rsidRDefault="00942B34" w:rsidP="00AC60CD">
      <w:pPr>
        <w:jc w:val="both"/>
        <w:rPr>
          <w:b/>
          <w:bCs/>
          <w:sz w:val="22"/>
          <w:szCs w:val="22"/>
        </w:rPr>
      </w:pPr>
    </w:p>
    <w:p w:rsidR="00942B34" w:rsidRPr="00AC60CD" w:rsidRDefault="00942B34" w:rsidP="00AC60CD">
      <w:pPr>
        <w:jc w:val="both"/>
        <w:rPr>
          <w:b/>
          <w:bCs/>
          <w:sz w:val="22"/>
          <w:szCs w:val="22"/>
        </w:rPr>
      </w:pPr>
    </w:p>
    <w:p w:rsidR="00AC60CD" w:rsidRPr="00AC60CD" w:rsidRDefault="00AC60CD" w:rsidP="00AC60CD">
      <w:pPr>
        <w:jc w:val="both"/>
        <w:rPr>
          <w:b/>
          <w:sz w:val="22"/>
          <w:szCs w:val="22"/>
        </w:rPr>
      </w:pPr>
      <w:r w:rsidRPr="00AC60CD">
        <w:rPr>
          <w:b/>
          <w:bCs/>
          <w:sz w:val="22"/>
          <w:szCs w:val="22"/>
        </w:rPr>
        <w:t xml:space="preserve">ABOUT </w:t>
      </w:r>
      <w:r w:rsidRPr="00AC60CD">
        <w:rPr>
          <w:b/>
          <w:sz w:val="22"/>
          <w:szCs w:val="22"/>
        </w:rPr>
        <w:t>DOKA GROUP (GmbH) – “The formwork experts”</w:t>
      </w:r>
    </w:p>
    <w:p w:rsidR="00AC60CD" w:rsidRPr="00AC60CD" w:rsidRDefault="00AC60CD" w:rsidP="00AC60CD">
      <w:pPr>
        <w:jc w:val="both"/>
        <w:rPr>
          <w:sz w:val="22"/>
          <w:szCs w:val="22"/>
        </w:rPr>
      </w:pPr>
    </w:p>
    <w:p w:rsidR="00AC60CD" w:rsidRPr="00AC60CD" w:rsidRDefault="00AC60CD" w:rsidP="00AC60CD">
      <w:pPr>
        <w:jc w:val="both"/>
        <w:rPr>
          <w:sz w:val="22"/>
          <w:szCs w:val="22"/>
        </w:rPr>
      </w:pPr>
      <w:r w:rsidRPr="00AC60CD">
        <w:rPr>
          <w:sz w:val="22"/>
          <w:szCs w:val="22"/>
        </w:rPr>
        <w:t xml:space="preserve">Founded in 1958, the Doka Group was established in Amstetten, Austria where it supplied formwork and engineering solutions to the numerous infrastructure projects. </w:t>
      </w:r>
    </w:p>
    <w:p w:rsidR="00AC60CD" w:rsidRPr="00AC60CD" w:rsidRDefault="00AC60CD" w:rsidP="00AC60CD">
      <w:pPr>
        <w:jc w:val="both"/>
        <w:rPr>
          <w:sz w:val="22"/>
          <w:szCs w:val="22"/>
        </w:rPr>
      </w:pPr>
    </w:p>
    <w:p w:rsidR="00AC60CD" w:rsidRPr="00AC60CD" w:rsidRDefault="00AC60CD" w:rsidP="00AC60CD">
      <w:pPr>
        <w:jc w:val="both"/>
        <w:rPr>
          <w:sz w:val="22"/>
          <w:szCs w:val="22"/>
        </w:rPr>
      </w:pPr>
      <w:r w:rsidRPr="00AC60CD">
        <w:rPr>
          <w:sz w:val="22"/>
          <w:szCs w:val="22"/>
        </w:rPr>
        <w:t>In 1961, the company expanded its operations to Germany and further to Brazil and Kuwait in 1977.  With more than 160 sales and logistics facilities in over 70 countries, the Doka Group has a highly efficient distribution network which ensures that equipment and technical support are provided swiftly and professionally.</w:t>
      </w:r>
    </w:p>
    <w:p w:rsidR="00AC60CD" w:rsidRPr="00AC60CD" w:rsidRDefault="00AC60CD" w:rsidP="00AC60CD">
      <w:pPr>
        <w:jc w:val="both"/>
        <w:rPr>
          <w:sz w:val="22"/>
          <w:szCs w:val="22"/>
        </w:rPr>
      </w:pPr>
    </w:p>
    <w:p w:rsidR="00AC60CD" w:rsidRPr="00AC60CD" w:rsidRDefault="00AC60CD" w:rsidP="00AC60CD">
      <w:pPr>
        <w:jc w:val="both"/>
        <w:rPr>
          <w:sz w:val="22"/>
          <w:szCs w:val="22"/>
        </w:rPr>
      </w:pPr>
      <w:r w:rsidRPr="00AC60CD">
        <w:rPr>
          <w:sz w:val="22"/>
          <w:szCs w:val="22"/>
        </w:rPr>
        <w:t xml:space="preserve">Supplying a range of products, systems and design services, including formwork panels, slab formwork, wall formwork, one-sided wall formwork, climbing formwork, tunnel formwork, dam formwork, bridge formwork, shoring/false work, tie systems and filed support, software and training, Doka’s business includes production, equipment sale &amp; rental, engineering and maintenance. </w:t>
      </w:r>
    </w:p>
    <w:p w:rsidR="00AC60CD" w:rsidRPr="00AC60CD" w:rsidRDefault="00AC60CD" w:rsidP="00AC60CD">
      <w:pPr>
        <w:jc w:val="both"/>
        <w:rPr>
          <w:sz w:val="22"/>
          <w:szCs w:val="22"/>
        </w:rPr>
      </w:pPr>
    </w:p>
    <w:p w:rsidR="00AC60CD" w:rsidRPr="00C43448" w:rsidRDefault="00AC60CD" w:rsidP="00C43448">
      <w:pPr>
        <w:jc w:val="both"/>
        <w:rPr>
          <w:sz w:val="22"/>
          <w:szCs w:val="22"/>
        </w:rPr>
      </w:pPr>
    </w:p>
    <w:sectPr w:rsidR="00AC60CD" w:rsidRPr="00C43448" w:rsidSect="009B6DD0">
      <w:headerReference w:type="even" r:id="rId9"/>
      <w:headerReference w:type="default" r:id="rId10"/>
      <w:headerReference w:type="first" r:id="rId11"/>
      <w:pgSz w:w="11900" w:h="16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063" w:rsidRDefault="00D74063" w:rsidP="00CB62EB">
      <w:r>
        <w:separator/>
      </w:r>
    </w:p>
  </w:endnote>
  <w:endnote w:type="continuationSeparator" w:id="0">
    <w:p w:rsidR="00D74063" w:rsidRDefault="00D74063" w:rsidP="00CB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063" w:rsidRDefault="00D74063" w:rsidP="00CB62EB">
      <w:r>
        <w:separator/>
      </w:r>
    </w:p>
  </w:footnote>
  <w:footnote w:type="continuationSeparator" w:id="0">
    <w:p w:rsidR="00D74063" w:rsidRDefault="00D74063" w:rsidP="00CB62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750A26" w:rsidRDefault="00BC30C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2pt;height:841.9pt;z-index:-251655168;mso-wrap-edited:f;mso-position-horizontal:center;mso-position-horizontal-relative:margin;mso-position-vertical:center;mso-position-vertical-relative:margin" wrapcoords="-27 0 -27 21561 21600 21561 21600 0 -27 0">
          <v:imagedata r:id="rId1" o:title="Doka A4"/>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750A26" w:rsidRDefault="00BC30C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Doka A4"/>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750A26" w:rsidRDefault="00BC30C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2pt;height:841.9pt;z-index:-251654144;mso-wrap-edited:f;mso-position-horizontal:center;mso-position-horizontal-relative:margin;mso-position-vertical:center;mso-position-vertical-relative:margin" wrapcoords="-27 0 -27 21561 21600 21561 21600 0 -27 0">
          <v:imagedata r:id="rId1" o:title="Doka A4"/>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310F2"/>
    <w:multiLevelType w:val="hybridMultilevel"/>
    <w:tmpl w:val="9AB20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A71"/>
    <w:rsid w:val="000B00D6"/>
    <w:rsid w:val="000B1F5D"/>
    <w:rsid w:val="000C1673"/>
    <w:rsid w:val="000D1658"/>
    <w:rsid w:val="00101DF4"/>
    <w:rsid w:val="001708AF"/>
    <w:rsid w:val="00176ACF"/>
    <w:rsid w:val="00176D27"/>
    <w:rsid w:val="001A55C5"/>
    <w:rsid w:val="001C35CB"/>
    <w:rsid w:val="001D2FFA"/>
    <w:rsid w:val="001E2C65"/>
    <w:rsid w:val="001F18F7"/>
    <w:rsid w:val="00232627"/>
    <w:rsid w:val="00237DF6"/>
    <w:rsid w:val="002556CF"/>
    <w:rsid w:val="00264224"/>
    <w:rsid w:val="00284A7F"/>
    <w:rsid w:val="002A5A71"/>
    <w:rsid w:val="00332CEF"/>
    <w:rsid w:val="00361C31"/>
    <w:rsid w:val="003C4834"/>
    <w:rsid w:val="003F0D89"/>
    <w:rsid w:val="003F28D7"/>
    <w:rsid w:val="00423CEE"/>
    <w:rsid w:val="00435B69"/>
    <w:rsid w:val="00446F32"/>
    <w:rsid w:val="004517BE"/>
    <w:rsid w:val="004A1901"/>
    <w:rsid w:val="004F59AF"/>
    <w:rsid w:val="00573792"/>
    <w:rsid w:val="005969E3"/>
    <w:rsid w:val="005D5538"/>
    <w:rsid w:val="005F0CD3"/>
    <w:rsid w:val="00614ECA"/>
    <w:rsid w:val="00631141"/>
    <w:rsid w:val="006369C1"/>
    <w:rsid w:val="006B6E4A"/>
    <w:rsid w:val="006C00BF"/>
    <w:rsid w:val="006F2856"/>
    <w:rsid w:val="00706154"/>
    <w:rsid w:val="00715929"/>
    <w:rsid w:val="007277FD"/>
    <w:rsid w:val="00736E28"/>
    <w:rsid w:val="00750A26"/>
    <w:rsid w:val="007625B9"/>
    <w:rsid w:val="0076260A"/>
    <w:rsid w:val="00774613"/>
    <w:rsid w:val="008556A0"/>
    <w:rsid w:val="00864FE0"/>
    <w:rsid w:val="00870478"/>
    <w:rsid w:val="00886C49"/>
    <w:rsid w:val="008B277B"/>
    <w:rsid w:val="00924466"/>
    <w:rsid w:val="009315B3"/>
    <w:rsid w:val="00942B34"/>
    <w:rsid w:val="009861B0"/>
    <w:rsid w:val="00986A7D"/>
    <w:rsid w:val="00987C1E"/>
    <w:rsid w:val="009B3A7C"/>
    <w:rsid w:val="009B6DD0"/>
    <w:rsid w:val="009D1180"/>
    <w:rsid w:val="00A16546"/>
    <w:rsid w:val="00A40D54"/>
    <w:rsid w:val="00A9093B"/>
    <w:rsid w:val="00AC5F97"/>
    <w:rsid w:val="00AC60CD"/>
    <w:rsid w:val="00B3073A"/>
    <w:rsid w:val="00B3379D"/>
    <w:rsid w:val="00B34315"/>
    <w:rsid w:val="00BB68FB"/>
    <w:rsid w:val="00BC30C7"/>
    <w:rsid w:val="00BF539B"/>
    <w:rsid w:val="00C43448"/>
    <w:rsid w:val="00C47781"/>
    <w:rsid w:val="00C60F85"/>
    <w:rsid w:val="00C64017"/>
    <w:rsid w:val="00CB4F9C"/>
    <w:rsid w:val="00CB57F6"/>
    <w:rsid w:val="00CB62EB"/>
    <w:rsid w:val="00CC6B15"/>
    <w:rsid w:val="00CF2A8B"/>
    <w:rsid w:val="00D05BCD"/>
    <w:rsid w:val="00D15203"/>
    <w:rsid w:val="00D21049"/>
    <w:rsid w:val="00D52FE2"/>
    <w:rsid w:val="00D74063"/>
    <w:rsid w:val="00DB2D2D"/>
    <w:rsid w:val="00DE7840"/>
    <w:rsid w:val="00E326CD"/>
    <w:rsid w:val="00E84752"/>
    <w:rsid w:val="00EA1836"/>
    <w:rsid w:val="00EE0DA8"/>
    <w:rsid w:val="00F23613"/>
    <w:rsid w:val="00F53F68"/>
    <w:rsid w:val="00F66EE0"/>
    <w:rsid w:val="00F74523"/>
    <w:rsid w:val="00F745C1"/>
    <w:rsid w:val="00FC2265"/>
    <w:rsid w:val="00FC408E"/>
    <w:rsid w:val="00FD54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A71"/>
    <w:pPr>
      <w:spacing w:after="0" w:line="240" w:lineRule="auto"/>
    </w:pPr>
    <w:rPr>
      <w:rFonts w:eastAsiaTheme="minorEastAsia"/>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5A71"/>
    <w:pPr>
      <w:tabs>
        <w:tab w:val="center" w:pos="4320"/>
        <w:tab w:val="right" w:pos="8640"/>
      </w:tabs>
    </w:pPr>
    <w:rPr>
      <w:lang w:val="en-US"/>
    </w:rPr>
  </w:style>
  <w:style w:type="character" w:customStyle="1" w:styleId="HeaderChar">
    <w:name w:val="Header Char"/>
    <w:basedOn w:val="DefaultParagraphFont"/>
    <w:link w:val="Header"/>
    <w:uiPriority w:val="99"/>
    <w:rsid w:val="002A5A71"/>
    <w:rPr>
      <w:rFonts w:eastAsiaTheme="minorEastAsia"/>
      <w:sz w:val="24"/>
      <w:szCs w:val="24"/>
    </w:rPr>
  </w:style>
  <w:style w:type="paragraph" w:styleId="ListParagraph">
    <w:name w:val="List Paragraph"/>
    <w:basedOn w:val="Normal"/>
    <w:uiPriority w:val="34"/>
    <w:qFormat/>
    <w:rsid w:val="002A5A71"/>
    <w:pPr>
      <w:ind w:left="720"/>
      <w:contextualSpacing/>
    </w:pPr>
  </w:style>
  <w:style w:type="character" w:styleId="CommentReference">
    <w:name w:val="annotation reference"/>
    <w:basedOn w:val="DefaultParagraphFont"/>
    <w:uiPriority w:val="99"/>
    <w:semiHidden/>
    <w:unhideWhenUsed/>
    <w:rsid w:val="004517BE"/>
    <w:rPr>
      <w:sz w:val="16"/>
      <w:szCs w:val="16"/>
    </w:rPr>
  </w:style>
  <w:style w:type="paragraph" w:styleId="CommentText">
    <w:name w:val="annotation text"/>
    <w:basedOn w:val="Normal"/>
    <w:link w:val="CommentTextChar"/>
    <w:uiPriority w:val="99"/>
    <w:semiHidden/>
    <w:unhideWhenUsed/>
    <w:rsid w:val="004517BE"/>
    <w:rPr>
      <w:sz w:val="20"/>
      <w:szCs w:val="20"/>
    </w:rPr>
  </w:style>
  <w:style w:type="character" w:customStyle="1" w:styleId="CommentTextChar">
    <w:name w:val="Comment Text Char"/>
    <w:basedOn w:val="DefaultParagraphFont"/>
    <w:link w:val="CommentText"/>
    <w:uiPriority w:val="99"/>
    <w:semiHidden/>
    <w:rsid w:val="004517BE"/>
    <w:rPr>
      <w:rFonts w:eastAsiaTheme="minorEastAsia"/>
      <w:sz w:val="20"/>
      <w:szCs w:val="20"/>
      <w:lang w:val="en-GB"/>
    </w:rPr>
  </w:style>
  <w:style w:type="paragraph" w:styleId="CommentSubject">
    <w:name w:val="annotation subject"/>
    <w:basedOn w:val="CommentText"/>
    <w:next w:val="CommentText"/>
    <w:link w:val="CommentSubjectChar"/>
    <w:uiPriority w:val="99"/>
    <w:semiHidden/>
    <w:unhideWhenUsed/>
    <w:rsid w:val="004517BE"/>
    <w:rPr>
      <w:b/>
      <w:bCs/>
    </w:rPr>
  </w:style>
  <w:style w:type="character" w:customStyle="1" w:styleId="CommentSubjectChar">
    <w:name w:val="Comment Subject Char"/>
    <w:basedOn w:val="CommentTextChar"/>
    <w:link w:val="CommentSubject"/>
    <w:uiPriority w:val="99"/>
    <w:semiHidden/>
    <w:rsid w:val="004517BE"/>
    <w:rPr>
      <w:rFonts w:eastAsiaTheme="minorEastAsia"/>
      <w:b/>
      <w:bCs/>
      <w:sz w:val="20"/>
      <w:szCs w:val="20"/>
      <w:lang w:val="en-GB"/>
    </w:rPr>
  </w:style>
  <w:style w:type="paragraph" w:styleId="BalloonText">
    <w:name w:val="Balloon Text"/>
    <w:basedOn w:val="Normal"/>
    <w:link w:val="BalloonTextChar"/>
    <w:uiPriority w:val="99"/>
    <w:semiHidden/>
    <w:unhideWhenUsed/>
    <w:rsid w:val="004517BE"/>
    <w:rPr>
      <w:rFonts w:ascii="Tahoma" w:hAnsi="Tahoma" w:cs="Tahoma"/>
      <w:sz w:val="16"/>
      <w:szCs w:val="16"/>
    </w:rPr>
  </w:style>
  <w:style w:type="character" w:customStyle="1" w:styleId="BalloonTextChar">
    <w:name w:val="Balloon Text Char"/>
    <w:basedOn w:val="DefaultParagraphFont"/>
    <w:link w:val="BalloonText"/>
    <w:uiPriority w:val="99"/>
    <w:semiHidden/>
    <w:rsid w:val="004517BE"/>
    <w:rPr>
      <w:rFonts w:ascii="Tahoma" w:eastAsiaTheme="minorEastAsia" w:hAnsi="Tahoma" w:cs="Tahoma"/>
      <w:sz w:val="16"/>
      <w:szCs w:val="16"/>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A71"/>
    <w:pPr>
      <w:spacing w:after="0" w:line="240" w:lineRule="auto"/>
    </w:pPr>
    <w:rPr>
      <w:rFonts w:eastAsiaTheme="minorEastAsia"/>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5A71"/>
    <w:pPr>
      <w:tabs>
        <w:tab w:val="center" w:pos="4320"/>
        <w:tab w:val="right" w:pos="8640"/>
      </w:tabs>
    </w:pPr>
    <w:rPr>
      <w:lang w:val="en-US"/>
    </w:rPr>
  </w:style>
  <w:style w:type="character" w:customStyle="1" w:styleId="HeaderChar">
    <w:name w:val="Header Char"/>
    <w:basedOn w:val="DefaultParagraphFont"/>
    <w:link w:val="Header"/>
    <w:uiPriority w:val="99"/>
    <w:rsid w:val="002A5A71"/>
    <w:rPr>
      <w:rFonts w:eastAsiaTheme="minorEastAsia"/>
      <w:sz w:val="24"/>
      <w:szCs w:val="24"/>
    </w:rPr>
  </w:style>
  <w:style w:type="paragraph" w:styleId="ListParagraph">
    <w:name w:val="List Paragraph"/>
    <w:basedOn w:val="Normal"/>
    <w:uiPriority w:val="34"/>
    <w:qFormat/>
    <w:rsid w:val="002A5A71"/>
    <w:pPr>
      <w:ind w:left="720"/>
      <w:contextualSpacing/>
    </w:pPr>
  </w:style>
  <w:style w:type="character" w:styleId="CommentReference">
    <w:name w:val="annotation reference"/>
    <w:basedOn w:val="DefaultParagraphFont"/>
    <w:uiPriority w:val="99"/>
    <w:semiHidden/>
    <w:unhideWhenUsed/>
    <w:rsid w:val="004517BE"/>
    <w:rPr>
      <w:sz w:val="16"/>
      <w:szCs w:val="16"/>
    </w:rPr>
  </w:style>
  <w:style w:type="paragraph" w:styleId="CommentText">
    <w:name w:val="annotation text"/>
    <w:basedOn w:val="Normal"/>
    <w:link w:val="CommentTextChar"/>
    <w:uiPriority w:val="99"/>
    <w:semiHidden/>
    <w:unhideWhenUsed/>
    <w:rsid w:val="004517BE"/>
    <w:rPr>
      <w:sz w:val="20"/>
      <w:szCs w:val="20"/>
    </w:rPr>
  </w:style>
  <w:style w:type="character" w:customStyle="1" w:styleId="CommentTextChar">
    <w:name w:val="Comment Text Char"/>
    <w:basedOn w:val="DefaultParagraphFont"/>
    <w:link w:val="CommentText"/>
    <w:uiPriority w:val="99"/>
    <w:semiHidden/>
    <w:rsid w:val="004517BE"/>
    <w:rPr>
      <w:rFonts w:eastAsiaTheme="minorEastAsia"/>
      <w:sz w:val="20"/>
      <w:szCs w:val="20"/>
      <w:lang w:val="en-GB"/>
    </w:rPr>
  </w:style>
  <w:style w:type="paragraph" w:styleId="CommentSubject">
    <w:name w:val="annotation subject"/>
    <w:basedOn w:val="CommentText"/>
    <w:next w:val="CommentText"/>
    <w:link w:val="CommentSubjectChar"/>
    <w:uiPriority w:val="99"/>
    <w:semiHidden/>
    <w:unhideWhenUsed/>
    <w:rsid w:val="004517BE"/>
    <w:rPr>
      <w:b/>
      <w:bCs/>
    </w:rPr>
  </w:style>
  <w:style w:type="character" w:customStyle="1" w:styleId="CommentSubjectChar">
    <w:name w:val="Comment Subject Char"/>
    <w:basedOn w:val="CommentTextChar"/>
    <w:link w:val="CommentSubject"/>
    <w:uiPriority w:val="99"/>
    <w:semiHidden/>
    <w:rsid w:val="004517BE"/>
    <w:rPr>
      <w:rFonts w:eastAsiaTheme="minorEastAsia"/>
      <w:b/>
      <w:bCs/>
      <w:sz w:val="20"/>
      <w:szCs w:val="20"/>
      <w:lang w:val="en-GB"/>
    </w:rPr>
  </w:style>
  <w:style w:type="paragraph" w:styleId="BalloonText">
    <w:name w:val="Balloon Text"/>
    <w:basedOn w:val="Normal"/>
    <w:link w:val="BalloonTextChar"/>
    <w:uiPriority w:val="99"/>
    <w:semiHidden/>
    <w:unhideWhenUsed/>
    <w:rsid w:val="004517BE"/>
    <w:rPr>
      <w:rFonts w:ascii="Tahoma" w:hAnsi="Tahoma" w:cs="Tahoma"/>
      <w:sz w:val="16"/>
      <w:szCs w:val="16"/>
    </w:rPr>
  </w:style>
  <w:style w:type="character" w:customStyle="1" w:styleId="BalloonTextChar">
    <w:name w:val="Balloon Text Char"/>
    <w:basedOn w:val="DefaultParagraphFont"/>
    <w:link w:val="BalloonText"/>
    <w:uiPriority w:val="99"/>
    <w:semiHidden/>
    <w:rsid w:val="004517BE"/>
    <w:rPr>
      <w:rFonts w:ascii="Tahoma" w:eastAsiaTheme="minorEastAsi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36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749915-33CC-5341-8AEE-285EEFC8B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384</Words>
  <Characters>2191</Characters>
  <Application>Microsoft Macintosh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Umdasch Group</Company>
  <LinksUpToDate>false</LinksUpToDate>
  <CharactersWithSpaces>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slutz</dc:creator>
  <cp:lastModifiedBy>William A Skidmore</cp:lastModifiedBy>
  <cp:revision>2</cp:revision>
  <dcterms:created xsi:type="dcterms:W3CDTF">2015-10-01T06:38:00Z</dcterms:created>
  <dcterms:modified xsi:type="dcterms:W3CDTF">2015-10-01T06:38:00Z</dcterms:modified>
</cp:coreProperties>
</file>