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2A4" w:rsidRDefault="00A91196" w:rsidP="00A91196">
      <w:pPr>
        <w:rPr>
          <w:rStyle w:val="longtext"/>
          <w:rFonts w:cs="Arial"/>
          <w:color w:val="222222"/>
          <w:sz w:val="20"/>
          <w:szCs w:val="20"/>
          <w:lang w:val="ro-RO"/>
        </w:rPr>
      </w:pPr>
      <w:r w:rsidRPr="00A91196">
        <w:rPr>
          <w:rStyle w:val="longtext"/>
          <w:rFonts w:cs="Arial"/>
          <w:color w:val="222222"/>
          <w:sz w:val="20"/>
          <w:szCs w:val="20"/>
          <w:lang w:val="ro-RO"/>
        </w:rPr>
        <w:t>Comunicat de presă</w:t>
      </w:r>
      <w:r w:rsidRPr="00A91196">
        <w:rPr>
          <w:rFonts w:cs="Arial"/>
          <w:color w:val="222222"/>
          <w:sz w:val="20"/>
          <w:szCs w:val="20"/>
          <w:lang w:val="ro-RO"/>
        </w:rPr>
        <w:br/>
      </w:r>
      <w:r w:rsidRPr="00A91196">
        <w:rPr>
          <w:rFonts w:cs="Arial"/>
          <w:color w:val="222222"/>
          <w:sz w:val="20"/>
          <w:szCs w:val="20"/>
          <w:lang w:val="ro-RO"/>
        </w:rPr>
        <w:br/>
      </w:r>
      <w:r w:rsidRPr="00A91196">
        <w:rPr>
          <w:rFonts w:cs="Arial"/>
          <w:color w:val="222222"/>
          <w:sz w:val="20"/>
          <w:szCs w:val="20"/>
          <w:lang w:val="ro-RO"/>
        </w:rPr>
        <w:br/>
      </w:r>
      <w:r w:rsidRPr="00A91196">
        <w:rPr>
          <w:rStyle w:val="longtext"/>
          <w:rFonts w:cs="Arial"/>
          <w:color w:val="222222"/>
          <w:sz w:val="20"/>
          <w:szCs w:val="20"/>
          <w:lang w:val="ro-RO"/>
        </w:rPr>
        <w:t>Calea sigură spre succes</w:t>
      </w:r>
      <w:r w:rsidRPr="00A91196">
        <w:rPr>
          <w:rFonts w:cs="Arial"/>
          <w:color w:val="222222"/>
          <w:sz w:val="20"/>
          <w:szCs w:val="20"/>
          <w:lang w:val="ro-RO"/>
        </w:rPr>
        <w:br/>
      </w:r>
      <w:r w:rsidRPr="00A91196">
        <w:rPr>
          <w:rFonts w:cs="Arial"/>
          <w:color w:val="222222"/>
          <w:sz w:val="20"/>
          <w:szCs w:val="20"/>
          <w:lang w:val="ro-RO"/>
        </w:rPr>
        <w:br/>
      </w:r>
      <w:r w:rsidRPr="00A91196">
        <w:rPr>
          <w:rStyle w:val="longtext"/>
          <w:rFonts w:cs="Arial"/>
          <w:color w:val="222222"/>
          <w:sz w:val="20"/>
          <w:szCs w:val="20"/>
          <w:lang w:val="ro-RO"/>
        </w:rPr>
        <w:t>Investițiile în siguranța</w:t>
      </w:r>
      <w:r>
        <w:rPr>
          <w:rStyle w:val="longtext"/>
          <w:rFonts w:cs="Arial"/>
          <w:color w:val="222222"/>
          <w:sz w:val="20"/>
          <w:szCs w:val="20"/>
          <w:lang w:val="ro-RO"/>
        </w:rPr>
        <w:t xml:space="preserve"> muncii</w:t>
      </w:r>
      <w:r w:rsidRPr="00A91196">
        <w:rPr>
          <w:rStyle w:val="longtext"/>
          <w:rFonts w:cs="Arial"/>
          <w:color w:val="222222"/>
          <w:sz w:val="20"/>
          <w:szCs w:val="20"/>
          <w:lang w:val="ro-RO"/>
        </w:rPr>
        <w:t xml:space="preserve">  </w:t>
      </w:r>
      <w:r>
        <w:rPr>
          <w:rStyle w:val="longtext"/>
          <w:rFonts w:cs="Arial"/>
          <w:color w:val="222222"/>
          <w:sz w:val="20"/>
          <w:szCs w:val="20"/>
          <w:lang w:val="ro-RO"/>
        </w:rPr>
        <w:t xml:space="preserve">aduc </w:t>
      </w:r>
      <w:r w:rsidRPr="00A91196">
        <w:rPr>
          <w:rStyle w:val="longtext"/>
          <w:rFonts w:cs="Arial"/>
          <w:color w:val="222222"/>
          <w:sz w:val="20"/>
          <w:szCs w:val="20"/>
          <w:lang w:val="ro-RO"/>
        </w:rPr>
        <w:t xml:space="preserve"> benefici</w:t>
      </w:r>
      <w:r>
        <w:rPr>
          <w:rStyle w:val="longtext"/>
          <w:rFonts w:cs="Arial"/>
          <w:color w:val="222222"/>
          <w:sz w:val="20"/>
          <w:szCs w:val="20"/>
          <w:lang w:val="ro-RO"/>
        </w:rPr>
        <w:t>i</w:t>
      </w:r>
      <w:r w:rsidRPr="00A91196">
        <w:rPr>
          <w:rStyle w:val="longtext"/>
          <w:rFonts w:cs="Arial"/>
          <w:color w:val="222222"/>
          <w:sz w:val="20"/>
          <w:szCs w:val="20"/>
          <w:lang w:val="ro-RO"/>
        </w:rPr>
        <w:t xml:space="preserve"> demonstrabil</w:t>
      </w:r>
      <w:r>
        <w:rPr>
          <w:rStyle w:val="longtext"/>
          <w:rFonts w:cs="Arial"/>
          <w:color w:val="222222"/>
          <w:sz w:val="20"/>
          <w:szCs w:val="20"/>
          <w:lang w:val="ro-RO"/>
        </w:rPr>
        <w:t>e</w:t>
      </w:r>
      <w:r w:rsidRPr="00A91196">
        <w:rPr>
          <w:rStyle w:val="longtext"/>
          <w:rFonts w:cs="Arial"/>
          <w:color w:val="222222"/>
          <w:sz w:val="20"/>
          <w:szCs w:val="20"/>
          <w:lang w:val="ro-RO"/>
        </w:rPr>
        <w:t xml:space="preserve"> </w:t>
      </w:r>
      <w:r>
        <w:rPr>
          <w:rStyle w:val="longtext"/>
          <w:rFonts w:cs="Arial"/>
          <w:color w:val="222222"/>
          <w:sz w:val="20"/>
          <w:szCs w:val="20"/>
          <w:lang w:val="ro-RO"/>
        </w:rPr>
        <w:t>fiecărui</w:t>
      </w:r>
      <w:r w:rsidRPr="00A91196">
        <w:rPr>
          <w:rStyle w:val="longtext"/>
          <w:rFonts w:cs="Arial"/>
          <w:color w:val="222222"/>
          <w:sz w:val="20"/>
          <w:szCs w:val="20"/>
          <w:lang w:val="ro-RO"/>
        </w:rPr>
        <w:t xml:space="preserve"> proiect. </w:t>
      </w:r>
      <w:r>
        <w:rPr>
          <w:rStyle w:val="longtext"/>
          <w:rFonts w:cs="Arial"/>
          <w:color w:val="222222"/>
          <w:sz w:val="20"/>
          <w:szCs w:val="20"/>
          <w:lang w:val="ro-RO"/>
        </w:rPr>
        <w:t>Mai eficient din punct de vedere al costurilor</w:t>
      </w:r>
      <w:r w:rsidRPr="00A91196">
        <w:rPr>
          <w:rStyle w:val="longtext"/>
          <w:rFonts w:cs="Arial"/>
          <w:color w:val="222222"/>
          <w:sz w:val="20"/>
          <w:szCs w:val="20"/>
          <w:lang w:val="ro-RO"/>
        </w:rPr>
        <w:t xml:space="preserve">, un risc redus de accidente și </w:t>
      </w:r>
      <w:r>
        <w:rPr>
          <w:rStyle w:val="longtext"/>
          <w:rFonts w:cs="Arial"/>
          <w:color w:val="222222"/>
          <w:sz w:val="20"/>
          <w:szCs w:val="20"/>
          <w:lang w:val="ro-RO"/>
        </w:rPr>
        <w:t>creşterea</w:t>
      </w:r>
      <w:r w:rsidRPr="00A91196">
        <w:rPr>
          <w:rStyle w:val="longtext"/>
          <w:rFonts w:cs="Arial"/>
          <w:color w:val="222222"/>
          <w:sz w:val="20"/>
          <w:szCs w:val="20"/>
          <w:lang w:val="ro-RO"/>
        </w:rPr>
        <w:t xml:space="preserve"> motivației angajaților sunt doar câteva dintre avantajele implementării unui concept de securitate profesional pe </w:t>
      </w:r>
      <w:r>
        <w:rPr>
          <w:rStyle w:val="longtext"/>
          <w:rFonts w:cs="Arial"/>
          <w:color w:val="222222"/>
          <w:sz w:val="20"/>
          <w:szCs w:val="20"/>
          <w:lang w:val="ro-RO"/>
        </w:rPr>
        <w:t>şantier</w:t>
      </w:r>
      <w:r w:rsidRPr="00A91196">
        <w:rPr>
          <w:rStyle w:val="longtext"/>
          <w:rFonts w:cs="Arial"/>
          <w:color w:val="222222"/>
          <w:sz w:val="20"/>
          <w:szCs w:val="20"/>
          <w:lang w:val="ro-RO"/>
        </w:rPr>
        <w:t xml:space="preserve">. Când vine vorba de siguranță,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xml:space="preserve"> ia o abordare </w:t>
      </w:r>
      <w:r>
        <w:rPr>
          <w:rStyle w:val="longtext"/>
          <w:rFonts w:cs="Arial"/>
          <w:color w:val="222222"/>
          <w:sz w:val="20"/>
          <w:szCs w:val="20"/>
          <w:lang w:val="ro-RO"/>
        </w:rPr>
        <w:t>completă</w:t>
      </w:r>
      <w:r w:rsidRPr="00A91196">
        <w:rPr>
          <w:rStyle w:val="longtext"/>
          <w:rFonts w:cs="Arial"/>
          <w:color w:val="222222"/>
          <w:sz w:val="20"/>
          <w:szCs w:val="20"/>
          <w:lang w:val="ro-RO"/>
        </w:rPr>
        <w:t xml:space="preserve">, </w:t>
      </w:r>
      <w:r>
        <w:rPr>
          <w:rStyle w:val="longtext"/>
          <w:rFonts w:cs="Arial"/>
          <w:color w:val="222222"/>
          <w:sz w:val="20"/>
          <w:szCs w:val="20"/>
          <w:lang w:val="ro-RO"/>
        </w:rPr>
        <w:t>o</w:t>
      </w:r>
      <w:r w:rsidRPr="00A91196">
        <w:rPr>
          <w:rStyle w:val="longtext"/>
          <w:rFonts w:cs="Arial"/>
          <w:color w:val="222222"/>
          <w:sz w:val="20"/>
          <w:szCs w:val="20"/>
          <w:lang w:val="ro-RO"/>
        </w:rPr>
        <w:t xml:space="preserve"> abordare</w:t>
      </w:r>
      <w:r>
        <w:rPr>
          <w:rStyle w:val="longtext"/>
          <w:rFonts w:cs="Arial"/>
          <w:color w:val="222222"/>
          <w:sz w:val="20"/>
          <w:szCs w:val="20"/>
          <w:lang w:val="ro-RO"/>
        </w:rPr>
        <w:t xml:space="preserve"> de la A la Z</w:t>
      </w:r>
      <w:r w:rsidRPr="00A91196">
        <w:rPr>
          <w:rStyle w:val="longtext"/>
          <w:rFonts w:cs="Arial"/>
          <w:color w:val="222222"/>
          <w:sz w:val="20"/>
          <w:szCs w:val="20"/>
          <w:lang w:val="ro-RO"/>
        </w:rPr>
        <w:t xml:space="preserve"> care </w:t>
      </w:r>
      <w:r>
        <w:rPr>
          <w:rStyle w:val="longtext"/>
          <w:rFonts w:cs="Arial"/>
          <w:color w:val="222222"/>
          <w:sz w:val="20"/>
          <w:szCs w:val="20"/>
          <w:lang w:val="ro-RO"/>
        </w:rPr>
        <w:t>durează</w:t>
      </w:r>
      <w:r w:rsidRPr="00A91196">
        <w:rPr>
          <w:rStyle w:val="longtext"/>
          <w:rFonts w:cs="Arial"/>
          <w:color w:val="222222"/>
          <w:sz w:val="20"/>
          <w:szCs w:val="20"/>
          <w:lang w:val="ro-RO"/>
        </w:rPr>
        <w:t xml:space="preserve"> de la dezvoltare</w:t>
      </w:r>
      <w:r>
        <w:rPr>
          <w:rStyle w:val="longtext"/>
          <w:rFonts w:cs="Arial"/>
          <w:color w:val="222222"/>
          <w:sz w:val="20"/>
          <w:szCs w:val="20"/>
          <w:lang w:val="ro-RO"/>
        </w:rPr>
        <w:t>a</w:t>
      </w:r>
      <w:r w:rsidRPr="00A91196">
        <w:rPr>
          <w:rStyle w:val="longtext"/>
          <w:rFonts w:cs="Arial"/>
          <w:color w:val="222222"/>
          <w:sz w:val="20"/>
          <w:szCs w:val="20"/>
          <w:lang w:val="ro-RO"/>
        </w:rPr>
        <w:t xml:space="preserve"> </w:t>
      </w:r>
      <w:r>
        <w:rPr>
          <w:rStyle w:val="longtext"/>
          <w:rFonts w:cs="Arial"/>
          <w:color w:val="222222"/>
          <w:sz w:val="20"/>
          <w:szCs w:val="20"/>
          <w:lang w:val="ro-RO"/>
        </w:rPr>
        <w:t xml:space="preserve">produsului până </w:t>
      </w:r>
      <w:r w:rsidRPr="00A91196">
        <w:rPr>
          <w:rStyle w:val="longtext"/>
          <w:rFonts w:cs="Arial"/>
          <w:color w:val="222222"/>
          <w:sz w:val="20"/>
          <w:szCs w:val="20"/>
          <w:lang w:val="ro-RO"/>
        </w:rPr>
        <w:t xml:space="preserve"> la consultan</w:t>
      </w:r>
      <w:r>
        <w:rPr>
          <w:rStyle w:val="longtext"/>
          <w:rFonts w:cs="Arial"/>
          <w:color w:val="222222"/>
          <w:sz w:val="20"/>
          <w:szCs w:val="20"/>
          <w:lang w:val="ro-RO"/>
        </w:rPr>
        <w:t>ț</w:t>
      </w:r>
      <w:r w:rsidRPr="00A91196">
        <w:rPr>
          <w:rStyle w:val="longtext"/>
          <w:rFonts w:cs="Arial"/>
          <w:color w:val="222222"/>
          <w:sz w:val="20"/>
          <w:szCs w:val="20"/>
          <w:lang w:val="ro-RO"/>
        </w:rPr>
        <w:t xml:space="preserve">a de securitate, </w:t>
      </w:r>
      <w:r>
        <w:rPr>
          <w:rStyle w:val="longtext"/>
          <w:rFonts w:cs="Arial"/>
          <w:color w:val="222222"/>
          <w:sz w:val="20"/>
          <w:szCs w:val="20"/>
          <w:lang w:val="ro-RO"/>
        </w:rPr>
        <w:t>cuprinzând o largă gamă de</w:t>
      </w:r>
      <w:r w:rsidRPr="00A91196">
        <w:rPr>
          <w:rStyle w:val="longtext"/>
          <w:rFonts w:cs="Arial"/>
          <w:color w:val="222222"/>
          <w:sz w:val="20"/>
          <w:szCs w:val="20"/>
          <w:lang w:val="ro-RO"/>
        </w:rPr>
        <w:t xml:space="preserve"> produse si servicii de securitate. La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xml:space="preserve">, </w:t>
      </w:r>
      <w:r>
        <w:rPr>
          <w:rStyle w:val="longtext"/>
          <w:rFonts w:cs="Arial"/>
          <w:color w:val="222222"/>
          <w:sz w:val="20"/>
          <w:szCs w:val="20"/>
          <w:lang w:val="ro-RO"/>
        </w:rPr>
        <w:t xml:space="preserve">oferirea </w:t>
      </w:r>
      <w:r w:rsidRPr="00A91196">
        <w:rPr>
          <w:rStyle w:val="longtext"/>
          <w:rFonts w:cs="Arial"/>
          <w:color w:val="222222"/>
          <w:sz w:val="20"/>
          <w:szCs w:val="20"/>
          <w:lang w:val="ro-RO"/>
        </w:rPr>
        <w:t>soluții</w:t>
      </w:r>
      <w:r>
        <w:rPr>
          <w:rStyle w:val="longtext"/>
          <w:rFonts w:cs="Arial"/>
          <w:color w:val="222222"/>
          <w:sz w:val="20"/>
          <w:szCs w:val="20"/>
          <w:lang w:val="ro-RO"/>
        </w:rPr>
        <w:t>lor</w:t>
      </w:r>
      <w:r w:rsidRPr="00A91196">
        <w:rPr>
          <w:rStyle w:val="longtext"/>
          <w:rFonts w:cs="Arial"/>
          <w:color w:val="222222"/>
          <w:sz w:val="20"/>
          <w:szCs w:val="20"/>
          <w:lang w:val="ro-RO"/>
        </w:rPr>
        <w:t xml:space="preserve"> de </w:t>
      </w:r>
      <w:r>
        <w:rPr>
          <w:rStyle w:val="longtext"/>
          <w:rFonts w:cs="Arial"/>
          <w:color w:val="222222"/>
          <w:sz w:val="20"/>
          <w:szCs w:val="20"/>
          <w:lang w:val="ro-RO"/>
        </w:rPr>
        <w:t xml:space="preserve">complete de </w:t>
      </w:r>
      <w:r w:rsidRPr="00A91196">
        <w:rPr>
          <w:rStyle w:val="longtext"/>
          <w:rFonts w:cs="Arial"/>
          <w:color w:val="222222"/>
          <w:sz w:val="20"/>
          <w:szCs w:val="20"/>
          <w:lang w:val="ro-RO"/>
        </w:rPr>
        <w:t xml:space="preserve">securitate </w:t>
      </w:r>
      <w:r w:rsidR="00715252">
        <w:rPr>
          <w:rStyle w:val="longtext"/>
          <w:rFonts w:cs="Arial"/>
          <w:color w:val="222222"/>
          <w:sz w:val="20"/>
          <w:szCs w:val="20"/>
          <w:lang w:val="ro-RO"/>
        </w:rPr>
        <w:t>face</w:t>
      </w:r>
      <w:r w:rsidRPr="00A91196">
        <w:rPr>
          <w:rStyle w:val="longtext"/>
          <w:rFonts w:cs="Arial"/>
          <w:color w:val="222222"/>
          <w:sz w:val="20"/>
          <w:szCs w:val="20"/>
          <w:lang w:val="ro-RO"/>
        </w:rPr>
        <w:t xml:space="preserve"> parte integrantă </w:t>
      </w:r>
      <w:r w:rsidR="00715252">
        <w:rPr>
          <w:rStyle w:val="longtext"/>
          <w:rFonts w:cs="Arial"/>
          <w:color w:val="222222"/>
          <w:sz w:val="20"/>
          <w:szCs w:val="20"/>
          <w:lang w:val="ro-RO"/>
        </w:rPr>
        <w:t>din</w:t>
      </w:r>
      <w:r w:rsidRPr="00A91196">
        <w:rPr>
          <w:rStyle w:val="longtext"/>
          <w:rFonts w:cs="Arial"/>
          <w:color w:val="222222"/>
          <w:sz w:val="20"/>
          <w:szCs w:val="20"/>
          <w:lang w:val="ro-RO"/>
        </w:rPr>
        <w:t xml:space="preserve"> culturii companiei.</w:t>
      </w:r>
      <w:r w:rsidRPr="00A91196">
        <w:rPr>
          <w:rFonts w:cs="Arial"/>
          <w:color w:val="222222"/>
          <w:sz w:val="20"/>
          <w:szCs w:val="20"/>
          <w:lang w:val="ro-RO"/>
        </w:rPr>
        <w:br/>
      </w:r>
      <w:r w:rsidRPr="00A91196">
        <w:rPr>
          <w:rFonts w:cs="Arial"/>
          <w:color w:val="222222"/>
          <w:sz w:val="20"/>
          <w:szCs w:val="20"/>
          <w:lang w:val="ro-RO"/>
        </w:rPr>
        <w:br/>
      </w:r>
      <w:r w:rsidR="002E3F37">
        <w:rPr>
          <w:rStyle w:val="longtext"/>
          <w:rFonts w:cs="Arial"/>
          <w:color w:val="222222"/>
          <w:sz w:val="20"/>
          <w:szCs w:val="20"/>
          <w:lang w:val="ro-RO"/>
        </w:rPr>
        <w:t>D</w:t>
      </w:r>
      <w:r w:rsidRPr="00A91196">
        <w:rPr>
          <w:rStyle w:val="longtext"/>
          <w:rFonts w:cs="Arial"/>
          <w:color w:val="222222"/>
          <w:sz w:val="20"/>
          <w:szCs w:val="20"/>
          <w:lang w:val="ro-RO"/>
        </w:rPr>
        <w:t xml:space="preserve">oar atunci când te simți în siguranță </w:t>
      </w:r>
      <w:r w:rsidR="002E3F37">
        <w:rPr>
          <w:rStyle w:val="longtext"/>
          <w:rFonts w:cs="Arial"/>
          <w:color w:val="222222"/>
          <w:sz w:val="20"/>
          <w:szCs w:val="20"/>
          <w:lang w:val="ro-RO"/>
        </w:rPr>
        <w:t>te poți</w:t>
      </w:r>
      <w:r w:rsidRPr="00A91196">
        <w:rPr>
          <w:rStyle w:val="longtext"/>
          <w:rFonts w:cs="Arial"/>
          <w:color w:val="222222"/>
          <w:sz w:val="20"/>
          <w:szCs w:val="20"/>
          <w:lang w:val="ro-RO"/>
        </w:rPr>
        <w:t xml:space="preserve"> concentra </w:t>
      </w:r>
      <w:r w:rsidR="002E3F37">
        <w:rPr>
          <w:rStyle w:val="longtext"/>
          <w:rFonts w:cs="Arial"/>
          <w:color w:val="222222"/>
          <w:sz w:val="20"/>
          <w:szCs w:val="20"/>
          <w:lang w:val="ro-RO"/>
        </w:rPr>
        <w:t>asupra muncii</w:t>
      </w:r>
      <w:r w:rsidRPr="00A91196">
        <w:rPr>
          <w:rStyle w:val="longtext"/>
          <w:rFonts w:cs="Arial"/>
          <w:color w:val="222222"/>
          <w:sz w:val="20"/>
          <w:szCs w:val="20"/>
          <w:lang w:val="ro-RO"/>
        </w:rPr>
        <w:t xml:space="preserve"> și </w:t>
      </w:r>
      <w:r w:rsidR="002E3F37">
        <w:rPr>
          <w:rStyle w:val="longtext"/>
          <w:rFonts w:cs="Arial"/>
          <w:color w:val="222222"/>
          <w:sz w:val="20"/>
          <w:szCs w:val="20"/>
          <w:lang w:val="ro-RO"/>
        </w:rPr>
        <w:t>ai cel mai mare randament</w:t>
      </w:r>
      <w:r w:rsidRPr="00A91196">
        <w:rPr>
          <w:rStyle w:val="longtext"/>
          <w:rFonts w:cs="Arial"/>
          <w:color w:val="222222"/>
          <w:sz w:val="20"/>
          <w:szCs w:val="20"/>
          <w:lang w:val="ro-RO"/>
        </w:rPr>
        <w:t xml:space="preserve">. Un adevăr evident, dar unul care </w:t>
      </w:r>
      <w:r w:rsidR="002E3F37">
        <w:rPr>
          <w:rStyle w:val="longtext"/>
          <w:rFonts w:cs="Arial"/>
          <w:color w:val="222222"/>
          <w:sz w:val="20"/>
          <w:szCs w:val="20"/>
          <w:lang w:val="ro-RO"/>
        </w:rPr>
        <w:t>trebuie</w:t>
      </w:r>
      <w:r w:rsidRPr="00A91196">
        <w:rPr>
          <w:rStyle w:val="longtext"/>
          <w:rFonts w:cs="Arial"/>
          <w:color w:val="222222"/>
          <w:sz w:val="20"/>
          <w:szCs w:val="20"/>
          <w:lang w:val="ro-RO"/>
        </w:rPr>
        <w:t xml:space="preserve"> în special luat în seamă în construcții, unde rata accidentelor este de două ori mai mare decât în ​​alte sectoare. Studi</w:t>
      </w:r>
      <w:r w:rsidR="002E3F37">
        <w:rPr>
          <w:rStyle w:val="longtext"/>
          <w:rFonts w:cs="Arial"/>
          <w:color w:val="222222"/>
          <w:sz w:val="20"/>
          <w:szCs w:val="20"/>
          <w:lang w:val="ro-RO"/>
        </w:rPr>
        <w:t>i</w:t>
      </w:r>
      <w:r w:rsidRPr="00A91196">
        <w:rPr>
          <w:rStyle w:val="longtext"/>
          <w:rFonts w:cs="Arial"/>
          <w:color w:val="222222"/>
          <w:sz w:val="20"/>
          <w:szCs w:val="20"/>
          <w:lang w:val="ro-RO"/>
        </w:rPr>
        <w:t xml:space="preserve"> </w:t>
      </w:r>
      <w:r w:rsidR="002E3F37" w:rsidRPr="00A91196">
        <w:rPr>
          <w:rStyle w:val="longtext"/>
          <w:rFonts w:cs="Arial"/>
          <w:color w:val="222222"/>
          <w:sz w:val="20"/>
          <w:szCs w:val="20"/>
          <w:lang w:val="ro-RO"/>
        </w:rPr>
        <w:t>după</w:t>
      </w:r>
      <w:r w:rsidRPr="00A91196">
        <w:rPr>
          <w:rStyle w:val="longtext"/>
          <w:rFonts w:cs="Arial"/>
          <w:color w:val="222222"/>
          <w:sz w:val="20"/>
          <w:szCs w:val="20"/>
          <w:lang w:val="ro-RO"/>
        </w:rPr>
        <w:t xml:space="preserve"> studi</w:t>
      </w:r>
      <w:r w:rsidR="002E3F37">
        <w:rPr>
          <w:rStyle w:val="longtext"/>
          <w:rFonts w:cs="Arial"/>
          <w:color w:val="222222"/>
          <w:sz w:val="20"/>
          <w:szCs w:val="20"/>
          <w:lang w:val="ro-RO"/>
        </w:rPr>
        <w:t>i</w:t>
      </w:r>
      <w:r w:rsidRPr="00A91196">
        <w:rPr>
          <w:rStyle w:val="longtext"/>
          <w:rFonts w:cs="Arial"/>
          <w:color w:val="222222"/>
          <w:sz w:val="20"/>
          <w:szCs w:val="20"/>
          <w:lang w:val="ro-RO"/>
        </w:rPr>
        <w:t xml:space="preserve"> a</w:t>
      </w:r>
      <w:r w:rsidR="002E3F37">
        <w:rPr>
          <w:rStyle w:val="longtext"/>
          <w:rFonts w:cs="Arial"/>
          <w:color w:val="222222"/>
          <w:sz w:val="20"/>
          <w:szCs w:val="20"/>
          <w:lang w:val="ro-RO"/>
        </w:rPr>
        <w:t>u</w:t>
      </w:r>
      <w:r w:rsidRPr="00A91196">
        <w:rPr>
          <w:rStyle w:val="longtext"/>
          <w:rFonts w:cs="Arial"/>
          <w:color w:val="222222"/>
          <w:sz w:val="20"/>
          <w:szCs w:val="20"/>
          <w:lang w:val="ro-RO"/>
        </w:rPr>
        <w:t xml:space="preserve"> demonstrat c</w:t>
      </w:r>
      <w:r w:rsidR="002E3F37">
        <w:rPr>
          <w:rStyle w:val="longtext"/>
          <w:rFonts w:cs="Arial"/>
          <w:color w:val="222222"/>
          <w:sz w:val="20"/>
          <w:szCs w:val="20"/>
          <w:lang w:val="ro-RO"/>
        </w:rPr>
        <w:t>ă</w:t>
      </w:r>
      <w:r w:rsidRPr="00A91196">
        <w:rPr>
          <w:rStyle w:val="longtext"/>
          <w:rFonts w:cs="Arial"/>
          <w:color w:val="222222"/>
          <w:sz w:val="20"/>
          <w:szCs w:val="20"/>
          <w:lang w:val="ro-RO"/>
        </w:rPr>
        <w:t xml:space="preserve"> pe șantiere în condiții de siguranță, oamenii lucrează mai repede. În afară de </w:t>
      </w:r>
      <w:r w:rsidR="002E3F37">
        <w:rPr>
          <w:rStyle w:val="longtext"/>
          <w:rFonts w:cs="Arial"/>
          <w:color w:val="222222"/>
          <w:sz w:val="20"/>
          <w:szCs w:val="20"/>
          <w:lang w:val="ro-RO"/>
        </w:rPr>
        <w:t>vătămări fizice</w:t>
      </w:r>
      <w:r w:rsidRPr="00A91196">
        <w:rPr>
          <w:rStyle w:val="longtext"/>
          <w:rFonts w:cs="Arial"/>
          <w:color w:val="222222"/>
          <w:sz w:val="20"/>
          <w:szCs w:val="20"/>
          <w:lang w:val="ro-RO"/>
        </w:rPr>
        <w:t>, accidente</w:t>
      </w:r>
      <w:r w:rsidR="002E3F37">
        <w:rPr>
          <w:rStyle w:val="longtext"/>
          <w:rFonts w:cs="Arial"/>
          <w:color w:val="222222"/>
          <w:sz w:val="20"/>
          <w:szCs w:val="20"/>
          <w:lang w:val="ro-RO"/>
        </w:rPr>
        <w:t>le</w:t>
      </w:r>
      <w:r w:rsidRPr="00A91196">
        <w:rPr>
          <w:rStyle w:val="longtext"/>
          <w:rFonts w:cs="Arial"/>
          <w:color w:val="222222"/>
          <w:sz w:val="20"/>
          <w:szCs w:val="20"/>
          <w:lang w:val="ro-RO"/>
        </w:rPr>
        <w:t xml:space="preserve"> provoc</w:t>
      </w:r>
      <w:r w:rsidR="002E3F37">
        <w:rPr>
          <w:rStyle w:val="longtext"/>
          <w:rFonts w:cs="Arial"/>
          <w:color w:val="222222"/>
          <w:sz w:val="20"/>
          <w:szCs w:val="20"/>
          <w:lang w:val="ro-RO"/>
        </w:rPr>
        <w:t>ă</w:t>
      </w:r>
      <w:r w:rsidRPr="00A91196">
        <w:rPr>
          <w:rStyle w:val="longtext"/>
          <w:rFonts w:cs="Arial"/>
          <w:color w:val="222222"/>
          <w:sz w:val="20"/>
          <w:szCs w:val="20"/>
          <w:lang w:val="ro-RO"/>
        </w:rPr>
        <w:t xml:space="preserve">, de asemenea, costuri ridicate, de la concediu medical </w:t>
      </w:r>
      <w:r w:rsidR="002E3F37">
        <w:rPr>
          <w:rStyle w:val="longtext"/>
          <w:rFonts w:cs="Arial"/>
          <w:color w:val="222222"/>
          <w:sz w:val="20"/>
          <w:szCs w:val="20"/>
          <w:lang w:val="ro-RO"/>
        </w:rPr>
        <w:t>până la</w:t>
      </w:r>
      <w:r w:rsidRPr="00A91196">
        <w:rPr>
          <w:rStyle w:val="longtext"/>
          <w:rFonts w:cs="Arial"/>
          <w:color w:val="222222"/>
          <w:sz w:val="20"/>
          <w:szCs w:val="20"/>
          <w:lang w:val="ro-RO"/>
        </w:rPr>
        <w:t xml:space="preserve"> consecințele juridice care pot include chiar </w:t>
      </w:r>
      <w:r w:rsidR="002E3F37">
        <w:rPr>
          <w:rStyle w:val="longtext"/>
          <w:rFonts w:cs="Arial"/>
          <w:color w:val="222222"/>
          <w:sz w:val="20"/>
          <w:szCs w:val="20"/>
          <w:lang w:val="ro-RO"/>
        </w:rPr>
        <w:t>închiderea șantierului</w:t>
      </w:r>
      <w:r w:rsidRPr="00A91196">
        <w:rPr>
          <w:rStyle w:val="longtext"/>
          <w:rFonts w:cs="Arial"/>
          <w:color w:val="222222"/>
          <w:sz w:val="20"/>
          <w:szCs w:val="20"/>
          <w:lang w:val="ro-RO"/>
        </w:rPr>
        <w:t>. Vechi</w:t>
      </w:r>
      <w:r w:rsidR="002E3F37">
        <w:rPr>
          <w:rStyle w:val="longtext"/>
          <w:rFonts w:cs="Arial"/>
          <w:color w:val="222222"/>
          <w:sz w:val="20"/>
          <w:szCs w:val="20"/>
          <w:lang w:val="ro-RO"/>
        </w:rPr>
        <w:t>le</w:t>
      </w:r>
      <w:r w:rsidRPr="00A91196">
        <w:rPr>
          <w:rStyle w:val="longtext"/>
          <w:rFonts w:cs="Arial"/>
          <w:color w:val="222222"/>
          <w:sz w:val="20"/>
          <w:szCs w:val="20"/>
          <w:lang w:val="ro-RO"/>
        </w:rPr>
        <w:t xml:space="preserve"> obiecți</w:t>
      </w:r>
      <w:r w:rsidR="002E3F37">
        <w:rPr>
          <w:rStyle w:val="longtext"/>
          <w:rFonts w:cs="Arial"/>
          <w:color w:val="222222"/>
          <w:sz w:val="20"/>
          <w:szCs w:val="20"/>
          <w:lang w:val="ro-RO"/>
        </w:rPr>
        <w:t>i</w:t>
      </w:r>
      <w:r w:rsidRPr="00A91196">
        <w:rPr>
          <w:rStyle w:val="longtext"/>
          <w:rFonts w:cs="Arial"/>
          <w:color w:val="222222"/>
          <w:sz w:val="20"/>
          <w:szCs w:val="20"/>
          <w:lang w:val="ro-RO"/>
        </w:rPr>
        <w:t xml:space="preserve"> </w:t>
      </w:r>
      <w:r w:rsidR="002E3F37">
        <w:rPr>
          <w:rStyle w:val="longtext"/>
          <w:rFonts w:cs="Arial"/>
          <w:color w:val="222222"/>
          <w:sz w:val="20"/>
          <w:szCs w:val="20"/>
          <w:lang w:val="ro-RO"/>
        </w:rPr>
        <w:t xml:space="preserve">legate de </w:t>
      </w:r>
      <w:r w:rsidRPr="00A91196">
        <w:rPr>
          <w:rStyle w:val="longtext"/>
          <w:rFonts w:cs="Arial"/>
          <w:color w:val="222222"/>
          <w:sz w:val="20"/>
          <w:szCs w:val="20"/>
          <w:lang w:val="ro-RO"/>
        </w:rPr>
        <w:t xml:space="preserve"> instalarea de sisteme de siguranță </w:t>
      </w:r>
      <w:r w:rsidR="002E3F37">
        <w:rPr>
          <w:rStyle w:val="longtext"/>
          <w:rFonts w:cs="Arial"/>
          <w:color w:val="222222"/>
          <w:sz w:val="20"/>
          <w:szCs w:val="20"/>
          <w:lang w:val="ro-RO"/>
        </w:rPr>
        <w:t>erau</w:t>
      </w:r>
      <w:r w:rsidRPr="00A91196">
        <w:rPr>
          <w:rStyle w:val="longtext"/>
          <w:rFonts w:cs="Arial"/>
          <w:color w:val="222222"/>
          <w:sz w:val="20"/>
          <w:szCs w:val="20"/>
          <w:lang w:val="ro-RO"/>
        </w:rPr>
        <w:t xml:space="preserve"> că acest</w:t>
      </w:r>
      <w:r w:rsidR="002E3F37">
        <w:rPr>
          <w:rStyle w:val="longtext"/>
          <w:rFonts w:cs="Arial"/>
          <w:color w:val="222222"/>
          <w:sz w:val="20"/>
          <w:szCs w:val="20"/>
          <w:lang w:val="ro-RO"/>
        </w:rPr>
        <w:t>e</w:t>
      </w:r>
      <w:r w:rsidRPr="00A91196">
        <w:rPr>
          <w:rStyle w:val="longtext"/>
          <w:rFonts w:cs="Arial"/>
          <w:color w:val="222222"/>
          <w:sz w:val="20"/>
          <w:szCs w:val="20"/>
          <w:lang w:val="ro-RO"/>
        </w:rPr>
        <w:t xml:space="preserve">a "înseamnă mai multă muncă",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xml:space="preserve"> a făcut această obiecție </w:t>
      </w:r>
      <w:r w:rsidR="002E3F37">
        <w:rPr>
          <w:rStyle w:val="longtext"/>
          <w:rFonts w:cs="Arial"/>
          <w:color w:val="222222"/>
          <w:sz w:val="20"/>
          <w:szCs w:val="20"/>
          <w:lang w:val="ro-RO"/>
        </w:rPr>
        <w:t>nesemnificativă</w:t>
      </w:r>
      <w:r w:rsidRPr="00A91196">
        <w:rPr>
          <w:rStyle w:val="longtext"/>
          <w:rFonts w:cs="Arial"/>
          <w:color w:val="222222"/>
          <w:sz w:val="20"/>
          <w:szCs w:val="20"/>
          <w:lang w:val="ro-RO"/>
        </w:rPr>
        <w:t xml:space="preserve"> prin dezvoltarea de </w:t>
      </w:r>
      <w:r w:rsidR="002E3F37">
        <w:rPr>
          <w:rStyle w:val="longtext"/>
          <w:rFonts w:cs="Arial"/>
          <w:color w:val="222222"/>
          <w:sz w:val="20"/>
          <w:szCs w:val="20"/>
          <w:lang w:val="ro-RO"/>
        </w:rPr>
        <w:t xml:space="preserve">sisteme de </w:t>
      </w:r>
      <w:r w:rsidR="00EC5022">
        <w:rPr>
          <w:rStyle w:val="longtext"/>
          <w:rFonts w:cs="Arial"/>
          <w:color w:val="222222"/>
          <w:sz w:val="20"/>
          <w:szCs w:val="20"/>
          <w:lang w:val="ro-RO"/>
        </w:rPr>
        <w:t>protecție</w:t>
      </w:r>
      <w:r w:rsidR="002E3F37">
        <w:rPr>
          <w:rStyle w:val="longtext"/>
          <w:rFonts w:cs="Arial"/>
          <w:color w:val="222222"/>
          <w:sz w:val="20"/>
          <w:szCs w:val="20"/>
          <w:lang w:val="ro-RO"/>
        </w:rPr>
        <w:t xml:space="preserve"> inovative, </w:t>
      </w:r>
      <w:r w:rsidRPr="00A91196">
        <w:rPr>
          <w:rStyle w:val="longtext"/>
          <w:rFonts w:cs="Arial"/>
          <w:color w:val="222222"/>
          <w:sz w:val="20"/>
          <w:szCs w:val="20"/>
          <w:lang w:val="ro-RO"/>
        </w:rPr>
        <w:t>ușor de</w:t>
      </w:r>
      <w:r w:rsidR="002E3F37">
        <w:rPr>
          <w:rStyle w:val="longtext"/>
          <w:rFonts w:cs="Arial"/>
          <w:color w:val="222222"/>
          <w:sz w:val="20"/>
          <w:szCs w:val="20"/>
          <w:lang w:val="ro-RO"/>
        </w:rPr>
        <w:t xml:space="preserve"> utilizat și rapide pentru orice tip de cofrare</w:t>
      </w:r>
      <w:r w:rsidRPr="00A91196">
        <w:rPr>
          <w:rStyle w:val="longtext"/>
          <w:rFonts w:cs="Arial"/>
          <w:color w:val="222222"/>
          <w:sz w:val="20"/>
          <w:szCs w:val="20"/>
          <w:lang w:val="ro-RO"/>
        </w:rPr>
        <w:t>.</w:t>
      </w:r>
      <w:r w:rsidRPr="00A91196">
        <w:rPr>
          <w:rFonts w:cs="Arial"/>
          <w:color w:val="222222"/>
          <w:sz w:val="20"/>
          <w:szCs w:val="20"/>
          <w:lang w:val="ro-RO"/>
        </w:rPr>
        <w:br/>
      </w:r>
      <w:r w:rsidRPr="00A91196">
        <w:rPr>
          <w:rFonts w:cs="Arial"/>
          <w:color w:val="222222"/>
          <w:sz w:val="20"/>
          <w:szCs w:val="20"/>
          <w:lang w:val="ro-RO"/>
        </w:rPr>
        <w:br/>
      </w:r>
      <w:r w:rsidR="00032776">
        <w:rPr>
          <w:rStyle w:val="longtext"/>
          <w:rFonts w:cs="Arial"/>
          <w:color w:val="222222"/>
          <w:sz w:val="20"/>
          <w:szCs w:val="20"/>
          <w:lang w:val="ro-RO"/>
        </w:rPr>
        <w:t>Siguranțe de la început</w:t>
      </w:r>
      <w:r w:rsidRPr="00A91196">
        <w:rPr>
          <w:rFonts w:cs="Arial"/>
          <w:color w:val="222222"/>
          <w:sz w:val="20"/>
          <w:szCs w:val="20"/>
          <w:lang w:val="ro-RO"/>
        </w:rPr>
        <w:br/>
      </w:r>
      <w:r w:rsidRPr="00A91196">
        <w:rPr>
          <w:rStyle w:val="longtext"/>
          <w:rFonts w:cs="Arial"/>
          <w:color w:val="222222"/>
          <w:sz w:val="20"/>
          <w:szCs w:val="20"/>
          <w:lang w:val="ro-RO"/>
        </w:rPr>
        <w:t xml:space="preserve">O înțelegere </w:t>
      </w:r>
      <w:r w:rsidR="00032776">
        <w:rPr>
          <w:rStyle w:val="longtext"/>
          <w:rFonts w:cs="Arial"/>
          <w:color w:val="222222"/>
          <w:sz w:val="20"/>
          <w:szCs w:val="20"/>
          <w:lang w:val="ro-RO"/>
        </w:rPr>
        <w:t>complexă</w:t>
      </w:r>
      <w:r w:rsidRPr="00A91196">
        <w:rPr>
          <w:rStyle w:val="longtext"/>
          <w:rFonts w:cs="Arial"/>
          <w:color w:val="222222"/>
          <w:sz w:val="20"/>
          <w:szCs w:val="20"/>
          <w:lang w:val="ro-RO"/>
        </w:rPr>
        <w:t xml:space="preserve"> </w:t>
      </w:r>
      <w:r w:rsidR="00032776">
        <w:rPr>
          <w:rStyle w:val="longtext"/>
          <w:rFonts w:cs="Arial"/>
          <w:color w:val="222222"/>
          <w:sz w:val="20"/>
          <w:szCs w:val="20"/>
          <w:lang w:val="ro-RO"/>
        </w:rPr>
        <w:t>a</w:t>
      </w:r>
      <w:r w:rsidRPr="00A91196">
        <w:rPr>
          <w:rStyle w:val="longtext"/>
          <w:rFonts w:cs="Arial"/>
          <w:color w:val="222222"/>
          <w:sz w:val="20"/>
          <w:szCs w:val="20"/>
          <w:lang w:val="ro-RO"/>
        </w:rPr>
        <w:t xml:space="preserve"> siguranț</w:t>
      </w:r>
      <w:r w:rsidR="00032776">
        <w:rPr>
          <w:rStyle w:val="longtext"/>
          <w:rFonts w:cs="Arial"/>
          <w:color w:val="222222"/>
          <w:sz w:val="20"/>
          <w:szCs w:val="20"/>
          <w:lang w:val="ro-RO"/>
        </w:rPr>
        <w:t>ei</w:t>
      </w:r>
      <w:r w:rsidRPr="00A91196">
        <w:rPr>
          <w:rStyle w:val="longtext"/>
          <w:rFonts w:cs="Arial"/>
          <w:color w:val="222222"/>
          <w:sz w:val="20"/>
          <w:szCs w:val="20"/>
          <w:lang w:val="ro-RO"/>
        </w:rPr>
        <w:t xml:space="preserve"> începe </w:t>
      </w:r>
      <w:r w:rsidR="00032776">
        <w:rPr>
          <w:rStyle w:val="longtext"/>
          <w:rFonts w:cs="Arial"/>
          <w:color w:val="222222"/>
          <w:sz w:val="20"/>
          <w:szCs w:val="20"/>
          <w:lang w:val="ro-RO"/>
        </w:rPr>
        <w:t>de când sistemele de cofrare</w:t>
      </w:r>
      <w:r w:rsidRPr="00A91196">
        <w:rPr>
          <w:rStyle w:val="longtext"/>
          <w:rFonts w:cs="Arial"/>
          <w:color w:val="222222"/>
          <w:sz w:val="20"/>
          <w:szCs w:val="20"/>
          <w:lang w:val="ro-RO"/>
        </w:rPr>
        <w:t xml:space="preserve"> sunt încă în curs de dezvoltare. Siguranța, ușurința de manevrare și design-ul ergonomic se numără printre caracteristicile cheie ale produselor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Aceasta începe cu alegerea materialelor pentru componentele sistemului, și cu documentația privind modul în care produsul este utilizat. Utilizarea de materiale de înaltă calitate pentru toate componentele cofraje nu le face</w:t>
      </w:r>
      <w:r w:rsidR="00032776">
        <w:rPr>
          <w:rStyle w:val="longtext"/>
          <w:rFonts w:cs="Arial"/>
          <w:color w:val="222222"/>
          <w:sz w:val="20"/>
          <w:szCs w:val="20"/>
          <w:lang w:val="ro-RO"/>
        </w:rPr>
        <w:t xml:space="preserve"> doar să</w:t>
      </w:r>
      <w:r w:rsidRPr="00A91196">
        <w:rPr>
          <w:rStyle w:val="longtext"/>
          <w:rFonts w:cs="Arial"/>
          <w:color w:val="222222"/>
          <w:sz w:val="20"/>
          <w:szCs w:val="20"/>
          <w:lang w:val="ro-RO"/>
        </w:rPr>
        <w:t xml:space="preserve"> dureze mai mult, le face</w:t>
      </w:r>
      <w:r w:rsidR="00032776" w:rsidRPr="00A91196">
        <w:rPr>
          <w:rStyle w:val="longtext"/>
          <w:rFonts w:cs="Arial"/>
          <w:color w:val="222222"/>
          <w:sz w:val="20"/>
          <w:szCs w:val="20"/>
          <w:lang w:val="ro-RO"/>
        </w:rPr>
        <w:t>, de asemenea</w:t>
      </w:r>
      <w:r w:rsidR="00032776">
        <w:rPr>
          <w:rStyle w:val="longtext"/>
          <w:rFonts w:cs="Arial"/>
          <w:color w:val="222222"/>
          <w:sz w:val="20"/>
          <w:szCs w:val="20"/>
          <w:lang w:val="ro-RO"/>
        </w:rPr>
        <w:t>,</w:t>
      </w:r>
      <w:r w:rsidRPr="00A91196">
        <w:rPr>
          <w:rStyle w:val="longtext"/>
          <w:rFonts w:cs="Arial"/>
          <w:color w:val="222222"/>
          <w:sz w:val="20"/>
          <w:szCs w:val="20"/>
          <w:lang w:val="ro-RO"/>
        </w:rPr>
        <w:t xml:space="preserve"> mai sigure. </w:t>
      </w:r>
      <w:r w:rsidR="00032776">
        <w:rPr>
          <w:rStyle w:val="longtext"/>
          <w:rFonts w:cs="Arial"/>
          <w:color w:val="222222"/>
          <w:sz w:val="20"/>
          <w:szCs w:val="20"/>
          <w:lang w:val="ro-RO"/>
        </w:rPr>
        <w:t>Produsele</w:t>
      </w:r>
      <w:r w:rsidRPr="00A91196">
        <w:rPr>
          <w:rStyle w:val="longtext"/>
          <w:rFonts w:cs="Arial"/>
          <w:color w:val="222222"/>
          <w:sz w:val="20"/>
          <w:szCs w:val="20"/>
          <w:lang w:val="ro-RO"/>
        </w:rPr>
        <w:t xml:space="preserve">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xml:space="preserve"> </w:t>
      </w:r>
      <w:r w:rsidR="00032776">
        <w:rPr>
          <w:rStyle w:val="longtext"/>
          <w:rFonts w:cs="Arial"/>
          <w:color w:val="222222"/>
          <w:sz w:val="20"/>
          <w:szCs w:val="20"/>
          <w:lang w:val="ro-RO"/>
        </w:rPr>
        <w:t>sunt permanent</w:t>
      </w:r>
      <w:r w:rsidRPr="00A91196">
        <w:rPr>
          <w:rStyle w:val="longtext"/>
          <w:rFonts w:cs="Arial"/>
          <w:color w:val="222222"/>
          <w:sz w:val="20"/>
          <w:szCs w:val="20"/>
          <w:lang w:val="ro-RO"/>
        </w:rPr>
        <w:t xml:space="preserve"> supus</w:t>
      </w:r>
      <w:r w:rsidR="00032776">
        <w:rPr>
          <w:rStyle w:val="longtext"/>
          <w:rFonts w:cs="Arial"/>
          <w:color w:val="222222"/>
          <w:sz w:val="20"/>
          <w:szCs w:val="20"/>
          <w:lang w:val="ro-RO"/>
        </w:rPr>
        <w:t>e</w:t>
      </w:r>
      <w:r w:rsidRPr="00A91196">
        <w:rPr>
          <w:rStyle w:val="longtext"/>
          <w:rFonts w:cs="Arial"/>
          <w:color w:val="222222"/>
          <w:sz w:val="20"/>
          <w:szCs w:val="20"/>
          <w:lang w:val="ro-RO"/>
        </w:rPr>
        <w:t xml:space="preserve"> teste</w:t>
      </w:r>
      <w:r w:rsidR="00032776">
        <w:rPr>
          <w:rStyle w:val="longtext"/>
          <w:rFonts w:cs="Arial"/>
          <w:color w:val="222222"/>
          <w:sz w:val="20"/>
          <w:szCs w:val="20"/>
          <w:lang w:val="ro-RO"/>
        </w:rPr>
        <w:t>lor</w:t>
      </w:r>
      <w:r w:rsidRPr="00A91196">
        <w:rPr>
          <w:rStyle w:val="longtext"/>
          <w:rFonts w:cs="Arial"/>
          <w:color w:val="222222"/>
          <w:sz w:val="20"/>
          <w:szCs w:val="20"/>
          <w:lang w:val="ro-RO"/>
        </w:rPr>
        <w:t xml:space="preserve"> și </w:t>
      </w:r>
      <w:r w:rsidR="00032776">
        <w:rPr>
          <w:rStyle w:val="longtext"/>
          <w:rFonts w:cs="Arial"/>
          <w:color w:val="222222"/>
          <w:sz w:val="20"/>
          <w:szCs w:val="20"/>
          <w:lang w:val="ro-RO"/>
        </w:rPr>
        <w:t xml:space="preserve">sunt in continuă </w:t>
      </w:r>
      <w:r w:rsidRPr="00A91196">
        <w:rPr>
          <w:rStyle w:val="longtext"/>
          <w:rFonts w:cs="Arial"/>
          <w:color w:val="222222"/>
          <w:sz w:val="20"/>
          <w:szCs w:val="20"/>
          <w:lang w:val="ro-RO"/>
        </w:rPr>
        <w:t xml:space="preserve">dezvoltare </w:t>
      </w:r>
      <w:r w:rsidR="00032776">
        <w:rPr>
          <w:rStyle w:val="longtext"/>
          <w:rFonts w:cs="Arial"/>
          <w:color w:val="222222"/>
          <w:sz w:val="20"/>
          <w:szCs w:val="20"/>
          <w:lang w:val="ro-RO"/>
        </w:rPr>
        <w:t xml:space="preserve">în ceea ce privește </w:t>
      </w:r>
      <w:r w:rsidRPr="00A91196">
        <w:rPr>
          <w:rStyle w:val="longtext"/>
          <w:rFonts w:cs="Arial"/>
          <w:color w:val="222222"/>
          <w:sz w:val="20"/>
          <w:szCs w:val="20"/>
          <w:lang w:val="ro-RO"/>
        </w:rPr>
        <w:t>siguranța, și, ca rezultat sisteme</w:t>
      </w:r>
      <w:r w:rsidR="00032776">
        <w:rPr>
          <w:rStyle w:val="longtext"/>
          <w:rFonts w:cs="Arial"/>
          <w:color w:val="222222"/>
          <w:sz w:val="20"/>
          <w:szCs w:val="20"/>
          <w:lang w:val="ro-RO"/>
        </w:rPr>
        <w:t>le</w:t>
      </w:r>
      <w:r w:rsidRPr="00A91196">
        <w:rPr>
          <w:rStyle w:val="longtext"/>
          <w:rFonts w:cs="Arial"/>
          <w:color w:val="222222"/>
          <w:sz w:val="20"/>
          <w:szCs w:val="20"/>
          <w:lang w:val="ro-RO"/>
        </w:rPr>
        <w:t xml:space="preserve"> de cofraje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xml:space="preserve"> sunt echipamente fiabile și eficiente pentru fiecare proiect de construcție.</w:t>
      </w:r>
      <w:r w:rsidRPr="00A91196">
        <w:rPr>
          <w:rFonts w:cs="Arial"/>
          <w:color w:val="222222"/>
          <w:sz w:val="20"/>
          <w:szCs w:val="20"/>
          <w:lang w:val="ro-RO"/>
        </w:rPr>
        <w:br/>
      </w:r>
      <w:r w:rsidRPr="00A91196">
        <w:rPr>
          <w:rFonts w:cs="Arial"/>
          <w:color w:val="222222"/>
          <w:sz w:val="20"/>
          <w:szCs w:val="20"/>
          <w:lang w:val="ro-RO"/>
        </w:rPr>
        <w:br/>
      </w:r>
      <w:r w:rsidRPr="00A91196">
        <w:rPr>
          <w:rStyle w:val="longtext"/>
          <w:rFonts w:cs="Arial"/>
          <w:color w:val="222222"/>
          <w:sz w:val="20"/>
          <w:szCs w:val="20"/>
          <w:lang w:val="ro-RO"/>
        </w:rPr>
        <w:t>Siguranț</w:t>
      </w:r>
      <w:r w:rsidR="00032776">
        <w:rPr>
          <w:rStyle w:val="longtext"/>
          <w:rFonts w:cs="Arial"/>
          <w:color w:val="222222"/>
          <w:sz w:val="20"/>
          <w:szCs w:val="20"/>
          <w:lang w:val="ro-RO"/>
        </w:rPr>
        <w:t>ă</w:t>
      </w:r>
      <w:r w:rsidRPr="00A91196">
        <w:rPr>
          <w:rStyle w:val="longtext"/>
          <w:rFonts w:cs="Arial"/>
          <w:color w:val="222222"/>
          <w:sz w:val="20"/>
          <w:szCs w:val="20"/>
          <w:lang w:val="ro-RO"/>
        </w:rPr>
        <w:t xml:space="preserve"> sistematic</w:t>
      </w:r>
      <w:r w:rsidR="00032776">
        <w:rPr>
          <w:rStyle w:val="longtext"/>
          <w:rFonts w:cs="Arial"/>
          <w:color w:val="222222"/>
          <w:sz w:val="20"/>
          <w:szCs w:val="20"/>
          <w:lang w:val="ro-RO"/>
        </w:rPr>
        <w:t>ă</w:t>
      </w:r>
      <w:r w:rsidRPr="00A91196">
        <w:rPr>
          <w:rFonts w:cs="Arial"/>
          <w:color w:val="222222"/>
          <w:sz w:val="20"/>
          <w:szCs w:val="20"/>
          <w:lang w:val="ro-RO"/>
        </w:rPr>
        <w:br/>
      </w:r>
      <w:r w:rsidR="00032776">
        <w:rPr>
          <w:rStyle w:val="longtext"/>
          <w:rFonts w:cs="Arial"/>
          <w:color w:val="222222"/>
          <w:sz w:val="20"/>
          <w:szCs w:val="20"/>
          <w:lang w:val="ro-RO"/>
        </w:rPr>
        <w:t xml:space="preserve">Sistemele </w:t>
      </w:r>
      <w:proofErr w:type="spellStart"/>
      <w:r w:rsidR="00032776">
        <w:rPr>
          <w:rStyle w:val="longtext"/>
          <w:rFonts w:cs="Arial"/>
          <w:color w:val="222222"/>
          <w:sz w:val="20"/>
          <w:szCs w:val="20"/>
          <w:lang w:val="ro-RO"/>
        </w:rPr>
        <w:t>Doka</w:t>
      </w:r>
      <w:proofErr w:type="spellEnd"/>
      <w:r w:rsidR="00032776">
        <w:rPr>
          <w:rStyle w:val="longtext"/>
          <w:rFonts w:cs="Arial"/>
          <w:color w:val="222222"/>
          <w:sz w:val="20"/>
          <w:szCs w:val="20"/>
          <w:lang w:val="ro-RO"/>
        </w:rPr>
        <w:t xml:space="preserve"> îmbină</w:t>
      </w:r>
      <w:r w:rsidRPr="00A91196">
        <w:rPr>
          <w:rStyle w:val="longtext"/>
          <w:rFonts w:cs="Arial"/>
          <w:color w:val="222222"/>
          <w:sz w:val="20"/>
          <w:szCs w:val="20"/>
          <w:lang w:val="ro-RO"/>
        </w:rPr>
        <w:t xml:space="preserve">, </w:t>
      </w:r>
      <w:r w:rsidR="00032776" w:rsidRPr="00A91196">
        <w:rPr>
          <w:rStyle w:val="longtext"/>
          <w:rFonts w:cs="Arial"/>
          <w:color w:val="222222"/>
          <w:sz w:val="20"/>
          <w:szCs w:val="20"/>
          <w:lang w:val="ro-RO"/>
        </w:rPr>
        <w:t>siguranța</w:t>
      </w:r>
      <w:r w:rsidRPr="00A91196">
        <w:rPr>
          <w:rStyle w:val="longtext"/>
          <w:rFonts w:cs="Arial"/>
          <w:color w:val="222222"/>
          <w:sz w:val="20"/>
          <w:szCs w:val="20"/>
          <w:lang w:val="ro-RO"/>
        </w:rPr>
        <w:t xml:space="preserve"> </w:t>
      </w:r>
      <w:r w:rsidR="00032776">
        <w:rPr>
          <w:rStyle w:val="longtext"/>
          <w:rFonts w:cs="Arial"/>
          <w:color w:val="222222"/>
          <w:sz w:val="20"/>
          <w:szCs w:val="20"/>
          <w:lang w:val="ro-RO"/>
        </w:rPr>
        <w:t>ș</w:t>
      </w:r>
      <w:r w:rsidRPr="00A91196">
        <w:rPr>
          <w:rStyle w:val="longtext"/>
          <w:rFonts w:cs="Arial"/>
          <w:color w:val="222222"/>
          <w:sz w:val="20"/>
          <w:szCs w:val="20"/>
          <w:lang w:val="ro-RO"/>
        </w:rPr>
        <w:t>i eficien</w:t>
      </w:r>
      <w:r w:rsidR="00032776">
        <w:rPr>
          <w:rStyle w:val="longtext"/>
          <w:rFonts w:cs="Arial"/>
          <w:color w:val="222222"/>
          <w:sz w:val="20"/>
          <w:szCs w:val="20"/>
          <w:lang w:val="ro-RO"/>
        </w:rPr>
        <w:t>ț</w:t>
      </w:r>
      <w:r w:rsidRPr="00A91196">
        <w:rPr>
          <w:rStyle w:val="longtext"/>
          <w:rFonts w:cs="Arial"/>
          <w:color w:val="222222"/>
          <w:sz w:val="20"/>
          <w:szCs w:val="20"/>
          <w:lang w:val="ro-RO"/>
        </w:rPr>
        <w:t xml:space="preserve">a costurilor pe </w:t>
      </w:r>
      <w:r w:rsidR="00032776">
        <w:rPr>
          <w:rStyle w:val="longtext"/>
          <w:rFonts w:cs="Arial"/>
          <w:color w:val="222222"/>
          <w:sz w:val="20"/>
          <w:szCs w:val="20"/>
          <w:lang w:val="ro-RO"/>
        </w:rPr>
        <w:t>șantier</w:t>
      </w:r>
      <w:r w:rsidRPr="00A91196">
        <w:rPr>
          <w:rStyle w:val="longtext"/>
          <w:rFonts w:cs="Arial"/>
          <w:color w:val="222222"/>
          <w:sz w:val="20"/>
          <w:szCs w:val="20"/>
          <w:lang w:val="ro-RO"/>
        </w:rPr>
        <w:t xml:space="preserve">. Pentru un grad ridicat de siguranță,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xml:space="preserve"> oferă sisteme complete pentru </w:t>
      </w:r>
      <w:r w:rsidR="00032776">
        <w:rPr>
          <w:rStyle w:val="longtext"/>
          <w:rFonts w:cs="Arial"/>
          <w:color w:val="222222"/>
          <w:sz w:val="20"/>
          <w:szCs w:val="20"/>
          <w:lang w:val="ro-RO"/>
        </w:rPr>
        <w:t>planșee</w:t>
      </w:r>
      <w:r w:rsidRPr="00A91196">
        <w:rPr>
          <w:rStyle w:val="longtext"/>
          <w:rFonts w:cs="Arial"/>
          <w:color w:val="222222"/>
          <w:sz w:val="20"/>
          <w:szCs w:val="20"/>
          <w:lang w:val="ro-RO"/>
        </w:rPr>
        <w:t>, pere</w:t>
      </w:r>
      <w:r w:rsidR="00032776">
        <w:rPr>
          <w:rStyle w:val="longtext"/>
          <w:rFonts w:cs="Arial"/>
          <w:color w:val="222222"/>
          <w:sz w:val="20"/>
          <w:szCs w:val="20"/>
          <w:lang w:val="ro-RO"/>
        </w:rPr>
        <w:t>ți</w:t>
      </w:r>
      <w:r w:rsidRPr="00A91196">
        <w:rPr>
          <w:rStyle w:val="longtext"/>
          <w:rFonts w:cs="Arial"/>
          <w:color w:val="222222"/>
          <w:sz w:val="20"/>
          <w:szCs w:val="20"/>
          <w:lang w:val="ro-RO"/>
        </w:rPr>
        <w:t xml:space="preserve"> sau </w:t>
      </w:r>
      <w:r w:rsidR="00032776">
        <w:rPr>
          <w:rStyle w:val="longtext"/>
          <w:rFonts w:cs="Arial"/>
          <w:color w:val="222222"/>
          <w:sz w:val="20"/>
          <w:szCs w:val="20"/>
          <w:lang w:val="ro-RO"/>
        </w:rPr>
        <w:t>stâlpi</w:t>
      </w:r>
      <w:r w:rsidRPr="00A91196">
        <w:rPr>
          <w:rStyle w:val="longtext"/>
          <w:rFonts w:cs="Arial"/>
          <w:color w:val="222222"/>
          <w:sz w:val="20"/>
          <w:szCs w:val="20"/>
          <w:lang w:val="ro-RO"/>
        </w:rPr>
        <w:t xml:space="preserve">. Acestea vin cu </w:t>
      </w:r>
      <w:r w:rsidR="00122D9C">
        <w:rPr>
          <w:rStyle w:val="longtext"/>
          <w:rFonts w:cs="Arial"/>
          <w:color w:val="222222"/>
          <w:sz w:val="20"/>
          <w:szCs w:val="20"/>
          <w:lang w:val="ro-RO"/>
        </w:rPr>
        <w:t>elemente</w:t>
      </w:r>
      <w:r w:rsidRPr="00A91196">
        <w:rPr>
          <w:rStyle w:val="longtext"/>
          <w:rFonts w:cs="Arial"/>
          <w:color w:val="222222"/>
          <w:sz w:val="20"/>
          <w:szCs w:val="20"/>
          <w:lang w:val="ro-RO"/>
        </w:rPr>
        <w:t xml:space="preserve"> de protecție </w:t>
      </w:r>
      <w:r w:rsidR="00032776">
        <w:rPr>
          <w:rStyle w:val="longtext"/>
          <w:rFonts w:cs="Arial"/>
          <w:color w:val="222222"/>
          <w:sz w:val="20"/>
          <w:szCs w:val="20"/>
          <w:lang w:val="ro-RO"/>
        </w:rPr>
        <w:t>încorporate</w:t>
      </w:r>
      <w:r w:rsidRPr="00A91196">
        <w:rPr>
          <w:rStyle w:val="longtext"/>
          <w:rFonts w:cs="Arial"/>
          <w:color w:val="222222"/>
          <w:sz w:val="20"/>
          <w:szCs w:val="20"/>
          <w:lang w:val="ro-RO"/>
        </w:rPr>
        <w:t xml:space="preserve">, cum ar fi </w:t>
      </w:r>
      <w:r w:rsidR="00032776">
        <w:rPr>
          <w:rStyle w:val="longtext"/>
          <w:rFonts w:cs="Arial"/>
          <w:color w:val="222222"/>
          <w:sz w:val="20"/>
          <w:szCs w:val="20"/>
          <w:lang w:val="ro-RO"/>
        </w:rPr>
        <w:t>scări</w:t>
      </w:r>
      <w:r w:rsidRPr="00A91196">
        <w:rPr>
          <w:rStyle w:val="longtext"/>
          <w:rFonts w:cs="Arial"/>
          <w:color w:val="222222"/>
          <w:sz w:val="20"/>
          <w:szCs w:val="20"/>
          <w:lang w:val="ro-RO"/>
        </w:rPr>
        <w:t xml:space="preserve"> sau platforme de lucru cu margine de </w:t>
      </w:r>
      <w:r w:rsidR="00032776" w:rsidRPr="00A91196">
        <w:rPr>
          <w:rStyle w:val="longtext"/>
          <w:rFonts w:cs="Arial"/>
          <w:color w:val="222222"/>
          <w:sz w:val="20"/>
          <w:szCs w:val="20"/>
          <w:lang w:val="ro-RO"/>
        </w:rPr>
        <w:t>protecție</w:t>
      </w:r>
      <w:r w:rsidRPr="00A91196">
        <w:rPr>
          <w:rStyle w:val="longtext"/>
          <w:rFonts w:cs="Arial"/>
          <w:color w:val="222222"/>
          <w:sz w:val="20"/>
          <w:szCs w:val="20"/>
          <w:lang w:val="ro-RO"/>
        </w:rPr>
        <w:t xml:space="preserve"> integra</w:t>
      </w:r>
      <w:r w:rsidR="00032776">
        <w:rPr>
          <w:rStyle w:val="longtext"/>
          <w:rFonts w:cs="Arial"/>
          <w:color w:val="222222"/>
          <w:sz w:val="20"/>
          <w:szCs w:val="20"/>
          <w:lang w:val="ro-RO"/>
        </w:rPr>
        <w:t>tă</w:t>
      </w:r>
      <w:r w:rsidRPr="00A91196">
        <w:rPr>
          <w:rStyle w:val="longtext"/>
          <w:rFonts w:cs="Arial"/>
          <w:color w:val="222222"/>
          <w:sz w:val="20"/>
          <w:szCs w:val="20"/>
          <w:lang w:val="ro-RO"/>
        </w:rPr>
        <w:t>. Pre-asamblare</w:t>
      </w:r>
      <w:r w:rsidR="00032776">
        <w:rPr>
          <w:rStyle w:val="longtext"/>
          <w:rFonts w:cs="Arial"/>
          <w:color w:val="222222"/>
          <w:sz w:val="20"/>
          <w:szCs w:val="20"/>
          <w:lang w:val="ro-RO"/>
        </w:rPr>
        <w:t>a</w:t>
      </w:r>
      <w:r w:rsidRPr="00A91196">
        <w:rPr>
          <w:rStyle w:val="longtext"/>
          <w:rFonts w:cs="Arial"/>
          <w:color w:val="222222"/>
          <w:sz w:val="20"/>
          <w:szCs w:val="20"/>
          <w:lang w:val="ro-RO"/>
        </w:rPr>
        <w:t xml:space="preserve"> elementelor de protecție la nivelul solului, </w:t>
      </w:r>
      <w:r w:rsidR="00032776">
        <w:rPr>
          <w:rStyle w:val="longtext"/>
          <w:rFonts w:cs="Arial"/>
          <w:color w:val="222222"/>
          <w:sz w:val="20"/>
          <w:szCs w:val="20"/>
          <w:lang w:val="ro-RO"/>
        </w:rPr>
        <w:t>și componentele de conectare ușor de utilizat</w:t>
      </w:r>
      <w:r w:rsidRPr="00A91196">
        <w:rPr>
          <w:rStyle w:val="longtext"/>
          <w:rFonts w:cs="Arial"/>
          <w:color w:val="222222"/>
          <w:sz w:val="20"/>
          <w:szCs w:val="20"/>
          <w:lang w:val="ro-RO"/>
        </w:rPr>
        <w:t xml:space="preserve"> care permit cofraj</w:t>
      </w:r>
      <w:r w:rsidR="00122D9C">
        <w:rPr>
          <w:rStyle w:val="longtext"/>
          <w:rFonts w:cs="Arial"/>
          <w:color w:val="222222"/>
          <w:sz w:val="20"/>
          <w:szCs w:val="20"/>
          <w:lang w:val="ro-RO"/>
        </w:rPr>
        <w:t>elor</w:t>
      </w:r>
      <w:r w:rsidRPr="00A91196">
        <w:rPr>
          <w:rStyle w:val="longtext"/>
          <w:rFonts w:cs="Arial"/>
          <w:color w:val="222222"/>
          <w:sz w:val="20"/>
          <w:szCs w:val="20"/>
          <w:lang w:val="ro-RO"/>
        </w:rPr>
        <w:t xml:space="preserve"> și platform</w:t>
      </w:r>
      <w:r w:rsidR="00122D9C">
        <w:rPr>
          <w:rStyle w:val="longtext"/>
          <w:rFonts w:cs="Arial"/>
          <w:color w:val="222222"/>
          <w:sz w:val="20"/>
          <w:szCs w:val="20"/>
          <w:lang w:val="ro-RO"/>
        </w:rPr>
        <w:t>elor</w:t>
      </w:r>
      <w:r w:rsidRPr="00A91196">
        <w:rPr>
          <w:rStyle w:val="longtext"/>
          <w:rFonts w:cs="Arial"/>
          <w:color w:val="222222"/>
          <w:sz w:val="20"/>
          <w:szCs w:val="20"/>
          <w:lang w:val="ro-RO"/>
        </w:rPr>
        <w:t xml:space="preserve"> </w:t>
      </w:r>
      <w:r w:rsidR="00122D9C">
        <w:rPr>
          <w:rStyle w:val="longtext"/>
          <w:rFonts w:cs="Arial"/>
          <w:color w:val="222222"/>
          <w:sz w:val="20"/>
          <w:szCs w:val="20"/>
          <w:lang w:val="ro-RO"/>
        </w:rPr>
        <w:t>să fie</w:t>
      </w:r>
      <w:r w:rsidRPr="00A91196">
        <w:rPr>
          <w:rStyle w:val="longtext"/>
          <w:rFonts w:cs="Arial"/>
          <w:color w:val="222222"/>
          <w:sz w:val="20"/>
          <w:szCs w:val="20"/>
          <w:lang w:val="ro-RO"/>
        </w:rPr>
        <w:t xml:space="preserve"> </w:t>
      </w:r>
      <w:r w:rsidR="00122D9C" w:rsidRPr="00A91196">
        <w:rPr>
          <w:rStyle w:val="longtext"/>
          <w:rFonts w:cs="Arial"/>
          <w:color w:val="222222"/>
          <w:sz w:val="20"/>
          <w:szCs w:val="20"/>
          <w:lang w:val="ro-RO"/>
        </w:rPr>
        <w:t>repoziționate</w:t>
      </w:r>
      <w:r w:rsidRPr="00A91196">
        <w:rPr>
          <w:rStyle w:val="longtext"/>
          <w:rFonts w:cs="Arial"/>
          <w:color w:val="222222"/>
          <w:sz w:val="20"/>
          <w:szCs w:val="20"/>
          <w:lang w:val="ro-RO"/>
        </w:rPr>
        <w:t xml:space="preserve"> într-o singură bucată, </w:t>
      </w:r>
      <w:r w:rsidR="00122D9C">
        <w:rPr>
          <w:rStyle w:val="longtext"/>
          <w:rFonts w:cs="Arial"/>
          <w:color w:val="222222"/>
          <w:sz w:val="20"/>
          <w:szCs w:val="20"/>
          <w:lang w:val="ro-RO"/>
        </w:rPr>
        <w:t>conduc la</w:t>
      </w:r>
      <w:r w:rsidRPr="00A91196">
        <w:rPr>
          <w:rStyle w:val="longtext"/>
          <w:rFonts w:cs="Arial"/>
          <w:color w:val="222222"/>
          <w:sz w:val="20"/>
          <w:szCs w:val="20"/>
          <w:lang w:val="ro-RO"/>
        </w:rPr>
        <w:t xml:space="preserve"> munc</w:t>
      </w:r>
      <w:r w:rsidR="00122D9C">
        <w:rPr>
          <w:rStyle w:val="longtext"/>
          <w:rFonts w:cs="Arial"/>
          <w:color w:val="222222"/>
          <w:sz w:val="20"/>
          <w:szCs w:val="20"/>
          <w:lang w:val="ro-RO"/>
        </w:rPr>
        <w:t>ă</w:t>
      </w:r>
      <w:r w:rsidRPr="00A91196">
        <w:rPr>
          <w:rStyle w:val="longtext"/>
          <w:rFonts w:cs="Arial"/>
          <w:color w:val="222222"/>
          <w:sz w:val="20"/>
          <w:szCs w:val="20"/>
          <w:lang w:val="ro-RO"/>
        </w:rPr>
        <w:t xml:space="preserve"> rapid</w:t>
      </w:r>
      <w:r w:rsidR="00122D9C">
        <w:rPr>
          <w:rStyle w:val="longtext"/>
          <w:rFonts w:cs="Arial"/>
          <w:color w:val="222222"/>
          <w:sz w:val="20"/>
          <w:szCs w:val="20"/>
          <w:lang w:val="ro-RO"/>
        </w:rPr>
        <w:t>ă și sigură pe șantier</w:t>
      </w:r>
      <w:r w:rsidRPr="00A91196">
        <w:rPr>
          <w:rStyle w:val="longtext"/>
          <w:rFonts w:cs="Arial"/>
          <w:color w:val="222222"/>
          <w:sz w:val="20"/>
          <w:szCs w:val="20"/>
          <w:lang w:val="ro-RO"/>
        </w:rPr>
        <w:t xml:space="preserve">. Sisteme de platforme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xml:space="preserve">, cum ar fi </w:t>
      </w:r>
      <w:r w:rsidR="00122D9C">
        <w:rPr>
          <w:rStyle w:val="longtext"/>
          <w:rFonts w:cs="Arial"/>
          <w:color w:val="222222"/>
          <w:sz w:val="20"/>
          <w:szCs w:val="20"/>
          <w:lang w:val="ro-RO"/>
        </w:rPr>
        <w:t>platforma suport</w:t>
      </w:r>
      <w:r w:rsidRPr="00A91196">
        <w:rPr>
          <w:rStyle w:val="longtext"/>
          <w:rFonts w:cs="Arial"/>
          <w:color w:val="222222"/>
          <w:sz w:val="20"/>
          <w:szCs w:val="20"/>
          <w:lang w:val="ro-RO"/>
        </w:rPr>
        <w:t xml:space="preserve"> M sau </w:t>
      </w:r>
      <w:r w:rsidR="00122D9C">
        <w:rPr>
          <w:rStyle w:val="longtext"/>
          <w:rFonts w:cs="Arial"/>
          <w:color w:val="222222"/>
          <w:sz w:val="20"/>
          <w:szCs w:val="20"/>
          <w:lang w:val="ro-RO"/>
        </w:rPr>
        <w:t>platforma pliantă</w:t>
      </w:r>
      <w:r w:rsidRPr="00A91196">
        <w:rPr>
          <w:rStyle w:val="longtext"/>
          <w:rFonts w:cs="Arial"/>
          <w:color w:val="222222"/>
          <w:sz w:val="20"/>
          <w:szCs w:val="20"/>
          <w:lang w:val="ro-RO"/>
        </w:rPr>
        <w:t xml:space="preserve"> K, sunt fiabile, ușor de utilizat și versatil</w:t>
      </w:r>
      <w:r w:rsidR="00122D9C">
        <w:rPr>
          <w:rStyle w:val="longtext"/>
          <w:rFonts w:cs="Arial"/>
          <w:color w:val="222222"/>
          <w:sz w:val="20"/>
          <w:szCs w:val="20"/>
          <w:lang w:val="ro-RO"/>
        </w:rPr>
        <w:t>e</w:t>
      </w:r>
      <w:r w:rsidRPr="00A91196">
        <w:rPr>
          <w:rStyle w:val="longtext"/>
          <w:rFonts w:cs="Arial"/>
          <w:color w:val="222222"/>
          <w:sz w:val="20"/>
          <w:szCs w:val="20"/>
          <w:lang w:val="ro-RO"/>
        </w:rPr>
        <w:t>.</w:t>
      </w:r>
      <w:r w:rsidRPr="00A91196">
        <w:rPr>
          <w:rFonts w:cs="Arial"/>
          <w:color w:val="222222"/>
          <w:sz w:val="20"/>
          <w:szCs w:val="20"/>
          <w:lang w:val="ro-RO"/>
        </w:rPr>
        <w:br/>
      </w:r>
      <w:r w:rsidRPr="00A91196">
        <w:rPr>
          <w:rFonts w:cs="Arial"/>
          <w:color w:val="222222"/>
          <w:sz w:val="20"/>
          <w:szCs w:val="20"/>
          <w:lang w:val="ro-RO"/>
        </w:rPr>
        <w:br/>
      </w:r>
      <w:r w:rsidRPr="00A91196">
        <w:rPr>
          <w:rStyle w:val="longtext"/>
          <w:rFonts w:cs="Arial"/>
          <w:color w:val="222222"/>
          <w:sz w:val="20"/>
          <w:szCs w:val="20"/>
          <w:lang w:val="ro-RO"/>
        </w:rPr>
        <w:t>Soluții de acces vertical, cum ar fi turn</w:t>
      </w:r>
      <w:r w:rsidR="00122D9C">
        <w:rPr>
          <w:rStyle w:val="longtext"/>
          <w:rFonts w:cs="Arial"/>
          <w:color w:val="222222"/>
          <w:sz w:val="20"/>
          <w:szCs w:val="20"/>
          <w:lang w:val="ro-RO"/>
        </w:rPr>
        <w:t>urile</w:t>
      </w:r>
      <w:r w:rsidRPr="00A91196">
        <w:rPr>
          <w:rStyle w:val="longtext"/>
          <w:rFonts w:cs="Arial"/>
          <w:color w:val="222222"/>
          <w:sz w:val="20"/>
          <w:szCs w:val="20"/>
          <w:lang w:val="ro-RO"/>
        </w:rPr>
        <w:t xml:space="preserve"> de scări sau de </w:t>
      </w:r>
      <w:r w:rsidR="00122D9C">
        <w:rPr>
          <w:rStyle w:val="longtext"/>
          <w:rFonts w:cs="Arial"/>
          <w:color w:val="222222"/>
          <w:sz w:val="20"/>
          <w:szCs w:val="20"/>
          <w:lang w:val="ro-RO"/>
        </w:rPr>
        <w:t>sistemul de scări XS</w:t>
      </w:r>
      <w:r w:rsidRPr="00A91196">
        <w:rPr>
          <w:rStyle w:val="longtext"/>
          <w:rFonts w:cs="Arial"/>
          <w:color w:val="222222"/>
          <w:sz w:val="20"/>
          <w:szCs w:val="20"/>
          <w:lang w:val="ro-RO"/>
        </w:rPr>
        <w:t xml:space="preserve"> ofer</w:t>
      </w:r>
      <w:r w:rsidR="00122D9C">
        <w:rPr>
          <w:rStyle w:val="longtext"/>
          <w:rFonts w:cs="Arial"/>
          <w:color w:val="222222"/>
          <w:sz w:val="20"/>
          <w:szCs w:val="20"/>
          <w:lang w:val="ro-RO"/>
        </w:rPr>
        <w:t>ă</w:t>
      </w:r>
      <w:r w:rsidRPr="00A91196">
        <w:rPr>
          <w:rStyle w:val="longtext"/>
          <w:rFonts w:cs="Arial"/>
          <w:color w:val="222222"/>
          <w:sz w:val="20"/>
          <w:szCs w:val="20"/>
          <w:lang w:val="ro-RO"/>
        </w:rPr>
        <w:t xml:space="preserve"> clienților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xml:space="preserve"> un "mod sigur </w:t>
      </w:r>
      <w:r w:rsidR="00122D9C">
        <w:rPr>
          <w:rStyle w:val="longtext"/>
          <w:rFonts w:cs="Arial"/>
          <w:color w:val="222222"/>
          <w:sz w:val="20"/>
          <w:szCs w:val="20"/>
          <w:lang w:val="ro-RO"/>
        </w:rPr>
        <w:t>de a atinge</w:t>
      </w:r>
      <w:r w:rsidRPr="00A91196">
        <w:rPr>
          <w:rStyle w:val="longtext"/>
          <w:rFonts w:cs="Arial"/>
          <w:color w:val="222222"/>
          <w:sz w:val="20"/>
          <w:szCs w:val="20"/>
          <w:lang w:val="ro-RO"/>
        </w:rPr>
        <w:t xml:space="preserve"> la înălțimi mari", cu acces la toate nivelurile de</w:t>
      </w:r>
      <w:r w:rsidR="005A52E5">
        <w:rPr>
          <w:rStyle w:val="longtext"/>
          <w:rFonts w:cs="Arial"/>
          <w:color w:val="222222"/>
          <w:sz w:val="20"/>
          <w:szCs w:val="20"/>
          <w:lang w:val="ro-RO"/>
        </w:rPr>
        <w:t xml:space="preserve"> lucru</w:t>
      </w:r>
      <w:r w:rsidRPr="00A91196">
        <w:rPr>
          <w:rStyle w:val="longtext"/>
          <w:rFonts w:cs="Arial"/>
          <w:color w:val="222222"/>
          <w:sz w:val="20"/>
          <w:szCs w:val="20"/>
          <w:lang w:val="ro-RO"/>
        </w:rPr>
        <w:t xml:space="preserve">. </w:t>
      </w:r>
      <w:r w:rsidR="005A52E5">
        <w:rPr>
          <w:rStyle w:val="longtext"/>
          <w:rFonts w:cs="Arial"/>
          <w:color w:val="222222"/>
          <w:sz w:val="20"/>
          <w:szCs w:val="20"/>
          <w:lang w:val="ro-RO"/>
        </w:rPr>
        <w:t>Designul ergonomic al a</w:t>
      </w:r>
      <w:r w:rsidRPr="00A91196">
        <w:rPr>
          <w:rStyle w:val="longtext"/>
          <w:rFonts w:cs="Arial"/>
          <w:color w:val="222222"/>
          <w:sz w:val="20"/>
          <w:szCs w:val="20"/>
          <w:lang w:val="ro-RO"/>
        </w:rPr>
        <w:t>cest</w:t>
      </w:r>
      <w:r w:rsidR="005A52E5">
        <w:rPr>
          <w:rStyle w:val="longtext"/>
          <w:rFonts w:cs="Arial"/>
          <w:color w:val="222222"/>
          <w:sz w:val="20"/>
          <w:szCs w:val="20"/>
          <w:lang w:val="ro-RO"/>
        </w:rPr>
        <w:t>or</w:t>
      </w:r>
      <w:r w:rsidRPr="00A91196">
        <w:rPr>
          <w:rStyle w:val="longtext"/>
          <w:rFonts w:cs="Arial"/>
          <w:color w:val="222222"/>
          <w:sz w:val="20"/>
          <w:szCs w:val="20"/>
          <w:lang w:val="ro-RO"/>
        </w:rPr>
        <w:t xml:space="preserve"> sisteme facilitează fluxurile de lucru eficiente prin </w:t>
      </w:r>
      <w:r w:rsidR="005A52E5" w:rsidRPr="00A91196">
        <w:rPr>
          <w:rStyle w:val="longtext"/>
          <w:rFonts w:cs="Arial"/>
          <w:color w:val="222222"/>
          <w:sz w:val="20"/>
          <w:szCs w:val="20"/>
          <w:lang w:val="ro-RO"/>
        </w:rPr>
        <w:t>permițând</w:t>
      </w:r>
      <w:r w:rsidRPr="00A91196">
        <w:rPr>
          <w:rStyle w:val="longtext"/>
          <w:rFonts w:cs="Arial"/>
          <w:color w:val="222222"/>
          <w:sz w:val="20"/>
          <w:szCs w:val="20"/>
          <w:lang w:val="ro-RO"/>
        </w:rPr>
        <w:t xml:space="preserve"> </w:t>
      </w:r>
      <w:r w:rsidR="005A52E5">
        <w:rPr>
          <w:rStyle w:val="longtext"/>
          <w:rFonts w:cs="Arial"/>
          <w:color w:val="222222"/>
          <w:sz w:val="20"/>
          <w:szCs w:val="20"/>
          <w:lang w:val="ro-RO"/>
        </w:rPr>
        <w:t>muncitorilor să</w:t>
      </w:r>
      <w:r w:rsidRPr="00A91196">
        <w:rPr>
          <w:rStyle w:val="longtext"/>
          <w:rFonts w:cs="Arial"/>
          <w:color w:val="222222"/>
          <w:sz w:val="20"/>
          <w:szCs w:val="20"/>
          <w:lang w:val="ro-RO"/>
        </w:rPr>
        <w:t xml:space="preserve"> urce și să coboare cu mai puțin efort fizic - și în condiții de siguranță.</w:t>
      </w:r>
      <w:r w:rsidRPr="00A91196">
        <w:rPr>
          <w:rFonts w:cs="Arial"/>
          <w:color w:val="222222"/>
          <w:sz w:val="20"/>
          <w:szCs w:val="20"/>
          <w:lang w:val="ro-RO"/>
        </w:rPr>
        <w:br/>
      </w:r>
      <w:r w:rsidRPr="00A91196">
        <w:rPr>
          <w:rFonts w:cs="Arial"/>
          <w:color w:val="222222"/>
          <w:sz w:val="20"/>
          <w:szCs w:val="20"/>
          <w:lang w:val="ro-RO"/>
        </w:rPr>
        <w:br/>
      </w:r>
      <w:r w:rsidRPr="00A91196">
        <w:rPr>
          <w:rStyle w:val="longtext"/>
          <w:rFonts w:cs="Arial"/>
          <w:color w:val="222222"/>
          <w:sz w:val="20"/>
          <w:szCs w:val="20"/>
          <w:lang w:val="ro-RO"/>
        </w:rPr>
        <w:t xml:space="preserve">Siguranța </w:t>
      </w:r>
      <w:r w:rsidR="005A52E5">
        <w:rPr>
          <w:rStyle w:val="longtext"/>
          <w:rFonts w:cs="Arial"/>
          <w:color w:val="222222"/>
          <w:sz w:val="20"/>
          <w:szCs w:val="20"/>
          <w:lang w:val="ro-RO"/>
        </w:rPr>
        <w:t>aduce avantaje și la în repoziționare</w:t>
      </w:r>
      <w:r w:rsidRPr="00A91196">
        <w:rPr>
          <w:rStyle w:val="longtext"/>
          <w:rFonts w:cs="Arial"/>
          <w:color w:val="222222"/>
          <w:sz w:val="20"/>
          <w:szCs w:val="20"/>
          <w:lang w:val="ro-RO"/>
        </w:rPr>
        <w:t xml:space="preserve"> și manipulare. Soluții inovatoare, cum ar fi </w:t>
      </w:r>
      <w:r w:rsidR="005A52E5">
        <w:rPr>
          <w:rStyle w:val="longtext"/>
          <w:rFonts w:cs="Arial"/>
          <w:color w:val="222222"/>
          <w:sz w:val="20"/>
          <w:szCs w:val="20"/>
          <w:lang w:val="ro-RO"/>
        </w:rPr>
        <w:t xml:space="preserve">sistemul </w:t>
      </w:r>
      <w:r w:rsidRPr="00A91196">
        <w:rPr>
          <w:rStyle w:val="longtext"/>
          <w:rFonts w:cs="Arial"/>
          <w:color w:val="222222"/>
          <w:sz w:val="20"/>
          <w:szCs w:val="20"/>
          <w:lang w:val="ro-RO"/>
        </w:rPr>
        <w:t>auto-</w:t>
      </w:r>
      <w:r w:rsidR="005A52E5">
        <w:rPr>
          <w:rStyle w:val="longtext"/>
          <w:rFonts w:cs="Arial"/>
          <w:color w:val="222222"/>
          <w:sz w:val="20"/>
          <w:szCs w:val="20"/>
          <w:lang w:val="ro-RO"/>
        </w:rPr>
        <w:t>cățărător</w:t>
      </w:r>
      <w:r w:rsidRPr="00A91196">
        <w:rPr>
          <w:rStyle w:val="longtext"/>
          <w:rFonts w:cs="Arial"/>
          <w:color w:val="222222"/>
          <w:sz w:val="20"/>
          <w:szCs w:val="20"/>
          <w:lang w:val="ro-RO"/>
        </w:rPr>
        <w:t xml:space="preserve"> și </w:t>
      </w:r>
      <w:r w:rsidR="005A52E5">
        <w:rPr>
          <w:rStyle w:val="longtext"/>
          <w:rFonts w:cs="Arial"/>
          <w:color w:val="222222"/>
          <w:sz w:val="20"/>
          <w:szCs w:val="20"/>
          <w:lang w:val="ro-RO"/>
        </w:rPr>
        <w:t>sistemul de ridicare al meselor de cofrare</w:t>
      </w:r>
      <w:r w:rsidRPr="00A91196">
        <w:rPr>
          <w:rStyle w:val="longtext"/>
          <w:rFonts w:cs="Arial"/>
          <w:color w:val="222222"/>
          <w:sz w:val="20"/>
          <w:szCs w:val="20"/>
          <w:lang w:val="ro-RO"/>
        </w:rPr>
        <w:t xml:space="preserve"> TLS sau </w:t>
      </w:r>
      <w:r w:rsidR="005A52E5">
        <w:rPr>
          <w:rStyle w:val="longtext"/>
          <w:rFonts w:cs="Arial"/>
          <w:color w:val="222222"/>
          <w:sz w:val="20"/>
          <w:szCs w:val="20"/>
          <w:lang w:val="ro-RO"/>
        </w:rPr>
        <w:t xml:space="preserve"> performantul </w:t>
      </w:r>
      <w:proofErr w:type="spellStart"/>
      <w:r w:rsidRPr="00A91196">
        <w:rPr>
          <w:rStyle w:val="longtext"/>
          <w:rFonts w:cs="Arial"/>
          <w:color w:val="222222"/>
          <w:sz w:val="20"/>
          <w:szCs w:val="20"/>
          <w:lang w:val="ro-RO"/>
        </w:rPr>
        <w:t>DoKart</w:t>
      </w:r>
      <w:proofErr w:type="spellEnd"/>
      <w:r w:rsidRPr="00A91196">
        <w:rPr>
          <w:rStyle w:val="longtext"/>
          <w:rFonts w:cs="Arial"/>
          <w:color w:val="222222"/>
          <w:sz w:val="20"/>
          <w:szCs w:val="20"/>
          <w:lang w:val="ro-RO"/>
        </w:rPr>
        <w:t xml:space="preserve"> </w:t>
      </w:r>
      <w:r w:rsidR="005A52E5">
        <w:rPr>
          <w:rStyle w:val="longtext"/>
          <w:rFonts w:cs="Arial"/>
          <w:color w:val="222222"/>
          <w:sz w:val="20"/>
          <w:szCs w:val="20"/>
          <w:lang w:val="ro-RO"/>
        </w:rPr>
        <w:t>stabilesc</w:t>
      </w:r>
      <w:r w:rsidRPr="00A91196">
        <w:rPr>
          <w:rStyle w:val="longtext"/>
          <w:rFonts w:cs="Arial"/>
          <w:color w:val="222222"/>
          <w:sz w:val="20"/>
          <w:szCs w:val="20"/>
          <w:lang w:val="ro-RO"/>
        </w:rPr>
        <w:t xml:space="preserve"> un nou standard pentru </w:t>
      </w:r>
      <w:r w:rsidR="005A52E5" w:rsidRPr="00A91196">
        <w:rPr>
          <w:rStyle w:val="longtext"/>
          <w:rFonts w:cs="Arial"/>
          <w:color w:val="222222"/>
          <w:sz w:val="20"/>
          <w:szCs w:val="20"/>
          <w:lang w:val="ro-RO"/>
        </w:rPr>
        <w:t>repoziționare</w:t>
      </w:r>
      <w:r w:rsidRPr="00A91196">
        <w:rPr>
          <w:rStyle w:val="longtext"/>
          <w:rFonts w:cs="Arial"/>
          <w:color w:val="222222"/>
          <w:sz w:val="20"/>
          <w:szCs w:val="20"/>
          <w:lang w:val="ro-RO"/>
        </w:rPr>
        <w:t xml:space="preserve"> a </w:t>
      </w:r>
      <w:r w:rsidR="005A52E5">
        <w:rPr>
          <w:rStyle w:val="longtext"/>
          <w:rFonts w:cs="Arial"/>
          <w:color w:val="222222"/>
          <w:sz w:val="20"/>
          <w:szCs w:val="20"/>
          <w:lang w:val="ro-RO"/>
        </w:rPr>
        <w:t>meselor de cofrare</w:t>
      </w:r>
      <w:r w:rsidRPr="00A91196">
        <w:rPr>
          <w:rStyle w:val="longtext"/>
          <w:rFonts w:cs="Arial"/>
          <w:color w:val="222222"/>
          <w:sz w:val="20"/>
          <w:szCs w:val="20"/>
          <w:lang w:val="ro-RO"/>
        </w:rPr>
        <w:t xml:space="preserve"> și de a optimiza logistica </w:t>
      </w:r>
      <w:r w:rsidR="005A52E5">
        <w:rPr>
          <w:rStyle w:val="longtext"/>
          <w:rFonts w:cs="Arial"/>
          <w:color w:val="222222"/>
          <w:sz w:val="20"/>
          <w:szCs w:val="20"/>
          <w:lang w:val="ro-RO"/>
        </w:rPr>
        <w:t>șantierului</w:t>
      </w:r>
      <w:r w:rsidRPr="00A91196">
        <w:rPr>
          <w:rStyle w:val="longtext"/>
          <w:rFonts w:cs="Arial"/>
          <w:color w:val="222222"/>
          <w:sz w:val="20"/>
          <w:szCs w:val="20"/>
          <w:lang w:val="ro-RO"/>
        </w:rPr>
        <w:t xml:space="preserve"> </w:t>
      </w:r>
      <w:r w:rsidR="005A52E5">
        <w:rPr>
          <w:rStyle w:val="longtext"/>
          <w:rFonts w:cs="Arial"/>
          <w:color w:val="222222"/>
          <w:sz w:val="20"/>
          <w:szCs w:val="20"/>
          <w:lang w:val="ro-RO"/>
        </w:rPr>
        <w:t xml:space="preserve">pe </w:t>
      </w:r>
      <w:r w:rsidRPr="00A91196">
        <w:rPr>
          <w:rStyle w:val="longtext"/>
          <w:rFonts w:cs="Arial"/>
          <w:color w:val="222222"/>
          <w:sz w:val="20"/>
          <w:szCs w:val="20"/>
          <w:lang w:val="ro-RO"/>
        </w:rPr>
        <w:t>vertical</w:t>
      </w:r>
      <w:r w:rsidR="005A52E5">
        <w:rPr>
          <w:rStyle w:val="longtext"/>
          <w:rFonts w:cs="Arial"/>
          <w:color w:val="222222"/>
          <w:sz w:val="20"/>
          <w:szCs w:val="20"/>
          <w:lang w:val="ro-RO"/>
        </w:rPr>
        <w:t>ă</w:t>
      </w:r>
      <w:r w:rsidRPr="00A91196">
        <w:rPr>
          <w:rStyle w:val="longtext"/>
          <w:rFonts w:cs="Arial"/>
          <w:color w:val="222222"/>
          <w:sz w:val="20"/>
          <w:szCs w:val="20"/>
          <w:lang w:val="ro-RO"/>
        </w:rPr>
        <w:t xml:space="preserve"> sau orizontal</w:t>
      </w:r>
      <w:r w:rsidR="005A52E5">
        <w:rPr>
          <w:rStyle w:val="longtext"/>
          <w:rFonts w:cs="Arial"/>
          <w:color w:val="222222"/>
          <w:sz w:val="20"/>
          <w:szCs w:val="20"/>
          <w:lang w:val="ro-RO"/>
        </w:rPr>
        <w:t>ă</w:t>
      </w:r>
      <w:r w:rsidRPr="00A91196">
        <w:rPr>
          <w:rStyle w:val="longtext"/>
          <w:rFonts w:cs="Arial"/>
          <w:color w:val="222222"/>
          <w:sz w:val="20"/>
          <w:szCs w:val="20"/>
          <w:lang w:val="ro-RO"/>
        </w:rPr>
        <w:t xml:space="preserve"> în materie de siguranță și viteză.</w:t>
      </w:r>
      <w:r w:rsidRPr="00A91196">
        <w:rPr>
          <w:rFonts w:cs="Arial"/>
          <w:color w:val="222222"/>
          <w:sz w:val="20"/>
          <w:szCs w:val="20"/>
          <w:lang w:val="ro-RO"/>
        </w:rPr>
        <w:br/>
      </w:r>
      <w:r w:rsidRPr="00A91196">
        <w:rPr>
          <w:rFonts w:cs="Arial"/>
          <w:color w:val="222222"/>
          <w:sz w:val="20"/>
          <w:szCs w:val="20"/>
          <w:lang w:val="ro-RO"/>
        </w:rPr>
        <w:br/>
      </w:r>
      <w:r w:rsidR="005A52E5">
        <w:rPr>
          <w:rStyle w:val="longtext"/>
          <w:rFonts w:cs="Arial"/>
          <w:color w:val="222222"/>
          <w:sz w:val="20"/>
          <w:szCs w:val="20"/>
          <w:lang w:val="ro-RO"/>
        </w:rPr>
        <w:t>Sigur</w:t>
      </w:r>
      <w:r w:rsidRPr="00A91196">
        <w:rPr>
          <w:rStyle w:val="longtext"/>
          <w:rFonts w:cs="Arial"/>
          <w:color w:val="222222"/>
          <w:sz w:val="20"/>
          <w:szCs w:val="20"/>
          <w:lang w:val="ro-RO"/>
        </w:rPr>
        <w:t>, de la planificare până la finalizare</w:t>
      </w:r>
      <w:r w:rsidRPr="00A91196">
        <w:rPr>
          <w:rFonts w:cs="Arial"/>
          <w:color w:val="222222"/>
          <w:sz w:val="20"/>
          <w:szCs w:val="20"/>
          <w:lang w:val="ro-RO"/>
        </w:rPr>
        <w:br/>
      </w:r>
      <w:r w:rsidRPr="00A91196">
        <w:rPr>
          <w:rStyle w:val="longtext"/>
          <w:rFonts w:cs="Arial"/>
          <w:color w:val="222222"/>
          <w:sz w:val="20"/>
          <w:szCs w:val="20"/>
          <w:lang w:val="ro-RO"/>
        </w:rPr>
        <w:t xml:space="preserve">Încă din faza de planificare,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xml:space="preserve"> </w:t>
      </w:r>
      <w:r w:rsidR="005A52E5">
        <w:rPr>
          <w:rStyle w:val="longtext"/>
          <w:rFonts w:cs="Arial"/>
          <w:color w:val="222222"/>
          <w:sz w:val="20"/>
          <w:szCs w:val="20"/>
          <w:lang w:val="ro-RO"/>
        </w:rPr>
        <w:t>își sprijină clienții</w:t>
      </w:r>
      <w:r w:rsidRPr="00A91196">
        <w:rPr>
          <w:rStyle w:val="longtext"/>
          <w:rFonts w:cs="Arial"/>
          <w:color w:val="222222"/>
          <w:sz w:val="20"/>
          <w:szCs w:val="20"/>
          <w:lang w:val="ro-RO"/>
        </w:rPr>
        <w:t xml:space="preserve"> </w:t>
      </w:r>
      <w:r w:rsidR="005A52E5">
        <w:rPr>
          <w:rStyle w:val="longtext"/>
          <w:rFonts w:cs="Arial"/>
          <w:color w:val="222222"/>
          <w:sz w:val="20"/>
          <w:szCs w:val="20"/>
          <w:lang w:val="ro-RO"/>
        </w:rPr>
        <w:t>oferindu-le</w:t>
      </w:r>
      <w:r w:rsidRPr="00A91196">
        <w:rPr>
          <w:rStyle w:val="longtext"/>
          <w:rFonts w:cs="Arial"/>
          <w:color w:val="222222"/>
          <w:sz w:val="20"/>
          <w:szCs w:val="20"/>
          <w:lang w:val="ro-RO"/>
        </w:rPr>
        <w:t xml:space="preserve"> consultan</w:t>
      </w:r>
      <w:r w:rsidR="005A52E5">
        <w:rPr>
          <w:rStyle w:val="longtext"/>
          <w:rFonts w:cs="Arial"/>
          <w:color w:val="222222"/>
          <w:sz w:val="20"/>
          <w:szCs w:val="20"/>
          <w:lang w:val="ro-RO"/>
        </w:rPr>
        <w:t>ță</w:t>
      </w:r>
      <w:r w:rsidRPr="00A91196">
        <w:rPr>
          <w:rStyle w:val="longtext"/>
          <w:rFonts w:cs="Arial"/>
          <w:color w:val="222222"/>
          <w:sz w:val="20"/>
          <w:szCs w:val="20"/>
          <w:lang w:val="ro-RO"/>
        </w:rPr>
        <w:t xml:space="preserve"> de specialitate și experiența sa îndelungată </w:t>
      </w:r>
      <w:r w:rsidR="005A52E5">
        <w:rPr>
          <w:rStyle w:val="longtext"/>
          <w:rFonts w:cs="Arial"/>
          <w:color w:val="222222"/>
          <w:sz w:val="20"/>
          <w:szCs w:val="20"/>
          <w:lang w:val="ro-RO"/>
        </w:rPr>
        <w:t xml:space="preserve">în materie </w:t>
      </w:r>
      <w:r w:rsidRPr="00A91196">
        <w:rPr>
          <w:rStyle w:val="longtext"/>
          <w:rFonts w:cs="Arial"/>
          <w:color w:val="222222"/>
          <w:sz w:val="20"/>
          <w:szCs w:val="20"/>
          <w:lang w:val="ro-RO"/>
        </w:rPr>
        <w:t xml:space="preserve">de siguranță. Analiză aprofundată a situației inițiale oferă </w:t>
      </w:r>
      <w:r w:rsidR="005A52E5">
        <w:rPr>
          <w:rStyle w:val="longtext"/>
          <w:rFonts w:cs="Arial"/>
          <w:color w:val="222222"/>
          <w:sz w:val="20"/>
          <w:szCs w:val="20"/>
          <w:lang w:val="ro-RO"/>
        </w:rPr>
        <w:t>suportul</w:t>
      </w:r>
      <w:r w:rsidRPr="00A91196">
        <w:rPr>
          <w:rStyle w:val="longtext"/>
          <w:rFonts w:cs="Arial"/>
          <w:color w:val="222222"/>
          <w:sz w:val="20"/>
          <w:szCs w:val="20"/>
          <w:lang w:val="ro-RO"/>
        </w:rPr>
        <w:t xml:space="preserve"> pentru soluții </w:t>
      </w:r>
      <w:r w:rsidR="005A52E5">
        <w:rPr>
          <w:rStyle w:val="longtext"/>
          <w:rFonts w:cs="Arial"/>
          <w:color w:val="222222"/>
          <w:sz w:val="20"/>
          <w:szCs w:val="20"/>
          <w:lang w:val="ro-RO"/>
        </w:rPr>
        <w:lastRenderedPageBreak/>
        <w:t>personalizate</w:t>
      </w:r>
      <w:r w:rsidRPr="00A91196">
        <w:rPr>
          <w:rStyle w:val="longtext"/>
          <w:rFonts w:cs="Arial"/>
          <w:color w:val="222222"/>
          <w:sz w:val="20"/>
          <w:szCs w:val="20"/>
          <w:lang w:val="ro-RO"/>
        </w:rPr>
        <w:t xml:space="preserve"> în care produsele potrivite, cum ar fi </w:t>
      </w:r>
      <w:r w:rsidR="005A52E5">
        <w:rPr>
          <w:rStyle w:val="longtext"/>
          <w:rFonts w:cs="Arial"/>
          <w:color w:val="222222"/>
          <w:sz w:val="20"/>
          <w:szCs w:val="20"/>
          <w:lang w:val="ro-RO"/>
        </w:rPr>
        <w:t>scări de acces</w:t>
      </w:r>
      <w:r w:rsidRPr="00A91196">
        <w:rPr>
          <w:rStyle w:val="longtext"/>
          <w:rFonts w:cs="Arial"/>
          <w:color w:val="222222"/>
          <w:sz w:val="20"/>
          <w:szCs w:val="20"/>
          <w:lang w:val="ro-RO"/>
        </w:rPr>
        <w:t xml:space="preserve"> și sisteme de protecție sunt încorporate în planificarea cofraj</w:t>
      </w:r>
      <w:r w:rsidR="005A52E5">
        <w:rPr>
          <w:rStyle w:val="longtext"/>
          <w:rFonts w:cs="Arial"/>
          <w:color w:val="222222"/>
          <w:sz w:val="20"/>
          <w:szCs w:val="20"/>
          <w:lang w:val="ro-RO"/>
        </w:rPr>
        <w:t>ului</w:t>
      </w:r>
      <w:r w:rsidRPr="00A91196">
        <w:rPr>
          <w:rStyle w:val="longtext"/>
          <w:rFonts w:cs="Arial"/>
          <w:color w:val="222222"/>
          <w:sz w:val="20"/>
          <w:szCs w:val="20"/>
          <w:lang w:val="ro-RO"/>
        </w:rPr>
        <w:t xml:space="preserve"> chiar de la început. Utilizarea eficientă a sistemelor de cofraje se realizează nu numai prin caracteristicile </w:t>
      </w:r>
      <w:r w:rsidR="005A52E5">
        <w:rPr>
          <w:rStyle w:val="longtext"/>
          <w:rFonts w:cs="Arial"/>
          <w:color w:val="222222"/>
          <w:sz w:val="20"/>
          <w:szCs w:val="20"/>
          <w:lang w:val="ro-RO"/>
        </w:rPr>
        <w:t>cofrajelor în sine</w:t>
      </w:r>
      <w:r w:rsidRPr="00A91196">
        <w:rPr>
          <w:rStyle w:val="longtext"/>
          <w:rFonts w:cs="Arial"/>
          <w:color w:val="222222"/>
          <w:sz w:val="20"/>
          <w:szCs w:val="20"/>
          <w:lang w:val="ro-RO"/>
        </w:rPr>
        <w:t xml:space="preserve">, dar </w:t>
      </w:r>
      <w:r w:rsidR="005A52E5">
        <w:rPr>
          <w:rStyle w:val="longtext"/>
          <w:rFonts w:cs="Arial"/>
          <w:color w:val="222222"/>
          <w:sz w:val="20"/>
          <w:szCs w:val="20"/>
          <w:lang w:val="ro-RO"/>
        </w:rPr>
        <w:t>și</w:t>
      </w:r>
      <w:r w:rsidRPr="00A91196">
        <w:rPr>
          <w:rStyle w:val="longtext"/>
          <w:rFonts w:cs="Arial"/>
          <w:color w:val="222222"/>
          <w:sz w:val="20"/>
          <w:szCs w:val="20"/>
          <w:lang w:val="ro-RO"/>
        </w:rPr>
        <w:t xml:space="preserve"> prin utilizarea corectă a componentelor acestora. Acesta este motivul pentru documentați</w:t>
      </w:r>
      <w:r w:rsidR="00B25E2B">
        <w:rPr>
          <w:rStyle w:val="longtext"/>
          <w:rFonts w:cs="Arial"/>
          <w:color w:val="222222"/>
          <w:sz w:val="20"/>
          <w:szCs w:val="20"/>
          <w:lang w:val="ro-RO"/>
        </w:rPr>
        <w:t>a</w:t>
      </w:r>
      <w:r w:rsidRPr="00A91196">
        <w:rPr>
          <w:rStyle w:val="longtext"/>
          <w:rFonts w:cs="Arial"/>
          <w:color w:val="222222"/>
          <w:sz w:val="20"/>
          <w:szCs w:val="20"/>
          <w:lang w:val="ro-RO"/>
        </w:rPr>
        <w:t xml:space="preserve"> de înaltă calitate, cum ar fi planurile de utilizare a cofrajelor, manuale de utilizare și fișele tehnice de securitate sunt </w:t>
      </w:r>
      <w:r w:rsidR="00B25E2B">
        <w:rPr>
          <w:rStyle w:val="longtext"/>
          <w:rFonts w:cs="Arial"/>
          <w:color w:val="222222"/>
          <w:sz w:val="20"/>
          <w:szCs w:val="20"/>
          <w:lang w:val="ro-RO"/>
        </w:rPr>
        <w:t>elemente fundamentale</w:t>
      </w:r>
      <w:r w:rsidRPr="00A91196">
        <w:rPr>
          <w:rStyle w:val="longtext"/>
          <w:rFonts w:cs="Arial"/>
          <w:color w:val="222222"/>
          <w:sz w:val="20"/>
          <w:szCs w:val="20"/>
          <w:lang w:val="ro-RO"/>
        </w:rPr>
        <w:t xml:space="preserve"> pentru un </w:t>
      </w:r>
      <w:r w:rsidR="00B25E2B">
        <w:rPr>
          <w:rStyle w:val="longtext"/>
          <w:rFonts w:cs="Arial"/>
          <w:color w:val="222222"/>
          <w:sz w:val="20"/>
          <w:szCs w:val="20"/>
          <w:lang w:val="ro-RO"/>
        </w:rPr>
        <w:t>șantier</w:t>
      </w:r>
      <w:r w:rsidRPr="00A91196">
        <w:rPr>
          <w:rStyle w:val="longtext"/>
          <w:rFonts w:cs="Arial"/>
          <w:color w:val="222222"/>
          <w:sz w:val="20"/>
          <w:szCs w:val="20"/>
          <w:lang w:val="ro-RO"/>
        </w:rPr>
        <w:t xml:space="preserve"> sigur. Servicii, cum ar fi, </w:t>
      </w:r>
      <w:r w:rsidR="00B25E2B">
        <w:rPr>
          <w:rStyle w:val="longtext"/>
          <w:rFonts w:cs="Arial"/>
          <w:color w:val="222222"/>
          <w:sz w:val="20"/>
          <w:szCs w:val="20"/>
          <w:lang w:val="ro-RO"/>
        </w:rPr>
        <w:t>training-uri</w:t>
      </w:r>
      <w:r w:rsidRPr="00A91196">
        <w:rPr>
          <w:rStyle w:val="longtext"/>
          <w:rFonts w:cs="Arial"/>
          <w:color w:val="222222"/>
          <w:sz w:val="20"/>
          <w:szCs w:val="20"/>
          <w:lang w:val="ro-RO"/>
        </w:rPr>
        <w:t xml:space="preserve">, instructori de </w:t>
      </w:r>
      <w:r w:rsidR="00B25E2B">
        <w:rPr>
          <w:rStyle w:val="longtext"/>
          <w:rFonts w:cs="Arial"/>
          <w:color w:val="222222"/>
          <w:sz w:val="20"/>
          <w:szCs w:val="20"/>
          <w:lang w:val="ro-RO"/>
        </w:rPr>
        <w:t>montaj</w:t>
      </w:r>
      <w:r w:rsidRPr="00A91196">
        <w:rPr>
          <w:rStyle w:val="longtext"/>
          <w:rFonts w:cs="Arial"/>
          <w:color w:val="222222"/>
          <w:sz w:val="20"/>
          <w:szCs w:val="20"/>
          <w:lang w:val="ro-RO"/>
        </w:rPr>
        <w:t xml:space="preserve"> și </w:t>
      </w:r>
      <w:r w:rsidR="00B25E2B">
        <w:rPr>
          <w:rStyle w:val="longtext"/>
          <w:rFonts w:cs="Arial"/>
          <w:color w:val="222222"/>
          <w:sz w:val="20"/>
          <w:szCs w:val="20"/>
          <w:lang w:val="ro-RO"/>
        </w:rPr>
        <w:t>consiliere tehnică</w:t>
      </w:r>
      <w:r w:rsidRPr="00A91196">
        <w:rPr>
          <w:rStyle w:val="longtext"/>
          <w:rFonts w:cs="Arial"/>
          <w:color w:val="222222"/>
          <w:sz w:val="20"/>
          <w:szCs w:val="20"/>
          <w:lang w:val="ro-RO"/>
        </w:rPr>
        <w:t xml:space="preserve"> </w:t>
      </w:r>
      <w:r w:rsidR="00B25E2B">
        <w:rPr>
          <w:rStyle w:val="longtext"/>
          <w:rFonts w:cs="Arial"/>
          <w:color w:val="222222"/>
          <w:sz w:val="20"/>
          <w:szCs w:val="20"/>
          <w:lang w:val="ro-RO"/>
        </w:rPr>
        <w:t>duc la</w:t>
      </w:r>
      <w:r w:rsidRPr="00A91196">
        <w:rPr>
          <w:rStyle w:val="longtext"/>
          <w:rFonts w:cs="Arial"/>
          <w:color w:val="222222"/>
          <w:sz w:val="20"/>
          <w:szCs w:val="20"/>
          <w:lang w:val="ro-RO"/>
        </w:rPr>
        <w:t xml:space="preserve"> un nivel ridicat de siguranță </w:t>
      </w:r>
      <w:r w:rsidR="00B25E2B">
        <w:rPr>
          <w:rStyle w:val="longtext"/>
          <w:rFonts w:cs="Arial"/>
          <w:color w:val="222222"/>
          <w:sz w:val="20"/>
          <w:szCs w:val="20"/>
          <w:lang w:val="ro-RO"/>
        </w:rPr>
        <w:t>pe șantier</w:t>
      </w:r>
      <w:r w:rsidRPr="00A91196">
        <w:rPr>
          <w:rStyle w:val="longtext"/>
          <w:rFonts w:cs="Arial"/>
          <w:color w:val="222222"/>
          <w:sz w:val="20"/>
          <w:szCs w:val="20"/>
          <w:lang w:val="ro-RO"/>
        </w:rPr>
        <w:t>.</w:t>
      </w:r>
      <w:r w:rsidRPr="00A91196">
        <w:rPr>
          <w:rFonts w:cs="Arial"/>
          <w:color w:val="222222"/>
          <w:sz w:val="20"/>
          <w:szCs w:val="20"/>
          <w:lang w:val="ro-RO"/>
        </w:rPr>
        <w:br/>
      </w:r>
      <w:r w:rsidRPr="00A91196">
        <w:rPr>
          <w:rFonts w:cs="Arial"/>
          <w:color w:val="222222"/>
          <w:sz w:val="20"/>
          <w:szCs w:val="20"/>
          <w:lang w:val="ro-RO"/>
        </w:rPr>
        <w:br/>
      </w:r>
      <w:r w:rsidRPr="00A91196">
        <w:rPr>
          <w:rFonts w:cs="Arial"/>
          <w:color w:val="222222"/>
          <w:sz w:val="20"/>
          <w:szCs w:val="20"/>
          <w:lang w:val="ro-RO"/>
        </w:rPr>
        <w:br/>
      </w:r>
      <w:r w:rsidRPr="00A91196">
        <w:rPr>
          <w:rStyle w:val="longtext"/>
          <w:rFonts w:cs="Arial"/>
          <w:color w:val="222222"/>
          <w:sz w:val="20"/>
          <w:szCs w:val="20"/>
          <w:lang w:val="ro-RO"/>
        </w:rPr>
        <w:t xml:space="preserve">Mult mai mult decât o </w:t>
      </w:r>
      <w:r w:rsidR="00B25E2B">
        <w:rPr>
          <w:rStyle w:val="longtext"/>
          <w:rFonts w:cs="Arial"/>
          <w:color w:val="222222"/>
          <w:sz w:val="20"/>
          <w:szCs w:val="20"/>
          <w:lang w:val="ro-RO"/>
        </w:rPr>
        <w:t>strategie</w:t>
      </w:r>
      <w:r w:rsidRPr="00A91196">
        <w:rPr>
          <w:rFonts w:cs="Arial"/>
          <w:color w:val="222222"/>
          <w:sz w:val="20"/>
          <w:szCs w:val="20"/>
          <w:lang w:val="ro-RO"/>
        </w:rPr>
        <w:br/>
      </w:r>
      <w:r w:rsidR="00B25E2B">
        <w:rPr>
          <w:rStyle w:val="longtext"/>
          <w:rFonts w:cs="Arial"/>
          <w:color w:val="222222"/>
          <w:sz w:val="20"/>
          <w:szCs w:val="20"/>
          <w:lang w:val="ro-RO"/>
        </w:rPr>
        <w:t>Siguranța</w:t>
      </w:r>
      <w:r w:rsidRPr="00A91196">
        <w:rPr>
          <w:rStyle w:val="longtext"/>
          <w:rFonts w:cs="Arial"/>
          <w:color w:val="222222"/>
          <w:sz w:val="20"/>
          <w:szCs w:val="20"/>
          <w:lang w:val="ro-RO"/>
        </w:rPr>
        <w:t xml:space="preserve"> este, de asemenea, </w:t>
      </w:r>
      <w:r w:rsidR="00B25E2B">
        <w:rPr>
          <w:rStyle w:val="longtext"/>
          <w:rFonts w:cs="Arial"/>
          <w:color w:val="222222"/>
          <w:sz w:val="20"/>
          <w:szCs w:val="20"/>
          <w:lang w:val="ro-RO"/>
        </w:rPr>
        <w:t xml:space="preserve">parte din </w:t>
      </w:r>
      <w:proofErr w:type="spellStart"/>
      <w:r w:rsidR="00B25E2B">
        <w:rPr>
          <w:rStyle w:val="longtext"/>
          <w:rFonts w:cs="Arial"/>
          <w:color w:val="222222"/>
          <w:sz w:val="20"/>
          <w:szCs w:val="20"/>
          <w:lang w:val="ro-RO"/>
        </w:rPr>
        <w:t>Doka</w:t>
      </w:r>
      <w:proofErr w:type="spellEnd"/>
      <w:r w:rsidRPr="00A91196">
        <w:rPr>
          <w:rStyle w:val="longtext"/>
          <w:rFonts w:cs="Arial"/>
          <w:color w:val="222222"/>
          <w:sz w:val="20"/>
          <w:szCs w:val="20"/>
          <w:lang w:val="ro-RO"/>
        </w:rPr>
        <w:t>. Campanii interne, precum și măsurile care merg mult dincol</w:t>
      </w:r>
      <w:r w:rsidR="00B25E2B">
        <w:rPr>
          <w:rStyle w:val="longtext"/>
          <w:rFonts w:cs="Arial"/>
          <w:color w:val="222222"/>
          <w:sz w:val="20"/>
          <w:szCs w:val="20"/>
          <w:lang w:val="ro-RO"/>
        </w:rPr>
        <w:t>o de ceea ce legea cere, trimit</w:t>
      </w:r>
      <w:r w:rsidRPr="00A91196">
        <w:rPr>
          <w:rStyle w:val="longtext"/>
          <w:rFonts w:cs="Arial"/>
          <w:color w:val="222222"/>
          <w:sz w:val="20"/>
          <w:szCs w:val="20"/>
          <w:lang w:val="ro-RO"/>
        </w:rPr>
        <w:t xml:space="preserve"> un semnal clar. Diverse inițiative </w:t>
      </w:r>
      <w:r w:rsidR="00B25E2B">
        <w:rPr>
          <w:rStyle w:val="longtext"/>
          <w:rFonts w:cs="Arial"/>
          <w:color w:val="222222"/>
          <w:sz w:val="20"/>
          <w:szCs w:val="20"/>
          <w:lang w:val="ro-RO"/>
        </w:rPr>
        <w:t>au favorizat</w:t>
      </w:r>
      <w:r w:rsidRPr="00A91196">
        <w:rPr>
          <w:rStyle w:val="longtext"/>
          <w:rFonts w:cs="Arial"/>
          <w:color w:val="222222"/>
          <w:sz w:val="20"/>
          <w:szCs w:val="20"/>
          <w:lang w:val="ro-RO"/>
        </w:rPr>
        <w:t xml:space="preserve"> conștientizarea </w:t>
      </w:r>
      <w:r w:rsidR="00B25E2B">
        <w:rPr>
          <w:rStyle w:val="longtext"/>
          <w:rFonts w:cs="Arial"/>
          <w:color w:val="222222"/>
          <w:sz w:val="20"/>
          <w:szCs w:val="20"/>
          <w:lang w:val="ro-RO"/>
        </w:rPr>
        <w:t xml:space="preserve">subiectului, și au adus </w:t>
      </w:r>
      <w:r w:rsidRPr="00A91196">
        <w:rPr>
          <w:rStyle w:val="longtext"/>
          <w:rFonts w:cs="Arial"/>
          <w:color w:val="222222"/>
          <w:sz w:val="20"/>
          <w:szCs w:val="20"/>
          <w:lang w:val="ro-RO"/>
        </w:rPr>
        <w:t xml:space="preserve">o contribuție importantă la motivarea angajaților. </w:t>
      </w:r>
      <w:r w:rsidR="00B25E2B">
        <w:rPr>
          <w:rStyle w:val="longtext"/>
          <w:rFonts w:cs="Arial"/>
          <w:color w:val="222222"/>
          <w:sz w:val="20"/>
          <w:szCs w:val="20"/>
          <w:lang w:val="ro-RO"/>
        </w:rPr>
        <w:t xml:space="preserve">Cu logo-ul </w:t>
      </w:r>
      <w:proofErr w:type="spellStart"/>
      <w:r w:rsidR="00B25E2B">
        <w:rPr>
          <w:rStyle w:val="longtext"/>
          <w:rFonts w:cs="Arial"/>
          <w:color w:val="222222"/>
          <w:sz w:val="20"/>
          <w:szCs w:val="20"/>
          <w:lang w:val="ro-RO"/>
        </w:rPr>
        <w:t>d</w:t>
      </w:r>
      <w:r w:rsidRPr="00B25E2B">
        <w:rPr>
          <w:rStyle w:val="longtext"/>
          <w:rFonts w:cs="Arial"/>
          <w:color w:val="222222"/>
          <w:sz w:val="20"/>
          <w:szCs w:val="20"/>
          <w:vertAlign w:val="superscript"/>
          <w:lang w:val="ro-RO"/>
        </w:rPr>
        <w:t>s</w:t>
      </w:r>
      <w:proofErr w:type="spellEnd"/>
      <w:r w:rsidRPr="00A91196">
        <w:rPr>
          <w:rStyle w:val="longtext"/>
          <w:rFonts w:cs="Arial"/>
          <w:color w:val="222222"/>
          <w:sz w:val="20"/>
          <w:szCs w:val="20"/>
          <w:lang w:val="ro-RO"/>
        </w:rPr>
        <w:t xml:space="preserve">, </w:t>
      </w:r>
      <w:proofErr w:type="spellStart"/>
      <w:r w:rsidRPr="00A91196">
        <w:rPr>
          <w:rStyle w:val="longtext"/>
          <w:rFonts w:cs="Arial"/>
          <w:color w:val="222222"/>
          <w:sz w:val="20"/>
          <w:szCs w:val="20"/>
          <w:lang w:val="ro-RO"/>
        </w:rPr>
        <w:t>Doka</w:t>
      </w:r>
      <w:proofErr w:type="spellEnd"/>
      <w:r w:rsidR="00B25E2B">
        <w:rPr>
          <w:rStyle w:val="longtext"/>
          <w:rFonts w:cs="Arial"/>
          <w:color w:val="222222"/>
          <w:sz w:val="20"/>
          <w:szCs w:val="20"/>
          <w:lang w:val="ro-RO"/>
        </w:rPr>
        <w:t xml:space="preserve"> </w:t>
      </w:r>
      <w:r w:rsidRPr="00A91196">
        <w:rPr>
          <w:rStyle w:val="longtext"/>
          <w:rFonts w:cs="Arial"/>
          <w:color w:val="222222"/>
          <w:sz w:val="20"/>
          <w:szCs w:val="20"/>
          <w:lang w:val="ro-RO"/>
        </w:rPr>
        <w:t>a creat propriul simbol distinctiv c</w:t>
      </w:r>
      <w:r w:rsidR="00B25E2B">
        <w:rPr>
          <w:rStyle w:val="longtext"/>
          <w:rFonts w:cs="Arial"/>
          <w:color w:val="222222"/>
          <w:sz w:val="20"/>
          <w:szCs w:val="20"/>
          <w:lang w:val="ro-RO"/>
        </w:rPr>
        <w:t xml:space="preserve">are îndrumă imediat atât clienții cât  și angajații </w:t>
      </w:r>
      <w:proofErr w:type="spellStart"/>
      <w:r w:rsidR="00B25E2B">
        <w:rPr>
          <w:rStyle w:val="longtext"/>
          <w:rFonts w:cs="Arial"/>
          <w:color w:val="222222"/>
          <w:sz w:val="20"/>
          <w:szCs w:val="20"/>
          <w:lang w:val="ro-RO"/>
        </w:rPr>
        <w:t>căătre</w:t>
      </w:r>
      <w:proofErr w:type="spellEnd"/>
      <w:r w:rsidRPr="00A91196">
        <w:rPr>
          <w:rStyle w:val="longtext"/>
          <w:rFonts w:cs="Arial"/>
          <w:color w:val="222222"/>
          <w:sz w:val="20"/>
          <w:szCs w:val="20"/>
          <w:lang w:val="ro-RO"/>
        </w:rPr>
        <w:t xml:space="preserve"> aspectele legate de siguranță. În fiecare an, un </w:t>
      </w:r>
      <w:r w:rsidR="003672A4">
        <w:rPr>
          <w:rStyle w:val="longtext"/>
          <w:rFonts w:cs="Arial"/>
          <w:color w:val="222222"/>
          <w:sz w:val="20"/>
          <w:szCs w:val="20"/>
          <w:lang w:val="ro-RO"/>
        </w:rPr>
        <w:t>element</w:t>
      </w:r>
      <w:r w:rsidRPr="00A91196">
        <w:rPr>
          <w:rStyle w:val="longtext"/>
          <w:rFonts w:cs="Arial"/>
          <w:color w:val="222222"/>
          <w:sz w:val="20"/>
          <w:szCs w:val="20"/>
          <w:lang w:val="ro-RO"/>
        </w:rPr>
        <w:t xml:space="preserve"> de siguranță este lansat în cadrul companiei, pentru Ziua Mondială </w:t>
      </w:r>
      <w:r w:rsidR="003672A4">
        <w:rPr>
          <w:rStyle w:val="longtext"/>
          <w:rFonts w:cs="Arial"/>
          <w:color w:val="222222"/>
          <w:sz w:val="20"/>
          <w:szCs w:val="20"/>
          <w:lang w:val="ro-RO"/>
        </w:rPr>
        <w:t>a Siguranței</w:t>
      </w:r>
      <w:r w:rsidRPr="00A91196">
        <w:rPr>
          <w:rStyle w:val="longtext"/>
          <w:rFonts w:cs="Arial"/>
          <w:color w:val="222222"/>
          <w:sz w:val="20"/>
          <w:szCs w:val="20"/>
          <w:lang w:val="ro-RO"/>
        </w:rPr>
        <w:t xml:space="preserve"> pe 28 aprilie.</w:t>
      </w:r>
      <w:r w:rsidRPr="00A91196">
        <w:rPr>
          <w:rFonts w:cs="Arial"/>
          <w:color w:val="222222"/>
          <w:sz w:val="20"/>
          <w:szCs w:val="20"/>
          <w:lang w:val="ro-RO"/>
        </w:rPr>
        <w:br/>
      </w:r>
      <w:r w:rsidRPr="00A91196">
        <w:rPr>
          <w:rFonts w:cs="Arial"/>
          <w:color w:val="222222"/>
          <w:sz w:val="20"/>
          <w:szCs w:val="20"/>
          <w:lang w:val="ro-RO"/>
        </w:rPr>
        <w:br/>
      </w:r>
      <w:r w:rsidRPr="00A91196">
        <w:rPr>
          <w:rFonts w:cs="Arial"/>
          <w:color w:val="222222"/>
          <w:sz w:val="20"/>
          <w:szCs w:val="20"/>
          <w:lang w:val="ro-RO"/>
        </w:rPr>
        <w:br/>
      </w:r>
      <w:r w:rsidR="003672A4">
        <w:rPr>
          <w:rStyle w:val="longtext"/>
          <w:rFonts w:cs="Arial"/>
          <w:color w:val="222222"/>
          <w:sz w:val="20"/>
          <w:szCs w:val="20"/>
          <w:lang w:val="ro-RO"/>
        </w:rPr>
        <w:t>S</w:t>
      </w:r>
      <w:r w:rsidRPr="00A91196">
        <w:rPr>
          <w:rStyle w:val="longtext"/>
          <w:rFonts w:cs="Arial"/>
          <w:color w:val="222222"/>
          <w:sz w:val="20"/>
          <w:szCs w:val="20"/>
          <w:lang w:val="ro-RO"/>
        </w:rPr>
        <w:t>isteme</w:t>
      </w:r>
      <w:r w:rsidR="003672A4">
        <w:rPr>
          <w:rStyle w:val="longtext"/>
          <w:rFonts w:cs="Arial"/>
          <w:color w:val="222222"/>
          <w:sz w:val="20"/>
          <w:szCs w:val="20"/>
          <w:lang w:val="ro-RO"/>
        </w:rPr>
        <w:t>le</w:t>
      </w:r>
      <w:r w:rsidRPr="00A91196">
        <w:rPr>
          <w:rStyle w:val="longtext"/>
          <w:rFonts w:cs="Arial"/>
          <w:color w:val="222222"/>
          <w:sz w:val="20"/>
          <w:szCs w:val="20"/>
          <w:lang w:val="ro-RO"/>
        </w:rPr>
        <w:t xml:space="preserve"> de securitate </w:t>
      </w:r>
      <w:proofErr w:type="spellStart"/>
      <w:r w:rsidRPr="00A91196">
        <w:rPr>
          <w:rStyle w:val="longtext"/>
          <w:rFonts w:cs="Arial"/>
          <w:color w:val="222222"/>
          <w:sz w:val="20"/>
          <w:szCs w:val="20"/>
          <w:lang w:val="ro-RO"/>
        </w:rPr>
        <w:t>Doka</w:t>
      </w:r>
      <w:proofErr w:type="spellEnd"/>
      <w:r w:rsidRPr="00A91196">
        <w:rPr>
          <w:rFonts w:cs="Arial"/>
          <w:color w:val="222222"/>
          <w:sz w:val="20"/>
          <w:szCs w:val="20"/>
          <w:lang w:val="ro-RO"/>
        </w:rPr>
        <w:br/>
      </w:r>
      <w:r w:rsidR="003672A4">
        <w:rPr>
          <w:rStyle w:val="longtext"/>
          <w:rFonts w:cs="Arial"/>
          <w:color w:val="222222"/>
          <w:sz w:val="20"/>
          <w:szCs w:val="20"/>
          <w:lang w:val="ro-RO"/>
        </w:rPr>
        <w:t>P</w:t>
      </w:r>
      <w:r w:rsidRPr="00A91196">
        <w:rPr>
          <w:rStyle w:val="longtext"/>
          <w:rFonts w:cs="Arial"/>
          <w:color w:val="222222"/>
          <w:sz w:val="20"/>
          <w:szCs w:val="20"/>
          <w:lang w:val="ro-RO"/>
        </w:rPr>
        <w:t>latforme</w:t>
      </w:r>
      <w:r w:rsidR="003672A4">
        <w:rPr>
          <w:rStyle w:val="longtext"/>
          <w:rFonts w:cs="Arial"/>
          <w:color w:val="222222"/>
          <w:sz w:val="20"/>
          <w:szCs w:val="20"/>
          <w:lang w:val="ro-RO"/>
        </w:rPr>
        <w:t xml:space="preserve"> lucru și </w:t>
      </w:r>
      <w:r w:rsidRPr="00A91196">
        <w:rPr>
          <w:rStyle w:val="longtext"/>
          <w:rFonts w:cs="Arial"/>
          <w:color w:val="222222"/>
          <w:sz w:val="20"/>
          <w:szCs w:val="20"/>
          <w:lang w:val="ro-RO"/>
        </w:rPr>
        <w:t>protecție</w:t>
      </w:r>
      <w:r w:rsidRPr="00A91196">
        <w:rPr>
          <w:rFonts w:cs="Arial"/>
          <w:color w:val="222222"/>
          <w:sz w:val="20"/>
          <w:szCs w:val="20"/>
          <w:lang w:val="ro-RO"/>
        </w:rPr>
        <w:br/>
      </w:r>
      <w:r w:rsidRPr="00A91196">
        <w:rPr>
          <w:rStyle w:val="longtext"/>
          <w:rFonts w:cs="Arial"/>
          <w:color w:val="222222"/>
          <w:sz w:val="20"/>
          <w:szCs w:val="20"/>
          <w:lang w:val="ro-RO"/>
        </w:rPr>
        <w:t xml:space="preserve">- </w:t>
      </w:r>
      <w:r w:rsidR="003672A4">
        <w:rPr>
          <w:rStyle w:val="longtext"/>
          <w:rFonts w:cs="Arial"/>
          <w:color w:val="222222"/>
          <w:sz w:val="20"/>
          <w:szCs w:val="20"/>
          <w:lang w:val="ro-RO"/>
        </w:rPr>
        <w:t>Platformă suport</w:t>
      </w:r>
      <w:r w:rsidRPr="00A91196">
        <w:rPr>
          <w:rStyle w:val="longtext"/>
          <w:rFonts w:cs="Arial"/>
          <w:color w:val="222222"/>
          <w:sz w:val="20"/>
          <w:szCs w:val="20"/>
          <w:lang w:val="ro-RO"/>
        </w:rPr>
        <w:t xml:space="preserve"> M</w:t>
      </w:r>
      <w:r w:rsidRPr="00A91196">
        <w:rPr>
          <w:rFonts w:cs="Arial"/>
          <w:color w:val="222222"/>
          <w:sz w:val="20"/>
          <w:szCs w:val="20"/>
          <w:lang w:val="ro-RO"/>
        </w:rPr>
        <w:br/>
      </w:r>
      <w:r w:rsidRPr="00A91196">
        <w:rPr>
          <w:rStyle w:val="longtext"/>
          <w:rFonts w:cs="Arial"/>
          <w:color w:val="222222"/>
          <w:sz w:val="20"/>
          <w:szCs w:val="20"/>
          <w:lang w:val="ro-RO"/>
        </w:rPr>
        <w:t>- Platform</w:t>
      </w:r>
      <w:r w:rsidR="003672A4">
        <w:rPr>
          <w:rStyle w:val="longtext"/>
          <w:rFonts w:cs="Arial"/>
          <w:color w:val="222222"/>
          <w:sz w:val="20"/>
          <w:szCs w:val="20"/>
          <w:lang w:val="ro-RO"/>
        </w:rPr>
        <w:t>ă</w:t>
      </w:r>
      <w:r w:rsidRPr="00A91196">
        <w:rPr>
          <w:rStyle w:val="longtext"/>
          <w:rFonts w:cs="Arial"/>
          <w:color w:val="222222"/>
          <w:sz w:val="20"/>
          <w:szCs w:val="20"/>
          <w:lang w:val="ro-RO"/>
        </w:rPr>
        <w:t xml:space="preserve"> pliant</w:t>
      </w:r>
      <w:r w:rsidR="003672A4">
        <w:rPr>
          <w:rStyle w:val="longtext"/>
          <w:rFonts w:cs="Arial"/>
          <w:color w:val="222222"/>
          <w:sz w:val="20"/>
          <w:szCs w:val="20"/>
          <w:lang w:val="ro-RO"/>
        </w:rPr>
        <w:t>ă</w:t>
      </w:r>
      <w:r w:rsidRPr="00A91196">
        <w:rPr>
          <w:rStyle w:val="longtext"/>
          <w:rFonts w:cs="Arial"/>
          <w:color w:val="222222"/>
          <w:sz w:val="20"/>
          <w:szCs w:val="20"/>
          <w:lang w:val="ro-RO"/>
        </w:rPr>
        <w:t xml:space="preserve"> K</w:t>
      </w:r>
      <w:r w:rsidRPr="00A91196">
        <w:rPr>
          <w:rFonts w:cs="Arial"/>
          <w:color w:val="222222"/>
          <w:sz w:val="20"/>
          <w:szCs w:val="20"/>
          <w:lang w:val="ro-RO"/>
        </w:rPr>
        <w:br/>
      </w:r>
      <w:r w:rsidRPr="00A91196">
        <w:rPr>
          <w:rStyle w:val="longtext"/>
          <w:rFonts w:cs="Arial"/>
          <w:color w:val="222222"/>
          <w:sz w:val="20"/>
          <w:szCs w:val="20"/>
          <w:lang w:val="ro-RO"/>
        </w:rPr>
        <w:t>- Sistemul de Platform</w:t>
      </w:r>
      <w:r w:rsidR="003672A4">
        <w:rPr>
          <w:rStyle w:val="longtext"/>
          <w:rFonts w:cs="Arial"/>
          <w:color w:val="222222"/>
          <w:sz w:val="20"/>
          <w:szCs w:val="20"/>
          <w:lang w:val="ro-RO"/>
        </w:rPr>
        <w:t>ă</w:t>
      </w:r>
      <w:r w:rsidRPr="00A91196">
        <w:rPr>
          <w:rStyle w:val="longtext"/>
          <w:rFonts w:cs="Arial"/>
          <w:color w:val="222222"/>
          <w:sz w:val="20"/>
          <w:szCs w:val="20"/>
          <w:lang w:val="ro-RO"/>
        </w:rPr>
        <w:t xml:space="preserve"> </w:t>
      </w:r>
      <w:proofErr w:type="spellStart"/>
      <w:r w:rsidRPr="00A91196">
        <w:rPr>
          <w:rStyle w:val="longtext"/>
          <w:rFonts w:cs="Arial"/>
          <w:color w:val="222222"/>
          <w:sz w:val="20"/>
          <w:szCs w:val="20"/>
          <w:lang w:val="ro-RO"/>
        </w:rPr>
        <w:t>Xsafe</w:t>
      </w:r>
      <w:proofErr w:type="spellEnd"/>
      <w:r w:rsidRPr="00A91196">
        <w:rPr>
          <w:rStyle w:val="longtext"/>
          <w:rFonts w:cs="Arial"/>
          <w:color w:val="222222"/>
          <w:sz w:val="20"/>
          <w:szCs w:val="20"/>
          <w:lang w:val="ro-RO"/>
        </w:rPr>
        <w:t xml:space="preserve"> plus</w:t>
      </w:r>
      <w:r w:rsidRPr="00A91196">
        <w:rPr>
          <w:rFonts w:cs="Arial"/>
          <w:color w:val="222222"/>
          <w:sz w:val="20"/>
          <w:szCs w:val="20"/>
          <w:lang w:val="ro-RO"/>
        </w:rPr>
        <w:br/>
      </w:r>
      <w:r w:rsidRPr="00A91196">
        <w:rPr>
          <w:rStyle w:val="longtext"/>
          <w:rFonts w:cs="Arial"/>
          <w:color w:val="222222"/>
          <w:sz w:val="20"/>
          <w:szCs w:val="20"/>
          <w:lang w:val="ro-RO"/>
        </w:rPr>
        <w:t xml:space="preserve">Protecție </w:t>
      </w:r>
      <w:r w:rsidR="003672A4">
        <w:rPr>
          <w:rStyle w:val="longtext"/>
          <w:rFonts w:cs="Arial"/>
          <w:color w:val="222222"/>
          <w:sz w:val="20"/>
          <w:szCs w:val="20"/>
          <w:lang w:val="ro-RO"/>
        </w:rPr>
        <w:t>împotriva căderii</w:t>
      </w:r>
      <w:r w:rsidRPr="00A91196">
        <w:rPr>
          <w:rFonts w:cs="Arial"/>
          <w:color w:val="222222"/>
          <w:sz w:val="20"/>
          <w:szCs w:val="20"/>
          <w:lang w:val="ro-RO"/>
        </w:rPr>
        <w:br/>
      </w:r>
      <w:r w:rsidRPr="00A91196">
        <w:rPr>
          <w:rStyle w:val="longtext"/>
          <w:rFonts w:cs="Arial"/>
          <w:color w:val="222222"/>
          <w:sz w:val="20"/>
          <w:szCs w:val="20"/>
          <w:lang w:val="ro-RO"/>
        </w:rPr>
        <w:t xml:space="preserve">- </w:t>
      </w:r>
      <w:r w:rsidR="003672A4">
        <w:rPr>
          <w:rStyle w:val="longtext"/>
          <w:rFonts w:cs="Arial"/>
          <w:color w:val="222222"/>
          <w:sz w:val="20"/>
          <w:szCs w:val="20"/>
          <w:lang w:val="ro-RO"/>
        </w:rPr>
        <w:t>Balustrade</w:t>
      </w:r>
      <w:r w:rsidRPr="00A91196">
        <w:rPr>
          <w:rFonts w:cs="Arial"/>
          <w:color w:val="222222"/>
          <w:sz w:val="20"/>
          <w:szCs w:val="20"/>
          <w:lang w:val="ro-RO"/>
        </w:rPr>
        <w:br/>
      </w:r>
      <w:r w:rsidRPr="00A91196">
        <w:rPr>
          <w:rStyle w:val="longtext"/>
          <w:rFonts w:cs="Arial"/>
          <w:color w:val="222222"/>
          <w:sz w:val="20"/>
          <w:szCs w:val="20"/>
          <w:lang w:val="ro-RO"/>
        </w:rPr>
        <w:t xml:space="preserve">- </w:t>
      </w:r>
      <w:r w:rsidR="003672A4">
        <w:rPr>
          <w:rStyle w:val="longtext"/>
          <w:rFonts w:cs="Arial"/>
          <w:color w:val="222222"/>
          <w:sz w:val="20"/>
          <w:szCs w:val="20"/>
          <w:lang w:val="ro-RO"/>
        </w:rPr>
        <w:t>Sisteme de protecție</w:t>
      </w:r>
      <w:r w:rsidRPr="00A91196">
        <w:rPr>
          <w:rStyle w:val="longtext"/>
          <w:rFonts w:cs="Arial"/>
          <w:color w:val="222222"/>
          <w:sz w:val="20"/>
          <w:szCs w:val="20"/>
          <w:lang w:val="ro-RO"/>
        </w:rPr>
        <w:t xml:space="preserve"> XP</w:t>
      </w:r>
      <w:r w:rsidRPr="00A91196">
        <w:rPr>
          <w:rFonts w:cs="Arial"/>
          <w:color w:val="222222"/>
          <w:sz w:val="20"/>
          <w:szCs w:val="20"/>
          <w:lang w:val="ro-RO"/>
        </w:rPr>
        <w:br/>
      </w:r>
      <w:r w:rsidRPr="00A91196">
        <w:rPr>
          <w:rStyle w:val="longtext"/>
          <w:rFonts w:cs="Arial"/>
          <w:color w:val="222222"/>
          <w:sz w:val="20"/>
          <w:szCs w:val="20"/>
          <w:lang w:val="ro-RO"/>
        </w:rPr>
        <w:t xml:space="preserve">Ecrane de protecție </w:t>
      </w:r>
    </w:p>
    <w:p w:rsidR="0088590F" w:rsidRPr="00A91196" w:rsidRDefault="00A91196" w:rsidP="00A91196">
      <w:pPr>
        <w:rPr>
          <w:lang w:val="ro-RO"/>
        </w:rPr>
      </w:pPr>
      <w:r w:rsidRPr="00A91196">
        <w:rPr>
          <w:rStyle w:val="longtext"/>
          <w:rFonts w:cs="Arial"/>
          <w:color w:val="222222"/>
          <w:sz w:val="20"/>
          <w:szCs w:val="20"/>
          <w:lang w:val="ro-RO"/>
        </w:rPr>
        <w:t xml:space="preserve">- Ecran de protecție </w:t>
      </w:r>
      <w:proofErr w:type="spellStart"/>
      <w:r w:rsidRPr="00A91196">
        <w:rPr>
          <w:rStyle w:val="longtext"/>
          <w:rFonts w:cs="Arial"/>
          <w:color w:val="222222"/>
          <w:sz w:val="20"/>
          <w:szCs w:val="20"/>
          <w:lang w:val="ro-RO"/>
        </w:rPr>
        <w:t>Xclimb</w:t>
      </w:r>
      <w:proofErr w:type="spellEnd"/>
      <w:r w:rsidRPr="00A91196">
        <w:rPr>
          <w:rStyle w:val="longtext"/>
          <w:rFonts w:cs="Arial"/>
          <w:color w:val="222222"/>
          <w:sz w:val="20"/>
          <w:szCs w:val="20"/>
          <w:lang w:val="ro-RO"/>
        </w:rPr>
        <w:t xml:space="preserve"> 60</w:t>
      </w:r>
      <w:r w:rsidRPr="00A91196">
        <w:rPr>
          <w:rFonts w:cs="Arial"/>
          <w:color w:val="222222"/>
          <w:sz w:val="20"/>
          <w:szCs w:val="20"/>
          <w:lang w:val="ro-RO"/>
        </w:rPr>
        <w:br/>
      </w:r>
      <w:r w:rsidRPr="00A91196">
        <w:rPr>
          <w:rStyle w:val="longtext"/>
          <w:rFonts w:cs="Arial"/>
          <w:color w:val="222222"/>
          <w:sz w:val="20"/>
          <w:szCs w:val="20"/>
          <w:lang w:val="ro-RO"/>
        </w:rPr>
        <w:t>Sisteme de acces</w:t>
      </w:r>
      <w:r w:rsidRPr="00A91196">
        <w:rPr>
          <w:rFonts w:cs="Arial"/>
          <w:color w:val="222222"/>
          <w:sz w:val="20"/>
          <w:szCs w:val="20"/>
          <w:lang w:val="ro-RO"/>
        </w:rPr>
        <w:br/>
      </w:r>
      <w:r w:rsidRPr="00A91196">
        <w:rPr>
          <w:rStyle w:val="longtext"/>
          <w:rFonts w:cs="Arial"/>
          <w:color w:val="222222"/>
          <w:sz w:val="20"/>
          <w:szCs w:val="20"/>
          <w:lang w:val="ro-RO"/>
        </w:rPr>
        <w:t>- Turn cu scări</w:t>
      </w:r>
      <w:r w:rsidRPr="00A91196">
        <w:rPr>
          <w:rFonts w:cs="Arial"/>
          <w:color w:val="222222"/>
          <w:sz w:val="20"/>
          <w:szCs w:val="20"/>
          <w:lang w:val="ro-RO"/>
        </w:rPr>
        <w:br/>
      </w:r>
      <w:r w:rsidRPr="00A91196">
        <w:rPr>
          <w:rStyle w:val="longtext"/>
          <w:rFonts w:cs="Arial"/>
          <w:color w:val="222222"/>
          <w:sz w:val="20"/>
          <w:szCs w:val="20"/>
          <w:lang w:val="ro-RO"/>
        </w:rPr>
        <w:t xml:space="preserve">- </w:t>
      </w:r>
      <w:r w:rsidR="003672A4">
        <w:rPr>
          <w:rStyle w:val="longtext"/>
          <w:rFonts w:cs="Arial"/>
          <w:color w:val="222222"/>
          <w:sz w:val="20"/>
          <w:szCs w:val="20"/>
          <w:lang w:val="ro-RO"/>
        </w:rPr>
        <w:t xml:space="preserve"> sistem de urcare </w:t>
      </w:r>
      <w:r w:rsidRPr="00A91196">
        <w:rPr>
          <w:rStyle w:val="longtext"/>
          <w:rFonts w:cs="Arial"/>
          <w:color w:val="222222"/>
          <w:sz w:val="20"/>
          <w:szCs w:val="20"/>
          <w:lang w:val="ro-RO"/>
        </w:rPr>
        <w:t xml:space="preserve">XS </w:t>
      </w:r>
      <w:r w:rsidRPr="00A91196">
        <w:rPr>
          <w:rFonts w:cs="Arial"/>
          <w:color w:val="222222"/>
          <w:sz w:val="20"/>
          <w:szCs w:val="20"/>
          <w:lang w:val="ro-RO"/>
        </w:rPr>
        <w:br/>
      </w:r>
      <w:r w:rsidRPr="00A91196">
        <w:rPr>
          <w:rFonts w:cs="Arial"/>
          <w:color w:val="222222"/>
          <w:sz w:val="20"/>
          <w:szCs w:val="20"/>
          <w:lang w:val="ro-RO"/>
        </w:rPr>
        <w:br/>
      </w:r>
      <w:r w:rsidRPr="00A91196">
        <w:rPr>
          <w:rFonts w:cs="Arial"/>
          <w:color w:val="222222"/>
          <w:sz w:val="20"/>
          <w:szCs w:val="20"/>
          <w:lang w:val="ro-RO"/>
        </w:rPr>
        <w:br/>
      </w:r>
      <w:r w:rsidRPr="00A91196">
        <w:rPr>
          <w:rStyle w:val="longtext"/>
          <w:rFonts w:cs="Arial"/>
          <w:color w:val="222222"/>
          <w:sz w:val="20"/>
          <w:szCs w:val="20"/>
          <w:lang w:val="ro-RO"/>
        </w:rPr>
        <w:t>Contact de presă:</w:t>
      </w:r>
      <w:r w:rsidRPr="00A91196">
        <w:rPr>
          <w:rFonts w:cs="Arial"/>
          <w:color w:val="222222"/>
          <w:sz w:val="20"/>
          <w:szCs w:val="20"/>
          <w:lang w:val="ro-RO"/>
        </w:rPr>
        <w:br/>
      </w:r>
      <w:r w:rsidRPr="00A91196">
        <w:rPr>
          <w:rStyle w:val="longtext"/>
          <w:rFonts w:cs="Arial"/>
          <w:color w:val="222222"/>
          <w:sz w:val="20"/>
          <w:szCs w:val="20"/>
          <w:lang w:val="ro-RO"/>
        </w:rPr>
        <w:t>Jürgen Reimann</w:t>
      </w:r>
      <w:r w:rsidRPr="00A91196">
        <w:rPr>
          <w:rFonts w:cs="Arial"/>
          <w:color w:val="222222"/>
          <w:sz w:val="20"/>
          <w:szCs w:val="20"/>
          <w:lang w:val="ro-RO"/>
        </w:rPr>
        <w:br/>
      </w:r>
      <w:r w:rsidRPr="00A91196">
        <w:rPr>
          <w:rStyle w:val="longtext"/>
          <w:rFonts w:cs="Arial"/>
          <w:color w:val="222222"/>
          <w:sz w:val="20"/>
          <w:szCs w:val="20"/>
          <w:lang w:val="ro-RO"/>
        </w:rPr>
        <w:t>Șeful de Relații Publice și Comunicare</w:t>
      </w:r>
      <w:r w:rsidRPr="00A91196">
        <w:rPr>
          <w:rFonts w:cs="Arial"/>
          <w:color w:val="222222"/>
          <w:sz w:val="20"/>
          <w:szCs w:val="20"/>
          <w:lang w:val="ro-RO"/>
        </w:rPr>
        <w:br/>
      </w:r>
      <w:r w:rsidRPr="00A91196">
        <w:rPr>
          <w:rStyle w:val="longtext"/>
          <w:rFonts w:cs="Arial"/>
          <w:color w:val="222222"/>
          <w:sz w:val="20"/>
          <w:szCs w:val="20"/>
          <w:lang w:val="ro-RO"/>
        </w:rPr>
        <w:t xml:space="preserve">Ofițer de presă </w:t>
      </w:r>
      <w:proofErr w:type="spellStart"/>
      <w:r w:rsidRPr="00A91196">
        <w:rPr>
          <w:rStyle w:val="longtext"/>
          <w:rFonts w:cs="Arial"/>
          <w:color w:val="222222"/>
          <w:sz w:val="20"/>
          <w:szCs w:val="20"/>
          <w:lang w:val="ro-RO"/>
        </w:rPr>
        <w:t>Doka</w:t>
      </w:r>
      <w:proofErr w:type="spellEnd"/>
      <w:r w:rsidRPr="00A91196">
        <w:rPr>
          <w:rStyle w:val="longtext"/>
          <w:rFonts w:cs="Arial"/>
          <w:color w:val="222222"/>
          <w:sz w:val="20"/>
          <w:szCs w:val="20"/>
          <w:lang w:val="ro-RO"/>
        </w:rPr>
        <w:t xml:space="preserve"> Group</w:t>
      </w:r>
      <w:r w:rsidRPr="00A91196">
        <w:rPr>
          <w:rFonts w:cs="Arial"/>
          <w:color w:val="222222"/>
          <w:sz w:val="20"/>
          <w:szCs w:val="20"/>
          <w:lang w:val="ro-RO"/>
        </w:rPr>
        <w:br/>
      </w:r>
      <w:r w:rsidRPr="00A91196">
        <w:rPr>
          <w:rStyle w:val="longtext"/>
          <w:rFonts w:cs="Arial"/>
          <w:color w:val="222222"/>
          <w:sz w:val="20"/>
          <w:szCs w:val="20"/>
          <w:lang w:val="ro-RO"/>
        </w:rPr>
        <w:t xml:space="preserve">Josef </w:t>
      </w:r>
      <w:proofErr w:type="spellStart"/>
      <w:r w:rsidRPr="00A91196">
        <w:rPr>
          <w:rStyle w:val="longtext"/>
          <w:rFonts w:cs="Arial"/>
          <w:color w:val="222222"/>
          <w:sz w:val="20"/>
          <w:szCs w:val="20"/>
          <w:lang w:val="ro-RO"/>
        </w:rPr>
        <w:t>Umdasch</w:t>
      </w:r>
      <w:proofErr w:type="spellEnd"/>
      <w:r w:rsidRPr="00A91196">
        <w:rPr>
          <w:rStyle w:val="longtext"/>
          <w:rFonts w:cs="Arial"/>
          <w:color w:val="222222"/>
          <w:sz w:val="20"/>
          <w:szCs w:val="20"/>
          <w:lang w:val="ro-RO"/>
        </w:rPr>
        <w:t xml:space="preserve"> </w:t>
      </w:r>
      <w:proofErr w:type="spellStart"/>
      <w:r w:rsidRPr="00A91196">
        <w:rPr>
          <w:rStyle w:val="longtext"/>
          <w:rFonts w:cs="Arial"/>
          <w:color w:val="222222"/>
          <w:sz w:val="20"/>
          <w:szCs w:val="20"/>
          <w:lang w:val="ro-RO"/>
        </w:rPr>
        <w:t>Platz</w:t>
      </w:r>
      <w:proofErr w:type="spellEnd"/>
      <w:r w:rsidRPr="00A91196">
        <w:rPr>
          <w:rStyle w:val="longtext"/>
          <w:rFonts w:cs="Arial"/>
          <w:color w:val="222222"/>
          <w:sz w:val="20"/>
          <w:szCs w:val="20"/>
          <w:lang w:val="ro-RO"/>
        </w:rPr>
        <w:t xml:space="preserve"> 1, A 3300 </w:t>
      </w:r>
      <w:proofErr w:type="spellStart"/>
      <w:r w:rsidRPr="00A91196">
        <w:rPr>
          <w:rStyle w:val="longtext"/>
          <w:rFonts w:cs="Arial"/>
          <w:color w:val="222222"/>
          <w:sz w:val="20"/>
          <w:szCs w:val="20"/>
          <w:lang w:val="ro-RO"/>
        </w:rPr>
        <w:t>Amstetten</w:t>
      </w:r>
      <w:proofErr w:type="spellEnd"/>
      <w:r w:rsidRPr="00A91196">
        <w:rPr>
          <w:rStyle w:val="longtext"/>
          <w:rFonts w:cs="Arial"/>
          <w:color w:val="222222"/>
          <w:sz w:val="20"/>
          <w:szCs w:val="20"/>
          <w:lang w:val="ro-RO"/>
        </w:rPr>
        <w:t>, Austria</w:t>
      </w:r>
      <w:r w:rsidRPr="00A91196">
        <w:rPr>
          <w:rFonts w:cs="Arial"/>
          <w:color w:val="222222"/>
          <w:sz w:val="20"/>
          <w:szCs w:val="20"/>
          <w:lang w:val="ro-RO"/>
        </w:rPr>
        <w:br/>
      </w:r>
      <w:r w:rsidRPr="00A91196">
        <w:rPr>
          <w:rStyle w:val="longtext"/>
          <w:rFonts w:cs="Arial"/>
          <w:color w:val="222222"/>
          <w:sz w:val="20"/>
          <w:szCs w:val="20"/>
          <w:lang w:val="ro-RO"/>
        </w:rPr>
        <w:t>Tel:. +43 7472 605-2278</w:t>
      </w:r>
      <w:r w:rsidRPr="00A91196">
        <w:rPr>
          <w:rFonts w:cs="Arial"/>
          <w:color w:val="222222"/>
          <w:sz w:val="20"/>
          <w:szCs w:val="20"/>
          <w:lang w:val="ro-RO"/>
        </w:rPr>
        <w:br/>
      </w:r>
      <w:r w:rsidRPr="00A91196">
        <w:rPr>
          <w:rStyle w:val="longtext"/>
          <w:rFonts w:cs="Arial"/>
          <w:color w:val="222222"/>
          <w:sz w:val="20"/>
          <w:szCs w:val="20"/>
          <w:lang w:val="ro-RO"/>
        </w:rPr>
        <w:t xml:space="preserve">e-mail: </w:t>
      </w:r>
      <w:proofErr w:type="spellStart"/>
      <w:r w:rsidRPr="00A91196">
        <w:rPr>
          <w:rStyle w:val="longtext"/>
          <w:rFonts w:cs="Arial"/>
          <w:color w:val="222222"/>
          <w:sz w:val="20"/>
          <w:szCs w:val="20"/>
          <w:lang w:val="ro-RO"/>
        </w:rPr>
        <w:t>juergen.reimann</w:t>
      </w:r>
      <w:proofErr w:type="spellEnd"/>
      <w:r w:rsidRPr="00A91196">
        <w:rPr>
          <w:rStyle w:val="longtext"/>
          <w:rFonts w:cs="Arial"/>
          <w:color w:val="222222"/>
          <w:sz w:val="20"/>
          <w:szCs w:val="20"/>
          <w:lang w:val="ro-RO"/>
        </w:rPr>
        <w:t xml:space="preserve"> @ doka.com</w:t>
      </w:r>
      <w:r w:rsidRPr="00A91196">
        <w:rPr>
          <w:rFonts w:cs="Arial"/>
          <w:color w:val="222222"/>
          <w:sz w:val="20"/>
          <w:szCs w:val="20"/>
          <w:lang w:val="ro-RO"/>
        </w:rPr>
        <w:br/>
      </w:r>
      <w:r w:rsidRPr="00A91196">
        <w:rPr>
          <w:rStyle w:val="longtext"/>
          <w:rFonts w:cs="Arial"/>
          <w:color w:val="222222"/>
          <w:sz w:val="20"/>
          <w:szCs w:val="20"/>
          <w:lang w:val="ro-RO"/>
        </w:rPr>
        <w:t>Web: www.doka.com</w:t>
      </w:r>
      <w:r w:rsidRPr="00A91196">
        <w:rPr>
          <w:rFonts w:cs="Arial"/>
          <w:color w:val="222222"/>
          <w:sz w:val="20"/>
          <w:szCs w:val="20"/>
          <w:lang w:val="ro-RO"/>
        </w:rPr>
        <w:br/>
      </w:r>
      <w:r w:rsidRPr="00A91196">
        <w:rPr>
          <w:rFonts w:cs="Arial"/>
          <w:color w:val="222222"/>
          <w:sz w:val="20"/>
          <w:szCs w:val="20"/>
          <w:lang w:val="ro-RO"/>
        </w:rPr>
        <w:br/>
      </w:r>
    </w:p>
    <w:sectPr w:rsidR="0088590F" w:rsidRPr="00A91196" w:rsidSect="001F4501">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B1F" w:rsidRDefault="00FB4B1F">
      <w:r>
        <w:separator/>
      </w:r>
    </w:p>
  </w:endnote>
  <w:endnote w:type="continuationSeparator" w:id="0">
    <w:p w:rsidR="00FB4B1F" w:rsidRDefault="00FB4B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B1F" w:rsidRDefault="00FB4B1F">
      <w:r>
        <w:separator/>
      </w:r>
    </w:p>
  </w:footnote>
  <w:footnote w:type="continuationSeparator" w:id="0">
    <w:p w:rsidR="00FB4B1F" w:rsidRDefault="00FB4B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Titlu1"/>
      <w:lvlText w:val="%1."/>
      <w:lvlJc w:val="left"/>
      <w:pPr>
        <w:tabs>
          <w:tab w:val="num" w:pos="360"/>
        </w:tabs>
        <w:ind w:left="0" w:firstLine="0"/>
      </w:pPr>
      <w:rPr>
        <w:rFonts w:ascii="Arial" w:hAnsi="Arial" w:hint="default"/>
        <w:b/>
        <w:i w:val="0"/>
        <w:sz w:val="22"/>
        <w:u w:val="single"/>
      </w:rPr>
    </w:lvl>
    <w:lvl w:ilvl="1">
      <w:start w:val="1"/>
      <w:numFmt w:val="decimal"/>
      <w:pStyle w:val="Titlu2"/>
      <w:lvlText w:val="%1.%2"/>
      <w:lvlJc w:val="left"/>
      <w:pPr>
        <w:tabs>
          <w:tab w:val="num" w:pos="360"/>
        </w:tabs>
        <w:ind w:left="0" w:firstLine="0"/>
      </w:pPr>
      <w:rPr>
        <w:rFonts w:ascii="Arial" w:hAnsi="Arial" w:hint="default"/>
        <w:b/>
        <w:i w:val="0"/>
        <w:sz w:val="22"/>
      </w:rPr>
    </w:lvl>
    <w:lvl w:ilvl="2">
      <w:start w:val="1"/>
      <w:numFmt w:val="decimal"/>
      <w:pStyle w:val="Titlu3"/>
      <w:lvlText w:val="%1.%2.%3"/>
      <w:lvlJc w:val="left"/>
      <w:pPr>
        <w:tabs>
          <w:tab w:val="num" w:pos="720"/>
        </w:tabs>
        <w:ind w:left="0" w:firstLine="0"/>
      </w:pPr>
      <w:rPr>
        <w:rFonts w:ascii="Arial" w:hAnsi="Arial" w:hint="default"/>
        <w:sz w:val="22"/>
        <w:u w:val="single"/>
      </w:rPr>
    </w:lvl>
    <w:lvl w:ilvl="3">
      <w:start w:val="1"/>
      <w:numFmt w:val="decimal"/>
      <w:pStyle w:val="Titlu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rsids>
    <w:rsidRoot w:val="00A91196"/>
    <w:rsid w:val="00005BA4"/>
    <w:rsid w:val="0001239A"/>
    <w:rsid w:val="00015F66"/>
    <w:rsid w:val="00016591"/>
    <w:rsid w:val="000251EE"/>
    <w:rsid w:val="00030363"/>
    <w:rsid w:val="00032776"/>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22D9C"/>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E3F37"/>
    <w:rsid w:val="002F0538"/>
    <w:rsid w:val="002F6989"/>
    <w:rsid w:val="0030061E"/>
    <w:rsid w:val="00316391"/>
    <w:rsid w:val="003254C3"/>
    <w:rsid w:val="00325611"/>
    <w:rsid w:val="003672A4"/>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E01A8"/>
    <w:rsid w:val="004E5EFD"/>
    <w:rsid w:val="004F0C47"/>
    <w:rsid w:val="00514C50"/>
    <w:rsid w:val="005151C6"/>
    <w:rsid w:val="0051534D"/>
    <w:rsid w:val="00522770"/>
    <w:rsid w:val="005257A0"/>
    <w:rsid w:val="00531302"/>
    <w:rsid w:val="00533B9D"/>
    <w:rsid w:val="00541415"/>
    <w:rsid w:val="005428D8"/>
    <w:rsid w:val="00564AF1"/>
    <w:rsid w:val="00594A33"/>
    <w:rsid w:val="005965EE"/>
    <w:rsid w:val="005A52E5"/>
    <w:rsid w:val="005C05EF"/>
    <w:rsid w:val="005C4ED3"/>
    <w:rsid w:val="005D590E"/>
    <w:rsid w:val="005F4E67"/>
    <w:rsid w:val="00605ED4"/>
    <w:rsid w:val="006174CA"/>
    <w:rsid w:val="0062650A"/>
    <w:rsid w:val="00626A22"/>
    <w:rsid w:val="00641955"/>
    <w:rsid w:val="006459F5"/>
    <w:rsid w:val="006542E6"/>
    <w:rsid w:val="006568C4"/>
    <w:rsid w:val="00673A41"/>
    <w:rsid w:val="006748FC"/>
    <w:rsid w:val="00676BB2"/>
    <w:rsid w:val="006A4302"/>
    <w:rsid w:val="006B44CA"/>
    <w:rsid w:val="006B6F45"/>
    <w:rsid w:val="006C0CAA"/>
    <w:rsid w:val="006D11DF"/>
    <w:rsid w:val="006D2F3F"/>
    <w:rsid w:val="006D4BCB"/>
    <w:rsid w:val="006E1201"/>
    <w:rsid w:val="006F4ED2"/>
    <w:rsid w:val="00700FC1"/>
    <w:rsid w:val="007107B6"/>
    <w:rsid w:val="00715252"/>
    <w:rsid w:val="00743D15"/>
    <w:rsid w:val="0074598C"/>
    <w:rsid w:val="007468BB"/>
    <w:rsid w:val="00754E98"/>
    <w:rsid w:val="007619EF"/>
    <w:rsid w:val="00765BFB"/>
    <w:rsid w:val="00782A7A"/>
    <w:rsid w:val="007A4A33"/>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1196"/>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25E2B"/>
    <w:rsid w:val="00B31243"/>
    <w:rsid w:val="00B3679E"/>
    <w:rsid w:val="00B43CC4"/>
    <w:rsid w:val="00B56D6D"/>
    <w:rsid w:val="00B75217"/>
    <w:rsid w:val="00B878D2"/>
    <w:rsid w:val="00B924BD"/>
    <w:rsid w:val="00BA38D4"/>
    <w:rsid w:val="00BA412F"/>
    <w:rsid w:val="00BA4A3F"/>
    <w:rsid w:val="00BA6027"/>
    <w:rsid w:val="00BB5CC5"/>
    <w:rsid w:val="00BD6411"/>
    <w:rsid w:val="00BE6351"/>
    <w:rsid w:val="00BF3671"/>
    <w:rsid w:val="00BF4F0B"/>
    <w:rsid w:val="00BF53C0"/>
    <w:rsid w:val="00C0412F"/>
    <w:rsid w:val="00C07526"/>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2E10"/>
    <w:rsid w:val="00E01C63"/>
    <w:rsid w:val="00E0389B"/>
    <w:rsid w:val="00E42DE3"/>
    <w:rsid w:val="00E454A2"/>
    <w:rsid w:val="00E46FD1"/>
    <w:rsid w:val="00E51BBF"/>
    <w:rsid w:val="00E80B33"/>
    <w:rsid w:val="00E80C5C"/>
    <w:rsid w:val="00E821B8"/>
    <w:rsid w:val="00E863D4"/>
    <w:rsid w:val="00E90D17"/>
    <w:rsid w:val="00E92FD5"/>
    <w:rsid w:val="00E94216"/>
    <w:rsid w:val="00EA0280"/>
    <w:rsid w:val="00EA377C"/>
    <w:rsid w:val="00EC5022"/>
    <w:rsid w:val="00EC544C"/>
    <w:rsid w:val="00EC77A6"/>
    <w:rsid w:val="00EC7A4A"/>
    <w:rsid w:val="00ED11AA"/>
    <w:rsid w:val="00F12941"/>
    <w:rsid w:val="00F14D8B"/>
    <w:rsid w:val="00F15F1C"/>
    <w:rsid w:val="00F162CE"/>
    <w:rsid w:val="00F20741"/>
    <w:rsid w:val="00F500C7"/>
    <w:rsid w:val="00F50BEE"/>
    <w:rsid w:val="00F74863"/>
    <w:rsid w:val="00F76C46"/>
    <w:rsid w:val="00F97455"/>
    <w:rsid w:val="00FA7083"/>
    <w:rsid w:val="00FB4B1F"/>
    <w:rsid w:val="00FB5539"/>
    <w:rsid w:val="00FB575D"/>
    <w:rsid w:val="00FC06EC"/>
    <w:rsid w:val="00FC0EB2"/>
    <w:rsid w:val="00FD217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6DE"/>
    <w:rPr>
      <w:rFonts w:ascii="Arial" w:hAnsi="Arial"/>
      <w:color w:val="000000"/>
      <w:sz w:val="22"/>
      <w:szCs w:val="24"/>
      <w:lang w:eastAsia="en-US"/>
    </w:rPr>
  </w:style>
  <w:style w:type="paragraph" w:styleId="Titlu1">
    <w:name w:val="heading 1"/>
    <w:basedOn w:val="Normal"/>
    <w:next w:val="Normal"/>
    <w:qFormat/>
    <w:rsid w:val="00925429"/>
    <w:pPr>
      <w:keepNext/>
      <w:numPr>
        <w:numId w:val="25"/>
      </w:numPr>
      <w:tabs>
        <w:tab w:val="left" w:pos="284"/>
      </w:tabs>
      <w:outlineLvl w:val="0"/>
    </w:pPr>
    <w:rPr>
      <w:b/>
      <w:bCs/>
      <w:u w:val="single"/>
      <w:lang w:val="de-AT"/>
    </w:rPr>
  </w:style>
  <w:style w:type="paragraph" w:styleId="Titlu2">
    <w:name w:val="heading 2"/>
    <w:basedOn w:val="Normal"/>
    <w:next w:val="Normal"/>
    <w:qFormat/>
    <w:rsid w:val="00925429"/>
    <w:pPr>
      <w:keepNext/>
      <w:numPr>
        <w:ilvl w:val="1"/>
        <w:numId w:val="25"/>
      </w:numPr>
      <w:tabs>
        <w:tab w:val="left" w:pos="567"/>
      </w:tabs>
      <w:outlineLvl w:val="1"/>
    </w:pPr>
    <w:rPr>
      <w:b/>
      <w:bCs/>
      <w:lang w:val="de-AT"/>
    </w:rPr>
  </w:style>
  <w:style w:type="paragraph" w:styleId="Titlu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Titlu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Titlu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Titlu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Titlu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Titlu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Titlu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semiHidden/>
    <w:rsid w:val="00925429"/>
    <w:pPr>
      <w:tabs>
        <w:tab w:val="center" w:pos="4536"/>
        <w:tab w:val="right" w:pos="9072"/>
      </w:tabs>
    </w:pPr>
  </w:style>
  <w:style w:type="paragraph" w:styleId="Subsol">
    <w:name w:val="footer"/>
    <w:basedOn w:val="Normal"/>
    <w:semiHidden/>
    <w:rsid w:val="00925429"/>
    <w:pPr>
      <w:tabs>
        <w:tab w:val="center" w:pos="4536"/>
        <w:tab w:val="right" w:pos="9072"/>
      </w:tabs>
    </w:pPr>
  </w:style>
  <w:style w:type="character" w:styleId="Numrdepagin">
    <w:name w:val="page number"/>
    <w:basedOn w:val="Fontdeparagrafimplicit"/>
    <w:semiHidden/>
    <w:rsid w:val="00925429"/>
    <w:rPr>
      <w:rFonts w:ascii="Arial" w:hAnsi="Arial"/>
      <w:dstrike w:val="0"/>
      <w:color w:val="000000"/>
      <w:sz w:val="22"/>
      <w:u w:val="none"/>
      <w:vertAlign w:val="baseline"/>
    </w:rPr>
  </w:style>
  <w:style w:type="paragraph" w:styleId="Plandocument">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FrListare"/>
    <w:rsid w:val="00C846DE"/>
    <w:pPr>
      <w:numPr>
        <w:numId w:val="30"/>
      </w:numPr>
    </w:pPr>
  </w:style>
  <w:style w:type="character" w:styleId="Referincomentariu">
    <w:name w:val="annotation reference"/>
    <w:basedOn w:val="Fontdeparagrafimplicit"/>
    <w:uiPriority w:val="99"/>
    <w:semiHidden/>
    <w:unhideWhenUsed/>
    <w:rsid w:val="00016591"/>
    <w:rPr>
      <w:sz w:val="16"/>
      <w:szCs w:val="16"/>
    </w:rPr>
  </w:style>
  <w:style w:type="paragraph" w:styleId="Textcomentariu">
    <w:name w:val="annotation text"/>
    <w:basedOn w:val="Normal"/>
    <w:link w:val="TextcomentariuCaracter"/>
    <w:uiPriority w:val="99"/>
    <w:semiHidden/>
    <w:unhideWhenUsed/>
    <w:rsid w:val="00016591"/>
    <w:rPr>
      <w:sz w:val="20"/>
      <w:szCs w:val="20"/>
    </w:rPr>
  </w:style>
  <w:style w:type="character" w:customStyle="1" w:styleId="TextcomentariuCaracter">
    <w:name w:val="Text comentariu Caracter"/>
    <w:basedOn w:val="Fontdeparagrafimplicit"/>
    <w:link w:val="Textcomentariu"/>
    <w:uiPriority w:val="99"/>
    <w:semiHidden/>
    <w:rsid w:val="00016591"/>
    <w:rPr>
      <w:rFonts w:ascii="Arial" w:hAnsi="Arial"/>
      <w:color w:val="000000"/>
      <w:lang w:val="de-DE"/>
    </w:rPr>
  </w:style>
  <w:style w:type="paragraph" w:styleId="SubiectComentariu">
    <w:name w:val="annotation subject"/>
    <w:basedOn w:val="Textcomentariu"/>
    <w:next w:val="Textcomentariu"/>
    <w:link w:val="SubiectComentariuCaracter"/>
    <w:uiPriority w:val="99"/>
    <w:semiHidden/>
    <w:unhideWhenUsed/>
    <w:rsid w:val="00016591"/>
    <w:rPr>
      <w:b/>
      <w:bCs/>
    </w:rPr>
  </w:style>
  <w:style w:type="character" w:customStyle="1" w:styleId="SubiectComentariuCaracter">
    <w:name w:val="Subiect Comentariu Caracter"/>
    <w:basedOn w:val="TextcomentariuCaracter"/>
    <w:link w:val="SubiectComentariu"/>
    <w:uiPriority w:val="99"/>
    <w:semiHidden/>
    <w:rsid w:val="00016591"/>
    <w:rPr>
      <w:b/>
      <w:bCs/>
    </w:rPr>
  </w:style>
  <w:style w:type="paragraph" w:styleId="Revizuire">
    <w:name w:val="Revision"/>
    <w:hidden/>
    <w:uiPriority w:val="99"/>
    <w:semiHidden/>
    <w:rsid w:val="00016591"/>
    <w:rPr>
      <w:rFonts w:ascii="Arial" w:hAnsi="Arial"/>
      <w:color w:val="000000"/>
      <w:sz w:val="22"/>
      <w:szCs w:val="24"/>
      <w:lang w:eastAsia="en-US"/>
    </w:rPr>
  </w:style>
  <w:style w:type="paragraph" w:styleId="TextnBalon">
    <w:name w:val="Balloon Text"/>
    <w:basedOn w:val="Normal"/>
    <w:link w:val="TextnBalonCaracter"/>
    <w:uiPriority w:val="99"/>
    <w:semiHidden/>
    <w:unhideWhenUsed/>
    <w:rsid w:val="00016591"/>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16591"/>
    <w:rPr>
      <w:rFonts w:ascii="Tahoma" w:hAnsi="Tahoma" w:cs="Tahoma"/>
      <w:color w:val="000000"/>
      <w:sz w:val="16"/>
      <w:szCs w:val="16"/>
      <w:lang w:val="de-DE"/>
    </w:rPr>
  </w:style>
  <w:style w:type="character" w:styleId="Hyperlink">
    <w:name w:val="Hyperlink"/>
    <w:basedOn w:val="Fontdeparagrafimplicit"/>
    <w:uiPriority w:val="99"/>
    <w:unhideWhenUsed/>
    <w:rsid w:val="00016591"/>
    <w:rPr>
      <w:rFonts w:ascii="Arial" w:hAnsi="Arial" w:cs="Arial" w:hint="default"/>
      <w:color w:val="666666"/>
      <w:sz w:val="18"/>
      <w:szCs w:val="18"/>
      <w:u w:val="single"/>
    </w:rPr>
  </w:style>
  <w:style w:type="character" w:customStyle="1" w:styleId="longtext">
    <w:name w:val="long_text"/>
    <w:basedOn w:val="Fontdeparagrafimplicit"/>
    <w:rsid w:val="00FB4B1F"/>
  </w:style>
</w:styles>
</file>

<file path=word/webSettings.xml><?xml version="1.0" encoding="utf-8"?>
<w:webSettings xmlns:r="http://schemas.openxmlformats.org/officeDocument/2006/relationships" xmlns:w="http://schemas.openxmlformats.org/wordprocessingml/2006/main">
  <w:divs>
    <w:div w:id="1126241253">
      <w:bodyDiv w:val="1"/>
      <w:marLeft w:val="0"/>
      <w:marRight w:val="0"/>
      <w:marTop w:val="0"/>
      <w:marBottom w:val="0"/>
      <w:divBdr>
        <w:top w:val="none" w:sz="0" w:space="0" w:color="auto"/>
        <w:left w:val="none" w:sz="0" w:space="0" w:color="auto"/>
        <w:bottom w:val="none" w:sz="0" w:space="0" w:color="auto"/>
        <w:right w:val="none" w:sz="0" w:space="0" w:color="auto"/>
      </w:divBdr>
      <w:divsChild>
        <w:div w:id="544605536">
          <w:marLeft w:val="0"/>
          <w:marRight w:val="0"/>
          <w:marTop w:val="0"/>
          <w:marBottom w:val="0"/>
          <w:divBdr>
            <w:top w:val="none" w:sz="0" w:space="0" w:color="auto"/>
            <w:left w:val="none" w:sz="0" w:space="0" w:color="auto"/>
            <w:bottom w:val="none" w:sz="0" w:space="0" w:color="auto"/>
            <w:right w:val="none" w:sz="0" w:space="0" w:color="auto"/>
          </w:divBdr>
          <w:divsChild>
            <w:div w:id="2008753239">
              <w:marLeft w:val="0"/>
              <w:marRight w:val="0"/>
              <w:marTop w:val="0"/>
              <w:marBottom w:val="0"/>
              <w:divBdr>
                <w:top w:val="none" w:sz="0" w:space="0" w:color="auto"/>
                <w:left w:val="none" w:sz="0" w:space="0" w:color="auto"/>
                <w:bottom w:val="none" w:sz="0" w:space="0" w:color="auto"/>
                <w:right w:val="none" w:sz="0" w:space="0" w:color="auto"/>
              </w:divBdr>
              <w:divsChild>
                <w:div w:id="1901596169">
                  <w:marLeft w:val="0"/>
                  <w:marRight w:val="0"/>
                  <w:marTop w:val="0"/>
                  <w:marBottom w:val="0"/>
                  <w:divBdr>
                    <w:top w:val="none" w:sz="0" w:space="0" w:color="auto"/>
                    <w:left w:val="none" w:sz="0" w:space="0" w:color="auto"/>
                    <w:bottom w:val="none" w:sz="0" w:space="0" w:color="auto"/>
                    <w:right w:val="none" w:sz="0" w:space="0" w:color="auto"/>
                  </w:divBdr>
                  <w:divsChild>
                    <w:div w:id="1632782951">
                      <w:marLeft w:val="0"/>
                      <w:marRight w:val="0"/>
                      <w:marTop w:val="0"/>
                      <w:marBottom w:val="0"/>
                      <w:divBdr>
                        <w:top w:val="none" w:sz="0" w:space="0" w:color="auto"/>
                        <w:left w:val="none" w:sz="0" w:space="0" w:color="auto"/>
                        <w:bottom w:val="none" w:sz="0" w:space="0" w:color="auto"/>
                        <w:right w:val="none" w:sz="0" w:space="0" w:color="auto"/>
                      </w:divBdr>
                      <w:divsChild>
                        <w:div w:id="752818734">
                          <w:marLeft w:val="0"/>
                          <w:marRight w:val="0"/>
                          <w:marTop w:val="0"/>
                          <w:marBottom w:val="0"/>
                          <w:divBdr>
                            <w:top w:val="none" w:sz="0" w:space="0" w:color="auto"/>
                            <w:left w:val="none" w:sz="0" w:space="0" w:color="auto"/>
                            <w:bottom w:val="none" w:sz="0" w:space="0" w:color="auto"/>
                            <w:right w:val="none" w:sz="0" w:space="0" w:color="auto"/>
                          </w:divBdr>
                          <w:divsChild>
                            <w:div w:id="756512344">
                              <w:marLeft w:val="0"/>
                              <w:marRight w:val="0"/>
                              <w:marTop w:val="0"/>
                              <w:marBottom w:val="0"/>
                              <w:divBdr>
                                <w:top w:val="none" w:sz="0" w:space="0" w:color="auto"/>
                                <w:left w:val="none" w:sz="0" w:space="0" w:color="auto"/>
                                <w:bottom w:val="none" w:sz="0" w:space="0" w:color="auto"/>
                                <w:right w:val="none" w:sz="0" w:space="0" w:color="auto"/>
                              </w:divBdr>
                              <w:divsChild>
                                <w:div w:id="1573083237">
                                  <w:marLeft w:val="0"/>
                                  <w:marRight w:val="0"/>
                                  <w:marTop w:val="0"/>
                                  <w:marBottom w:val="0"/>
                                  <w:divBdr>
                                    <w:top w:val="none" w:sz="0" w:space="0" w:color="auto"/>
                                    <w:left w:val="none" w:sz="0" w:space="0" w:color="auto"/>
                                    <w:bottom w:val="none" w:sz="0" w:space="0" w:color="auto"/>
                                    <w:right w:val="none" w:sz="0" w:space="0" w:color="auto"/>
                                  </w:divBdr>
                                  <w:divsChild>
                                    <w:div w:id="1285699126">
                                      <w:marLeft w:val="50"/>
                                      <w:marRight w:val="0"/>
                                      <w:marTop w:val="0"/>
                                      <w:marBottom w:val="0"/>
                                      <w:divBdr>
                                        <w:top w:val="none" w:sz="0" w:space="0" w:color="auto"/>
                                        <w:left w:val="none" w:sz="0" w:space="0" w:color="auto"/>
                                        <w:bottom w:val="none" w:sz="0" w:space="0" w:color="auto"/>
                                        <w:right w:val="none" w:sz="0" w:space="0" w:color="auto"/>
                                      </w:divBdr>
                                      <w:divsChild>
                                        <w:div w:id="1597513742">
                                          <w:marLeft w:val="0"/>
                                          <w:marRight w:val="0"/>
                                          <w:marTop w:val="0"/>
                                          <w:marBottom w:val="0"/>
                                          <w:divBdr>
                                            <w:top w:val="none" w:sz="0" w:space="0" w:color="auto"/>
                                            <w:left w:val="none" w:sz="0" w:space="0" w:color="auto"/>
                                            <w:bottom w:val="none" w:sz="0" w:space="0" w:color="auto"/>
                                            <w:right w:val="none" w:sz="0" w:space="0" w:color="auto"/>
                                          </w:divBdr>
                                          <w:divsChild>
                                            <w:div w:id="343167731">
                                              <w:marLeft w:val="0"/>
                                              <w:marRight w:val="0"/>
                                              <w:marTop w:val="0"/>
                                              <w:marBottom w:val="100"/>
                                              <w:divBdr>
                                                <w:top w:val="single" w:sz="4" w:space="0" w:color="F5F5F5"/>
                                                <w:left w:val="single" w:sz="4" w:space="0" w:color="F5F5F5"/>
                                                <w:bottom w:val="single" w:sz="4" w:space="0" w:color="F5F5F5"/>
                                                <w:right w:val="single" w:sz="4" w:space="0" w:color="F5F5F5"/>
                                              </w:divBdr>
                                              <w:divsChild>
                                                <w:div w:id="1595936976">
                                                  <w:marLeft w:val="0"/>
                                                  <w:marRight w:val="0"/>
                                                  <w:marTop w:val="0"/>
                                                  <w:marBottom w:val="0"/>
                                                  <w:divBdr>
                                                    <w:top w:val="none" w:sz="0" w:space="0" w:color="auto"/>
                                                    <w:left w:val="none" w:sz="0" w:space="0" w:color="auto"/>
                                                    <w:bottom w:val="none" w:sz="0" w:space="0" w:color="auto"/>
                                                    <w:right w:val="none" w:sz="0" w:space="0" w:color="auto"/>
                                                  </w:divBdr>
                                                  <w:divsChild>
                                                    <w:div w:id="78002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E27FD-CC6D-441B-B5AB-B2500C7AE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862</Words>
  <Characters>4828</Characters>
  <Application>Microsoft Office Word</Application>
  <DocSecurity>0</DocSecurity>
  <Lines>40</Lines>
  <Paragraphs>11</Paragraphs>
  <ScaleCrop>false</ScaleCrop>
  <HeadingPairs>
    <vt:vector size="2" baseType="variant">
      <vt:variant>
        <vt:lpstr>Titlu</vt:lpstr>
      </vt:variant>
      <vt:variant>
        <vt:i4>1</vt:i4>
      </vt:variant>
    </vt:vector>
  </HeadingPairs>
  <TitlesOfParts>
    <vt:vector size="1" baseType="lpstr">
      <vt:lpstr>Briefvorlage nach AA DG- R1-MSD-0001 02 DEU</vt:lpstr>
    </vt:vector>
  </TitlesOfParts>
  <Company>Umdasch Group</Company>
  <LinksUpToDate>false</LinksUpToDate>
  <CharactersWithSpaces>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Pascu Elena Mimi</dc:creator>
  <cp:lastModifiedBy>Pascu Elena Mimi</cp:lastModifiedBy>
  <cp:revision>3</cp:revision>
  <cp:lastPrinted>2013-08-26T10:46:00Z</cp:lastPrinted>
  <dcterms:created xsi:type="dcterms:W3CDTF">2013-10-18T08:14:00Z</dcterms:created>
  <dcterms:modified xsi:type="dcterms:W3CDTF">2013-10-18T08:15:00Z</dcterms:modified>
</cp:coreProperties>
</file>