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57F" w:rsidRPr="00FA2B79" w:rsidRDefault="003F657F" w:rsidP="003F657F">
      <w:pPr>
        <w:pStyle w:val="SubHead"/>
        <w:jc w:val="right"/>
        <w:rPr>
          <w:rFonts w:cs="Arial"/>
          <w:b w:val="0"/>
          <w:color w:val="000000"/>
          <w:sz w:val="20"/>
          <w:lang w:val="en-GB"/>
        </w:rPr>
      </w:pPr>
      <w:proofErr w:type="spellStart"/>
      <w:r w:rsidRPr="00FA2B79">
        <w:rPr>
          <w:rFonts w:cs="Arial"/>
          <w:b w:val="0"/>
          <w:color w:val="000000"/>
          <w:sz w:val="20"/>
          <w:lang w:val="en-GB"/>
        </w:rPr>
        <w:t>Amstetten</w:t>
      </w:r>
      <w:proofErr w:type="spellEnd"/>
      <w:r w:rsidRPr="00FA2B79">
        <w:rPr>
          <w:rFonts w:cs="Arial"/>
          <w:b w:val="0"/>
          <w:color w:val="000000"/>
          <w:sz w:val="20"/>
          <w:lang w:val="en-GB"/>
        </w:rPr>
        <w:t xml:space="preserve">, </w:t>
      </w:r>
      <w:proofErr w:type="spellStart"/>
      <w:r w:rsidR="002E5AE2">
        <w:rPr>
          <w:rFonts w:cs="Arial"/>
          <w:b w:val="0"/>
          <w:color w:val="000000"/>
          <w:sz w:val="20"/>
          <w:lang w:val="en-GB"/>
        </w:rPr>
        <w:t>iulie</w:t>
      </w:r>
      <w:proofErr w:type="spellEnd"/>
      <w:r w:rsidRPr="00FA2B79">
        <w:rPr>
          <w:rFonts w:cs="Arial"/>
          <w:b w:val="0"/>
          <w:color w:val="000000"/>
          <w:sz w:val="20"/>
          <w:lang w:val="en-GB"/>
        </w:rPr>
        <w:t xml:space="preserve"> 2013</w:t>
      </w:r>
    </w:p>
    <w:p w:rsidR="003F657F" w:rsidRPr="00FA2B79" w:rsidRDefault="003F657F" w:rsidP="003F657F">
      <w:pPr>
        <w:pStyle w:val="SubHead"/>
        <w:jc w:val="right"/>
        <w:rPr>
          <w:rFonts w:cs="Arial"/>
          <w:b w:val="0"/>
          <w:color w:val="000000"/>
          <w:szCs w:val="22"/>
          <w:lang w:val="en-GB"/>
        </w:rPr>
      </w:pPr>
    </w:p>
    <w:p w:rsidR="003F657F" w:rsidRPr="00FA2B79" w:rsidRDefault="003F657F" w:rsidP="003F657F">
      <w:pPr>
        <w:pStyle w:val="SubHead"/>
        <w:jc w:val="right"/>
        <w:rPr>
          <w:rFonts w:cs="Arial"/>
          <w:b w:val="0"/>
          <w:color w:val="000000"/>
          <w:szCs w:val="22"/>
          <w:lang w:val="en-GB"/>
        </w:rPr>
      </w:pPr>
    </w:p>
    <w:p w:rsidR="003F657F" w:rsidRPr="002E5AE2" w:rsidRDefault="002E5AE2" w:rsidP="003F657F">
      <w:pPr>
        <w:pStyle w:val="SubHead"/>
        <w:jc w:val="center"/>
        <w:rPr>
          <w:rFonts w:cs="Arial"/>
          <w:color w:val="000000"/>
          <w:szCs w:val="22"/>
          <w:lang w:val="ro-RO"/>
        </w:rPr>
      </w:pPr>
      <w:proofErr w:type="spellStart"/>
      <w:r>
        <w:rPr>
          <w:rFonts w:cs="Arial"/>
          <w:color w:val="000000"/>
          <w:szCs w:val="22"/>
          <w:lang w:val="en-GB"/>
        </w:rPr>
        <w:t>Comunicat</w:t>
      </w:r>
      <w:proofErr w:type="spellEnd"/>
      <w:r>
        <w:rPr>
          <w:rFonts w:cs="Arial"/>
          <w:color w:val="000000"/>
          <w:szCs w:val="22"/>
          <w:lang w:val="en-GB"/>
        </w:rPr>
        <w:t xml:space="preserve"> de </w:t>
      </w:r>
      <w:proofErr w:type="spellStart"/>
      <w:r>
        <w:rPr>
          <w:rFonts w:cs="Arial"/>
          <w:color w:val="000000"/>
          <w:szCs w:val="22"/>
          <w:lang w:val="en-GB"/>
        </w:rPr>
        <w:t>presă</w:t>
      </w:r>
      <w:proofErr w:type="spellEnd"/>
    </w:p>
    <w:p w:rsidR="003F657F" w:rsidRPr="00FA2B79" w:rsidRDefault="003F657F" w:rsidP="003F657F">
      <w:pPr>
        <w:pStyle w:val="SubHead"/>
        <w:rPr>
          <w:rFonts w:cs="Arial"/>
          <w:color w:val="000000"/>
          <w:szCs w:val="22"/>
          <w:lang w:val="en-GB"/>
        </w:rPr>
      </w:pPr>
    </w:p>
    <w:p w:rsidR="003F657F" w:rsidRPr="00FA2B79" w:rsidRDefault="003F657F" w:rsidP="003F657F">
      <w:pPr>
        <w:pStyle w:val="SubHead"/>
        <w:rPr>
          <w:rFonts w:cs="Arial"/>
          <w:color w:val="000000"/>
          <w:szCs w:val="22"/>
          <w:lang w:val="en-GB"/>
        </w:rPr>
      </w:pPr>
    </w:p>
    <w:p w:rsidR="002E5AE2" w:rsidRDefault="002E5AE2" w:rsidP="002E5AE2">
      <w:pPr>
        <w:rPr>
          <w:rFonts w:cs="Arial"/>
          <w:b/>
          <w:sz w:val="32"/>
          <w:lang w:val="ro-RO"/>
        </w:rPr>
      </w:pPr>
      <w:proofErr w:type="spellStart"/>
      <w:r w:rsidRPr="002E5AE2">
        <w:rPr>
          <w:rFonts w:cs="Arial"/>
          <w:b/>
          <w:sz w:val="32"/>
          <w:lang w:val="ro-RO"/>
        </w:rPr>
        <w:t>Doka</w:t>
      </w:r>
      <w:proofErr w:type="spellEnd"/>
      <w:r w:rsidRPr="002E5AE2">
        <w:rPr>
          <w:rFonts w:cs="Arial"/>
          <w:b/>
          <w:sz w:val="32"/>
          <w:lang w:val="ro-RO"/>
        </w:rPr>
        <w:t xml:space="preserve"> pune piatra de temelie pentru un nou centru logistic</w:t>
      </w:r>
    </w:p>
    <w:p w:rsidR="002E5AE2" w:rsidRPr="002E5AE2" w:rsidRDefault="002E5AE2" w:rsidP="002E5AE2">
      <w:pPr>
        <w:rPr>
          <w:rFonts w:cs="Arial"/>
          <w:b/>
          <w:sz w:val="32"/>
          <w:lang w:val="ro-RO"/>
        </w:rPr>
      </w:pPr>
    </w:p>
    <w:p w:rsidR="002E5AE2" w:rsidRPr="002E5AE2" w:rsidRDefault="002E5AE2" w:rsidP="002E5AE2">
      <w:pPr>
        <w:rPr>
          <w:rFonts w:cs="Arial"/>
          <w:sz w:val="24"/>
          <w:szCs w:val="24"/>
          <w:lang w:val="ro-RO"/>
        </w:rPr>
      </w:pPr>
      <w:r w:rsidRPr="002E5AE2">
        <w:rPr>
          <w:rFonts w:cs="Arial"/>
          <w:sz w:val="24"/>
          <w:szCs w:val="24"/>
          <w:lang w:val="ro-RO"/>
        </w:rPr>
        <w:t xml:space="preserve">Pe data de 5 iulie 2013, </w:t>
      </w:r>
      <w:proofErr w:type="spellStart"/>
      <w:r w:rsidRPr="002E5AE2">
        <w:rPr>
          <w:rFonts w:cs="Arial"/>
          <w:sz w:val="24"/>
          <w:szCs w:val="24"/>
          <w:lang w:val="ro-RO"/>
        </w:rPr>
        <w:t>Doka</w:t>
      </w:r>
      <w:proofErr w:type="spellEnd"/>
      <w:r w:rsidRPr="002E5AE2">
        <w:rPr>
          <w:rFonts w:cs="Arial"/>
          <w:sz w:val="24"/>
          <w:szCs w:val="24"/>
          <w:lang w:val="ro-RO"/>
        </w:rPr>
        <w:t xml:space="preserve"> a pus piatra de temelie pentru un nou centru logistic în Germania, construit pe un teren de 11,4 hectare, într-o zonă industrială de pe autostrada B 87, în apropierea orașului </w:t>
      </w:r>
      <w:proofErr w:type="spellStart"/>
      <w:r w:rsidRPr="002E5AE2">
        <w:rPr>
          <w:rFonts w:cs="Arial"/>
          <w:sz w:val="24"/>
          <w:szCs w:val="24"/>
          <w:lang w:val="ro-RO"/>
        </w:rPr>
        <w:t>Apolda</w:t>
      </w:r>
      <w:proofErr w:type="spellEnd"/>
      <w:r w:rsidRPr="002E5AE2">
        <w:rPr>
          <w:rFonts w:cs="Arial"/>
          <w:sz w:val="24"/>
          <w:szCs w:val="24"/>
          <w:lang w:val="ro-RO"/>
        </w:rPr>
        <w:t xml:space="preserve"> din Turingia. Prima fază a proiectului este programată pentru finalizare până la finalul acestui an și va crea inițial aproximativ 40 noi locuri de muncă. Grupul </w:t>
      </w:r>
      <w:proofErr w:type="spellStart"/>
      <w:r w:rsidRPr="002E5AE2">
        <w:rPr>
          <w:rFonts w:cs="Arial"/>
          <w:sz w:val="24"/>
          <w:szCs w:val="24"/>
          <w:lang w:val="ro-RO"/>
        </w:rPr>
        <w:t>Doka</w:t>
      </w:r>
      <w:proofErr w:type="spellEnd"/>
      <w:r w:rsidRPr="002E5AE2">
        <w:rPr>
          <w:rFonts w:cs="Arial"/>
          <w:sz w:val="24"/>
          <w:szCs w:val="24"/>
          <w:lang w:val="ro-RO"/>
        </w:rPr>
        <w:t xml:space="preserve"> va investi 14 milioane de euro în această primă etapă a proiectului, parte a extinderii rețelei de distribuție la nivel mondial.</w:t>
      </w:r>
    </w:p>
    <w:p w:rsidR="002E5AE2" w:rsidRPr="002E5AE2" w:rsidRDefault="002E5AE2" w:rsidP="002E5AE2">
      <w:pPr>
        <w:rPr>
          <w:rFonts w:cs="Arial"/>
          <w:sz w:val="24"/>
          <w:szCs w:val="24"/>
          <w:lang w:val="ro-RO"/>
        </w:rPr>
      </w:pPr>
      <w:r w:rsidRPr="002E5AE2">
        <w:rPr>
          <w:rFonts w:cs="Arial"/>
          <w:sz w:val="24"/>
          <w:szCs w:val="24"/>
          <w:lang w:val="ro-RO"/>
        </w:rPr>
        <w:t>Disponibilitatea rapidă a sistemelor și componentelor de cofrare precum și livrările prompte, rapide și flexibile pe șantiere sunt aspecte competitive semnificative, care sunt de multe ori un factor critic pentru clienți la atribuirea unui contract. Din acest motiv, logistica eficientă joacă un rol-cheie în afacerile cu cofraje.</w:t>
      </w:r>
      <w:r w:rsidRPr="002E5AE2">
        <w:rPr>
          <w:rFonts w:cs="Arial"/>
          <w:sz w:val="24"/>
          <w:szCs w:val="24"/>
          <w:lang w:val="ro-RO"/>
        </w:rPr>
        <w:br/>
      </w:r>
      <w:r w:rsidRPr="002E5AE2">
        <w:rPr>
          <w:rFonts w:cs="Arial"/>
          <w:sz w:val="24"/>
          <w:szCs w:val="24"/>
          <w:lang w:val="ro-RO"/>
        </w:rPr>
        <w:br/>
        <w:t xml:space="preserve">”Noul centru logistic pentru Germania pe care îl realizăm în </w:t>
      </w:r>
      <w:proofErr w:type="spellStart"/>
      <w:r w:rsidRPr="002E5AE2">
        <w:rPr>
          <w:rFonts w:cs="Arial"/>
          <w:sz w:val="24"/>
          <w:szCs w:val="24"/>
          <w:lang w:val="ro-RO"/>
        </w:rPr>
        <w:t>Apolda</w:t>
      </w:r>
      <w:proofErr w:type="spellEnd"/>
      <w:r w:rsidRPr="002E5AE2">
        <w:rPr>
          <w:rFonts w:cs="Arial"/>
          <w:sz w:val="24"/>
          <w:szCs w:val="24"/>
          <w:lang w:val="ro-RO"/>
        </w:rPr>
        <w:t xml:space="preserve"> marchează un pas important pentru compania noastră și în special pentru clienții și angajații noștri”, notează Josef </w:t>
      </w:r>
      <w:proofErr w:type="spellStart"/>
      <w:r w:rsidRPr="002E5AE2">
        <w:rPr>
          <w:rFonts w:cs="Arial"/>
          <w:sz w:val="24"/>
          <w:szCs w:val="24"/>
          <w:lang w:val="ro-RO"/>
        </w:rPr>
        <w:t>Kurzmann</w:t>
      </w:r>
      <w:proofErr w:type="spellEnd"/>
      <w:r w:rsidRPr="002E5AE2">
        <w:rPr>
          <w:rFonts w:cs="Arial"/>
          <w:sz w:val="24"/>
          <w:szCs w:val="24"/>
          <w:lang w:val="ro-RO"/>
        </w:rPr>
        <w:t xml:space="preserve">, președintele </w:t>
      </w:r>
      <w:proofErr w:type="spellStart"/>
      <w:r w:rsidRPr="002E5AE2">
        <w:rPr>
          <w:rFonts w:cs="Arial"/>
          <w:sz w:val="24"/>
          <w:szCs w:val="24"/>
          <w:lang w:val="ro-RO"/>
        </w:rPr>
        <w:t>Doka</w:t>
      </w:r>
      <w:proofErr w:type="spellEnd"/>
      <w:r w:rsidRPr="002E5AE2">
        <w:rPr>
          <w:rFonts w:cs="Arial"/>
          <w:sz w:val="24"/>
          <w:szCs w:val="24"/>
          <w:lang w:val="ro-RO"/>
        </w:rPr>
        <w:t xml:space="preserve"> Group, subliniind importanța acestui proiect.</w:t>
      </w:r>
      <w:r w:rsidRPr="002E5AE2">
        <w:rPr>
          <w:rFonts w:cs="Arial"/>
          <w:sz w:val="24"/>
          <w:szCs w:val="24"/>
          <w:lang w:val="ro-RO"/>
        </w:rPr>
        <w:br/>
      </w:r>
      <w:r w:rsidRPr="002E5AE2">
        <w:rPr>
          <w:rFonts w:cs="Arial"/>
          <w:sz w:val="24"/>
          <w:szCs w:val="24"/>
          <w:lang w:val="ro-RO"/>
        </w:rPr>
        <w:br/>
        <w:t xml:space="preserve">Centrul Logistic </w:t>
      </w:r>
      <w:proofErr w:type="spellStart"/>
      <w:r w:rsidRPr="002E5AE2">
        <w:rPr>
          <w:rFonts w:cs="Arial"/>
          <w:sz w:val="24"/>
          <w:szCs w:val="24"/>
          <w:lang w:val="ro-RO"/>
        </w:rPr>
        <w:t>Apolda</w:t>
      </w:r>
      <w:proofErr w:type="spellEnd"/>
      <w:r w:rsidRPr="002E5AE2">
        <w:rPr>
          <w:rFonts w:cs="Arial"/>
          <w:sz w:val="24"/>
          <w:szCs w:val="24"/>
          <w:lang w:val="ro-RO"/>
        </w:rPr>
        <w:t xml:space="preserve"> va servi ca depozit central pentru o parte din parcul de materiale pentru închiriere </w:t>
      </w:r>
      <w:proofErr w:type="spellStart"/>
      <w:r w:rsidRPr="002E5AE2">
        <w:rPr>
          <w:rFonts w:cs="Arial"/>
          <w:sz w:val="24"/>
          <w:szCs w:val="24"/>
          <w:lang w:val="ro-RO"/>
        </w:rPr>
        <w:t>Doka</w:t>
      </w:r>
      <w:proofErr w:type="spellEnd"/>
      <w:r w:rsidRPr="002E5AE2">
        <w:rPr>
          <w:rFonts w:cs="Arial"/>
          <w:sz w:val="24"/>
          <w:szCs w:val="24"/>
          <w:lang w:val="ro-RO"/>
        </w:rPr>
        <w:t xml:space="preserve">. Scopul este de a ajunge la termene de livrare mai scurte, o mai mare disponibilitate de echipamente mai puține livrări parțiale la șantiere. Pentru a atinge aceste obiective, este avantajoasă situarea cât mai aproape posibil de centrul zonei de vânzări. Statul Turingia oferă tocmai o astfel de locația centrală în ”inima verde a Germaniei”, dispunând de o infrastructura de transport avansată. ”Aceste criterii, precum și disponibilitatea forței de muncă, au fost factorii decisivi în căutarea noastră pentru o locație potrivită” spune Frank Muller, directorul General al </w:t>
      </w:r>
      <w:proofErr w:type="spellStart"/>
      <w:r w:rsidRPr="002E5AE2">
        <w:rPr>
          <w:rFonts w:cs="Arial"/>
          <w:sz w:val="24"/>
          <w:szCs w:val="24"/>
          <w:lang w:val="ro-RO"/>
        </w:rPr>
        <w:t>Doka</w:t>
      </w:r>
      <w:proofErr w:type="spellEnd"/>
      <w:r w:rsidRPr="002E5AE2">
        <w:rPr>
          <w:rFonts w:cs="Arial"/>
          <w:sz w:val="24"/>
          <w:szCs w:val="24"/>
          <w:lang w:val="ro-RO"/>
        </w:rPr>
        <w:t xml:space="preserve"> Germania.</w:t>
      </w:r>
      <w:r w:rsidRPr="002E5AE2">
        <w:rPr>
          <w:rFonts w:cs="Arial"/>
          <w:sz w:val="24"/>
          <w:szCs w:val="24"/>
          <w:lang w:val="ro-RO"/>
        </w:rPr>
        <w:br/>
      </w:r>
      <w:r w:rsidRPr="002E5AE2">
        <w:rPr>
          <w:rFonts w:cs="Arial"/>
          <w:sz w:val="24"/>
          <w:szCs w:val="24"/>
          <w:lang w:val="ro-RO"/>
        </w:rPr>
        <w:br/>
        <w:t xml:space="preserve">Grupul </w:t>
      </w:r>
      <w:proofErr w:type="spellStart"/>
      <w:r w:rsidRPr="002E5AE2">
        <w:rPr>
          <w:rFonts w:cs="Arial"/>
          <w:sz w:val="24"/>
          <w:szCs w:val="24"/>
          <w:lang w:val="ro-RO"/>
        </w:rPr>
        <w:t>Doka</w:t>
      </w:r>
      <w:proofErr w:type="spellEnd"/>
      <w:r w:rsidRPr="002E5AE2">
        <w:rPr>
          <w:rFonts w:cs="Arial"/>
          <w:sz w:val="24"/>
          <w:szCs w:val="24"/>
          <w:lang w:val="ro-RO"/>
        </w:rPr>
        <w:t xml:space="preserve"> va investi 14 milioane de euro în prima fază a proiectului o suprafață de depozitare deschisă de 56.000 mp, o clădire de birouri și 8120 mp de spații de depozitare închise. Această fază este programată să fie finalizată și dată în folosință până la finalul anului curent. Faza a doua a proiectului constă în construcția de noi spații de depozitare și este posibil să înceapă în 2016.</w:t>
      </w:r>
    </w:p>
    <w:p w:rsidR="002E5AE2" w:rsidRPr="002E5AE2" w:rsidRDefault="002E5AE2" w:rsidP="002E5AE2">
      <w:pPr>
        <w:numPr>
          <w:ilvl w:val="0"/>
          <w:numId w:val="25"/>
        </w:numPr>
        <w:tabs>
          <w:tab w:val="clear" w:pos="360"/>
        </w:tabs>
        <w:rPr>
          <w:rFonts w:cs="Arial"/>
          <w:sz w:val="24"/>
          <w:szCs w:val="24"/>
          <w:lang w:val="ro-RO"/>
        </w:rPr>
      </w:pPr>
      <w:r w:rsidRPr="002E5AE2">
        <w:rPr>
          <w:rFonts w:cs="Arial"/>
          <w:sz w:val="24"/>
          <w:szCs w:val="24"/>
          <w:lang w:val="ro-RO"/>
        </w:rPr>
        <w:t>Investiții în creșterea economică la nivel mondial</w:t>
      </w:r>
    </w:p>
    <w:p w:rsidR="002E5AE2" w:rsidRDefault="002E5AE2" w:rsidP="002E5AE2">
      <w:pPr>
        <w:rPr>
          <w:rFonts w:cs="Arial"/>
          <w:sz w:val="24"/>
          <w:szCs w:val="24"/>
          <w:lang w:val="ro-RO"/>
        </w:rPr>
      </w:pPr>
      <w:r w:rsidRPr="002E5AE2">
        <w:rPr>
          <w:rFonts w:cs="Arial"/>
          <w:sz w:val="24"/>
          <w:szCs w:val="24"/>
          <w:lang w:val="ro-RO"/>
        </w:rPr>
        <w:t xml:space="preserve">Grupul </w:t>
      </w:r>
      <w:proofErr w:type="spellStart"/>
      <w:r w:rsidRPr="002E5AE2">
        <w:rPr>
          <w:rFonts w:cs="Arial"/>
          <w:sz w:val="24"/>
          <w:szCs w:val="24"/>
          <w:lang w:val="ro-RO"/>
        </w:rPr>
        <w:t>Doka</w:t>
      </w:r>
      <w:proofErr w:type="spellEnd"/>
      <w:r w:rsidRPr="002E5AE2">
        <w:rPr>
          <w:rFonts w:cs="Arial"/>
          <w:sz w:val="24"/>
          <w:szCs w:val="24"/>
          <w:lang w:val="ro-RO"/>
        </w:rPr>
        <w:t xml:space="preserve"> s-a extins în întreaga lume prin crearea de noi filiale în țări precum Australia, </w:t>
      </w:r>
      <w:proofErr w:type="spellStart"/>
      <w:r w:rsidRPr="002E5AE2">
        <w:rPr>
          <w:rFonts w:cs="Arial"/>
          <w:sz w:val="24"/>
          <w:szCs w:val="24"/>
          <w:lang w:val="ro-RO"/>
        </w:rPr>
        <w:t>Malaezia</w:t>
      </w:r>
      <w:proofErr w:type="spellEnd"/>
      <w:r w:rsidRPr="002E5AE2">
        <w:rPr>
          <w:rFonts w:cs="Arial"/>
          <w:sz w:val="24"/>
          <w:szCs w:val="24"/>
          <w:lang w:val="ro-RO"/>
        </w:rPr>
        <w:t xml:space="preserve"> și Peru și centre logistice adiționale. În anul 2012 compania a investit aproximativ 130 milioane euro în extindere. Mare parte din această sumă a fost investită în consolidarea rețelei logistice.</w:t>
      </w:r>
    </w:p>
    <w:p w:rsidR="002E5AE2" w:rsidRPr="002E5AE2" w:rsidRDefault="002E5AE2" w:rsidP="002E5AE2">
      <w:pPr>
        <w:rPr>
          <w:rFonts w:cs="Arial"/>
          <w:sz w:val="24"/>
          <w:szCs w:val="24"/>
          <w:lang w:val="ro-RO"/>
        </w:rPr>
      </w:pPr>
      <w:r w:rsidRPr="002E5AE2">
        <w:rPr>
          <w:rFonts w:cs="Arial"/>
          <w:sz w:val="24"/>
          <w:szCs w:val="24"/>
          <w:lang w:val="ro-RO"/>
        </w:rPr>
        <w:br/>
      </w:r>
      <w:r w:rsidRPr="002E5AE2">
        <w:rPr>
          <w:rFonts w:cs="Arial"/>
          <w:sz w:val="24"/>
          <w:szCs w:val="24"/>
          <w:lang w:val="ro-RO"/>
        </w:rPr>
        <w:br/>
      </w:r>
      <w:r w:rsidRPr="002E5AE2">
        <w:rPr>
          <w:rFonts w:cs="Arial"/>
          <w:sz w:val="24"/>
          <w:szCs w:val="24"/>
          <w:lang w:val="ro-RO"/>
        </w:rPr>
        <w:lastRenderedPageBreak/>
        <w:t xml:space="preserve">Un astfel de exemplu este Centru Internațional Logistic St. George – Austria care a fost deschis anul trecut. Această extindere va continua in 2013 și după. ”Logistica eficientă este coloana vertebrală a unei extinderi de succes. Programul nostru de investiții va continua și în viitor. Vom continua, de asemenea să ne dezvoltăm portofoliul de oferte și să extindem serviciile”, afirmă Josef </w:t>
      </w:r>
      <w:proofErr w:type="spellStart"/>
      <w:r w:rsidRPr="002E5AE2">
        <w:rPr>
          <w:rFonts w:cs="Arial"/>
          <w:sz w:val="24"/>
          <w:szCs w:val="24"/>
          <w:lang w:val="ro-RO"/>
        </w:rPr>
        <w:t>Kurzmann</w:t>
      </w:r>
      <w:proofErr w:type="spellEnd"/>
      <w:r w:rsidRPr="002E5AE2">
        <w:rPr>
          <w:rFonts w:cs="Arial"/>
          <w:sz w:val="24"/>
          <w:szCs w:val="24"/>
          <w:lang w:val="ro-RO"/>
        </w:rPr>
        <w:t>.</w:t>
      </w:r>
    </w:p>
    <w:p w:rsidR="003F657F" w:rsidRPr="002E5AE2" w:rsidRDefault="003F657F" w:rsidP="002E5AE2">
      <w:pPr>
        <w:rPr>
          <w:sz w:val="24"/>
          <w:szCs w:val="24"/>
          <w:lang w:val="ro-RO"/>
        </w:rPr>
      </w:pPr>
    </w:p>
    <w:sectPr w:rsidR="003F657F" w:rsidRPr="002E5AE2" w:rsidSect="00750B70">
      <w:headerReference w:type="even" r:id="rId8"/>
      <w:headerReference w:type="default" r:id="rId9"/>
      <w:footerReference w:type="even" r:id="rId10"/>
      <w:footerReference w:type="default" r:id="rId11"/>
      <w:headerReference w:type="first" r:id="rId12"/>
      <w:footerReference w:type="first" r:id="rId13"/>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7456" w:rsidRPr="00FA2B79" w:rsidRDefault="00487456">
      <w:pPr>
        <w:rPr>
          <w:lang w:val="en-GB"/>
        </w:rPr>
      </w:pPr>
      <w:r w:rsidRPr="00FA2B79">
        <w:rPr>
          <w:lang w:val="en-GB"/>
        </w:rPr>
        <w:separator/>
      </w:r>
    </w:p>
  </w:endnote>
  <w:endnote w:type="continuationSeparator" w:id="0">
    <w:p w:rsidR="00487456" w:rsidRPr="00FA2B79" w:rsidRDefault="00487456">
      <w:pPr>
        <w:rPr>
          <w:lang w:val="en-GB"/>
        </w:rPr>
      </w:pPr>
      <w:r w:rsidRPr="00FA2B79">
        <w:rPr>
          <w:lang w:val="en-GB"/>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456" w:rsidRPr="00FA2B79" w:rsidRDefault="00487456">
    <w:pPr>
      <w:pStyle w:val="Subsol"/>
      <w:rPr>
        <w:lang w:val="en-G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456" w:rsidRPr="00FA2B79" w:rsidRDefault="00487456">
    <w:pPr>
      <w:pStyle w:val="Subsol"/>
      <w:rPr>
        <w:lang w:val="en-GB"/>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456" w:rsidRPr="00FA2B79" w:rsidRDefault="00487456">
    <w:pPr>
      <w:pStyle w:val="Subsol"/>
      <w:rPr>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7456" w:rsidRPr="00FA2B79" w:rsidRDefault="00487456">
      <w:pPr>
        <w:rPr>
          <w:lang w:val="en-GB"/>
        </w:rPr>
      </w:pPr>
      <w:r w:rsidRPr="00FA2B79">
        <w:rPr>
          <w:lang w:val="en-GB"/>
        </w:rPr>
        <w:separator/>
      </w:r>
    </w:p>
  </w:footnote>
  <w:footnote w:type="continuationSeparator" w:id="0">
    <w:p w:rsidR="00487456" w:rsidRPr="00FA2B79" w:rsidRDefault="00487456">
      <w:pPr>
        <w:rPr>
          <w:lang w:val="en-GB"/>
        </w:rPr>
      </w:pPr>
      <w:r w:rsidRPr="00FA2B79">
        <w:rPr>
          <w:lang w:val="en-GB"/>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456" w:rsidRPr="00FA2B79" w:rsidRDefault="00487456">
    <w:pPr>
      <w:pStyle w:val="Antet"/>
      <w:rPr>
        <w:lang w:val="en-G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456" w:rsidRPr="00FA2B79" w:rsidRDefault="00487456" w:rsidP="00750B70">
    <w:pPr>
      <w:pStyle w:val="Antet"/>
      <w:jc w:val="right"/>
      <w:rPr>
        <w:lang w:val="en-GB"/>
      </w:rPr>
    </w:pPr>
    <w:r w:rsidRPr="00FA2B79">
      <w:rPr>
        <w:noProof/>
        <w:lang w:val="ro-RO" w:eastAsia="ro-RO"/>
      </w:rPr>
      <w:drawing>
        <wp:inline distT="0" distB="0" distL="0" distR="0">
          <wp:extent cx="1558925" cy="616585"/>
          <wp:effectExtent l="19050" t="0" r="3175"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456" w:rsidRPr="00FA2B79" w:rsidRDefault="00487456">
    <w:pPr>
      <w:pStyle w:val="Antet"/>
      <w:rPr>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4">
    <w:nsid w:val="52CE015E"/>
    <w:multiLevelType w:val="multilevel"/>
    <w:tmpl w:val="B7EED7E0"/>
    <w:lvl w:ilvl="0">
      <w:start w:val="1"/>
      <w:numFmt w:val="decimal"/>
      <w:pStyle w:val="Titlu1"/>
      <w:lvlText w:val="%1."/>
      <w:lvlJc w:val="left"/>
      <w:pPr>
        <w:tabs>
          <w:tab w:val="num" w:pos="360"/>
        </w:tabs>
        <w:ind w:left="0" w:firstLine="0"/>
      </w:pPr>
      <w:rPr>
        <w:rFonts w:ascii="Arial" w:hAnsi="Arial" w:hint="default"/>
        <w:b/>
        <w:i w:val="0"/>
        <w:sz w:val="22"/>
        <w:u w:val="single"/>
      </w:rPr>
    </w:lvl>
    <w:lvl w:ilvl="1">
      <w:start w:val="1"/>
      <w:numFmt w:val="decimal"/>
      <w:pStyle w:val="Titlu2"/>
      <w:lvlText w:val="%1.%2"/>
      <w:lvlJc w:val="left"/>
      <w:pPr>
        <w:tabs>
          <w:tab w:val="num" w:pos="360"/>
        </w:tabs>
        <w:ind w:left="0" w:firstLine="0"/>
      </w:pPr>
      <w:rPr>
        <w:rFonts w:ascii="Arial" w:hAnsi="Arial" w:hint="default"/>
        <w:b/>
        <w:i w:val="0"/>
        <w:sz w:val="22"/>
      </w:rPr>
    </w:lvl>
    <w:lvl w:ilvl="2">
      <w:start w:val="1"/>
      <w:numFmt w:val="decimal"/>
      <w:pStyle w:val="Titlu3"/>
      <w:lvlText w:val="%1.%2.%3"/>
      <w:lvlJc w:val="left"/>
      <w:pPr>
        <w:tabs>
          <w:tab w:val="num" w:pos="720"/>
        </w:tabs>
        <w:ind w:left="0" w:firstLine="0"/>
      </w:pPr>
      <w:rPr>
        <w:rFonts w:ascii="Arial" w:hAnsi="Arial" w:hint="default"/>
        <w:sz w:val="22"/>
        <w:u w:val="single"/>
      </w:rPr>
    </w:lvl>
    <w:lvl w:ilvl="3">
      <w:start w:val="1"/>
      <w:numFmt w:val="decimal"/>
      <w:pStyle w:val="Titlu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6CC2AD2"/>
    <w:multiLevelType w:val="multilevel"/>
    <w:tmpl w:val="1EFCEC30"/>
    <w:numStyleLink w:val="ListemitAufzhlungszeichenDoka"/>
  </w:abstractNum>
  <w:abstractNum w:abstractNumId="26">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8"/>
  </w:num>
  <w:num w:numId="3">
    <w:abstractNumId w:val="20"/>
  </w:num>
  <w:num w:numId="4">
    <w:abstractNumId w:val="9"/>
  </w:num>
  <w:num w:numId="5">
    <w:abstractNumId w:val="23"/>
  </w:num>
  <w:num w:numId="6">
    <w:abstractNumId w:val="13"/>
  </w:num>
  <w:num w:numId="7">
    <w:abstractNumId w:val="16"/>
  </w:num>
  <w:num w:numId="8">
    <w:abstractNumId w:val="5"/>
  </w:num>
  <w:num w:numId="9">
    <w:abstractNumId w:val="22"/>
  </w:num>
  <w:num w:numId="10">
    <w:abstractNumId w:val="12"/>
  </w:num>
  <w:num w:numId="11">
    <w:abstractNumId w:val="33"/>
  </w:num>
  <w:num w:numId="12">
    <w:abstractNumId w:val="17"/>
  </w:num>
  <w:num w:numId="13">
    <w:abstractNumId w:val="0"/>
  </w:num>
  <w:num w:numId="14">
    <w:abstractNumId w:val="31"/>
  </w:num>
  <w:num w:numId="15">
    <w:abstractNumId w:val="28"/>
  </w:num>
  <w:num w:numId="16">
    <w:abstractNumId w:val="19"/>
  </w:num>
  <w:num w:numId="17">
    <w:abstractNumId w:val="2"/>
  </w:num>
  <w:num w:numId="18">
    <w:abstractNumId w:val="27"/>
  </w:num>
  <w:num w:numId="19">
    <w:abstractNumId w:val="3"/>
  </w:num>
  <w:num w:numId="20">
    <w:abstractNumId w:val="26"/>
  </w:num>
  <w:num w:numId="21">
    <w:abstractNumId w:val="1"/>
  </w:num>
  <w:num w:numId="22">
    <w:abstractNumId w:val="7"/>
  </w:num>
  <w:num w:numId="23">
    <w:abstractNumId w:val="11"/>
  </w:num>
  <w:num w:numId="24">
    <w:abstractNumId w:val="21"/>
  </w:num>
  <w:num w:numId="25">
    <w:abstractNumId w:val="24"/>
  </w:num>
  <w:num w:numId="26">
    <w:abstractNumId w:val="10"/>
  </w:num>
  <w:num w:numId="27">
    <w:abstractNumId w:val="29"/>
  </w:num>
  <w:num w:numId="28">
    <w:abstractNumId w:val="30"/>
  </w:num>
  <w:num w:numId="29">
    <w:abstractNumId w:val="18"/>
  </w:num>
  <w:num w:numId="30">
    <w:abstractNumId w:val="14"/>
  </w:num>
  <w:num w:numId="31">
    <w:abstractNumId w:val="25"/>
  </w:num>
  <w:num w:numId="32">
    <w:abstractNumId w:val="4"/>
  </w:num>
  <w:num w:numId="33">
    <w:abstractNumId w:val="15"/>
  </w:num>
  <w:num w:numId="3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6145"/>
  </w:hdrShapeDefaults>
  <w:footnotePr>
    <w:footnote w:id="-1"/>
    <w:footnote w:id="0"/>
  </w:footnotePr>
  <w:endnotePr>
    <w:endnote w:id="-1"/>
    <w:endnote w:id="0"/>
  </w:endnotePr>
  <w:compat/>
  <w:rsids>
    <w:rsidRoot w:val="007F7C2B"/>
    <w:rsid w:val="00005BA4"/>
    <w:rsid w:val="00010DF1"/>
    <w:rsid w:val="0001239A"/>
    <w:rsid w:val="00015F66"/>
    <w:rsid w:val="00016591"/>
    <w:rsid w:val="000251EE"/>
    <w:rsid w:val="00025D17"/>
    <w:rsid w:val="00030363"/>
    <w:rsid w:val="000322F5"/>
    <w:rsid w:val="000352C8"/>
    <w:rsid w:val="000368FB"/>
    <w:rsid w:val="000457D7"/>
    <w:rsid w:val="000476C0"/>
    <w:rsid w:val="00057DF6"/>
    <w:rsid w:val="0006146F"/>
    <w:rsid w:val="00063F30"/>
    <w:rsid w:val="00064939"/>
    <w:rsid w:val="00066095"/>
    <w:rsid w:val="0007042D"/>
    <w:rsid w:val="000708CB"/>
    <w:rsid w:val="00072B49"/>
    <w:rsid w:val="00072DE6"/>
    <w:rsid w:val="00073AC8"/>
    <w:rsid w:val="00073B65"/>
    <w:rsid w:val="00076DB5"/>
    <w:rsid w:val="000773D4"/>
    <w:rsid w:val="0007760B"/>
    <w:rsid w:val="0007791A"/>
    <w:rsid w:val="0008594B"/>
    <w:rsid w:val="000931C4"/>
    <w:rsid w:val="00096F94"/>
    <w:rsid w:val="000A06A9"/>
    <w:rsid w:val="000A4782"/>
    <w:rsid w:val="000A6BF4"/>
    <w:rsid w:val="000B2B0D"/>
    <w:rsid w:val="000B47BD"/>
    <w:rsid w:val="000B7C38"/>
    <w:rsid w:val="000B7ED1"/>
    <w:rsid w:val="000C09CF"/>
    <w:rsid w:val="000C0E0C"/>
    <w:rsid w:val="000C279A"/>
    <w:rsid w:val="000C2DFB"/>
    <w:rsid w:val="000D0CDF"/>
    <w:rsid w:val="000D14A3"/>
    <w:rsid w:val="000D321B"/>
    <w:rsid w:val="000D3FE3"/>
    <w:rsid w:val="000F0A26"/>
    <w:rsid w:val="000F27D8"/>
    <w:rsid w:val="000F2860"/>
    <w:rsid w:val="000F4755"/>
    <w:rsid w:val="000F6CA7"/>
    <w:rsid w:val="00100239"/>
    <w:rsid w:val="00100EAD"/>
    <w:rsid w:val="00101154"/>
    <w:rsid w:val="00107234"/>
    <w:rsid w:val="00107EB0"/>
    <w:rsid w:val="0011463D"/>
    <w:rsid w:val="00120322"/>
    <w:rsid w:val="00120AEA"/>
    <w:rsid w:val="00121825"/>
    <w:rsid w:val="00122CD1"/>
    <w:rsid w:val="00124468"/>
    <w:rsid w:val="00126BDB"/>
    <w:rsid w:val="001370DE"/>
    <w:rsid w:val="001377E1"/>
    <w:rsid w:val="00140D49"/>
    <w:rsid w:val="00141584"/>
    <w:rsid w:val="00141D03"/>
    <w:rsid w:val="00145700"/>
    <w:rsid w:val="0015009A"/>
    <w:rsid w:val="00150745"/>
    <w:rsid w:val="00151116"/>
    <w:rsid w:val="001529C9"/>
    <w:rsid w:val="001532FF"/>
    <w:rsid w:val="0015368E"/>
    <w:rsid w:val="001550EB"/>
    <w:rsid w:val="00157088"/>
    <w:rsid w:val="00161368"/>
    <w:rsid w:val="001629CD"/>
    <w:rsid w:val="00164DE8"/>
    <w:rsid w:val="00166ED4"/>
    <w:rsid w:val="00170325"/>
    <w:rsid w:val="0017232D"/>
    <w:rsid w:val="00174107"/>
    <w:rsid w:val="00176B5B"/>
    <w:rsid w:val="001778ED"/>
    <w:rsid w:val="00181276"/>
    <w:rsid w:val="00183AD0"/>
    <w:rsid w:val="00184E64"/>
    <w:rsid w:val="00185321"/>
    <w:rsid w:val="001871D0"/>
    <w:rsid w:val="00190DA9"/>
    <w:rsid w:val="00191504"/>
    <w:rsid w:val="00191F1C"/>
    <w:rsid w:val="00192844"/>
    <w:rsid w:val="0019341F"/>
    <w:rsid w:val="00194E3E"/>
    <w:rsid w:val="001A3C69"/>
    <w:rsid w:val="001A62EB"/>
    <w:rsid w:val="001B24D6"/>
    <w:rsid w:val="001B478C"/>
    <w:rsid w:val="001B63FA"/>
    <w:rsid w:val="001B66E8"/>
    <w:rsid w:val="001B724B"/>
    <w:rsid w:val="001C2B26"/>
    <w:rsid w:val="001C73E6"/>
    <w:rsid w:val="001D0A14"/>
    <w:rsid w:val="001D1726"/>
    <w:rsid w:val="001D3D91"/>
    <w:rsid w:val="001D775D"/>
    <w:rsid w:val="001D7AE2"/>
    <w:rsid w:val="001E1EB9"/>
    <w:rsid w:val="001E1ED2"/>
    <w:rsid w:val="001E625B"/>
    <w:rsid w:val="001E70C0"/>
    <w:rsid w:val="001E7AFA"/>
    <w:rsid w:val="001F0607"/>
    <w:rsid w:val="001F4501"/>
    <w:rsid w:val="001F6A44"/>
    <w:rsid w:val="001F6FCD"/>
    <w:rsid w:val="0020125E"/>
    <w:rsid w:val="002046D6"/>
    <w:rsid w:val="0020474B"/>
    <w:rsid w:val="002056EC"/>
    <w:rsid w:val="002058E3"/>
    <w:rsid w:val="00205D87"/>
    <w:rsid w:val="00206107"/>
    <w:rsid w:val="00212D77"/>
    <w:rsid w:val="00215F7D"/>
    <w:rsid w:val="00217920"/>
    <w:rsid w:val="002212BC"/>
    <w:rsid w:val="0022681D"/>
    <w:rsid w:val="002304C1"/>
    <w:rsid w:val="0023241C"/>
    <w:rsid w:val="002349EA"/>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6EC"/>
    <w:rsid w:val="00272218"/>
    <w:rsid w:val="0028229F"/>
    <w:rsid w:val="002878DF"/>
    <w:rsid w:val="00287B6E"/>
    <w:rsid w:val="0029073F"/>
    <w:rsid w:val="00290B87"/>
    <w:rsid w:val="00292958"/>
    <w:rsid w:val="00292C49"/>
    <w:rsid w:val="00294270"/>
    <w:rsid w:val="002955F7"/>
    <w:rsid w:val="00297D67"/>
    <w:rsid w:val="002A0810"/>
    <w:rsid w:val="002A0E48"/>
    <w:rsid w:val="002A560B"/>
    <w:rsid w:val="002A6293"/>
    <w:rsid w:val="002A6736"/>
    <w:rsid w:val="002A69FF"/>
    <w:rsid w:val="002B22F7"/>
    <w:rsid w:val="002B4860"/>
    <w:rsid w:val="002B6A25"/>
    <w:rsid w:val="002B7048"/>
    <w:rsid w:val="002B77BD"/>
    <w:rsid w:val="002C1A71"/>
    <w:rsid w:val="002C3B72"/>
    <w:rsid w:val="002C41E1"/>
    <w:rsid w:val="002C4E8E"/>
    <w:rsid w:val="002C5E06"/>
    <w:rsid w:val="002C79F1"/>
    <w:rsid w:val="002D1CC4"/>
    <w:rsid w:val="002D78B6"/>
    <w:rsid w:val="002E0651"/>
    <w:rsid w:val="002E0AF0"/>
    <w:rsid w:val="002E225F"/>
    <w:rsid w:val="002E5AE2"/>
    <w:rsid w:val="002E5F1E"/>
    <w:rsid w:val="002F0538"/>
    <w:rsid w:val="002F0D9E"/>
    <w:rsid w:val="002F6989"/>
    <w:rsid w:val="0030061E"/>
    <w:rsid w:val="0030576D"/>
    <w:rsid w:val="00307D5D"/>
    <w:rsid w:val="003128FA"/>
    <w:rsid w:val="003148EA"/>
    <w:rsid w:val="00316391"/>
    <w:rsid w:val="003254C3"/>
    <w:rsid w:val="00325611"/>
    <w:rsid w:val="00334697"/>
    <w:rsid w:val="00340172"/>
    <w:rsid w:val="00345503"/>
    <w:rsid w:val="0034608C"/>
    <w:rsid w:val="00352D97"/>
    <w:rsid w:val="00354410"/>
    <w:rsid w:val="00354EE2"/>
    <w:rsid w:val="00355E5E"/>
    <w:rsid w:val="003615AC"/>
    <w:rsid w:val="00361C47"/>
    <w:rsid w:val="00361CD1"/>
    <w:rsid w:val="00362D90"/>
    <w:rsid w:val="00371B67"/>
    <w:rsid w:val="00375913"/>
    <w:rsid w:val="003764D7"/>
    <w:rsid w:val="00377D17"/>
    <w:rsid w:val="00377ECD"/>
    <w:rsid w:val="00380A98"/>
    <w:rsid w:val="00381A61"/>
    <w:rsid w:val="00382079"/>
    <w:rsid w:val="00383394"/>
    <w:rsid w:val="00383DB9"/>
    <w:rsid w:val="00386A1A"/>
    <w:rsid w:val="00386AD2"/>
    <w:rsid w:val="00391232"/>
    <w:rsid w:val="00393CDB"/>
    <w:rsid w:val="00394730"/>
    <w:rsid w:val="00394CE4"/>
    <w:rsid w:val="0039716C"/>
    <w:rsid w:val="003A176B"/>
    <w:rsid w:val="003A2895"/>
    <w:rsid w:val="003A37E7"/>
    <w:rsid w:val="003A4FA2"/>
    <w:rsid w:val="003A5B0C"/>
    <w:rsid w:val="003A79FC"/>
    <w:rsid w:val="003B0303"/>
    <w:rsid w:val="003B3AC6"/>
    <w:rsid w:val="003B3FCB"/>
    <w:rsid w:val="003C2E17"/>
    <w:rsid w:val="003D4BC4"/>
    <w:rsid w:val="003D5D3A"/>
    <w:rsid w:val="003D6E7F"/>
    <w:rsid w:val="003D76A7"/>
    <w:rsid w:val="003E0603"/>
    <w:rsid w:val="003E1B7C"/>
    <w:rsid w:val="003E2A28"/>
    <w:rsid w:val="003E4C7C"/>
    <w:rsid w:val="003E679B"/>
    <w:rsid w:val="003F1085"/>
    <w:rsid w:val="003F2D41"/>
    <w:rsid w:val="003F657F"/>
    <w:rsid w:val="00401B81"/>
    <w:rsid w:val="00407531"/>
    <w:rsid w:val="00410041"/>
    <w:rsid w:val="00414531"/>
    <w:rsid w:val="004165BC"/>
    <w:rsid w:val="004235FA"/>
    <w:rsid w:val="00424EB9"/>
    <w:rsid w:val="00425FDA"/>
    <w:rsid w:val="004270A9"/>
    <w:rsid w:val="004304A2"/>
    <w:rsid w:val="00432F4B"/>
    <w:rsid w:val="0043403A"/>
    <w:rsid w:val="004346BC"/>
    <w:rsid w:val="004361E6"/>
    <w:rsid w:val="00455EFF"/>
    <w:rsid w:val="00461CC3"/>
    <w:rsid w:val="00463017"/>
    <w:rsid w:val="004639B7"/>
    <w:rsid w:val="00463CD4"/>
    <w:rsid w:val="0046650D"/>
    <w:rsid w:val="0046739A"/>
    <w:rsid w:val="00473116"/>
    <w:rsid w:val="00473BC0"/>
    <w:rsid w:val="00474177"/>
    <w:rsid w:val="004752D2"/>
    <w:rsid w:val="004758D0"/>
    <w:rsid w:val="004766A2"/>
    <w:rsid w:val="00481119"/>
    <w:rsid w:val="00481A6C"/>
    <w:rsid w:val="00483654"/>
    <w:rsid w:val="0048426A"/>
    <w:rsid w:val="0048650A"/>
    <w:rsid w:val="00487456"/>
    <w:rsid w:val="00492FCA"/>
    <w:rsid w:val="004945E7"/>
    <w:rsid w:val="00495090"/>
    <w:rsid w:val="00497FBB"/>
    <w:rsid w:val="004A0EF2"/>
    <w:rsid w:val="004A11B0"/>
    <w:rsid w:val="004A156D"/>
    <w:rsid w:val="004A44DF"/>
    <w:rsid w:val="004A5189"/>
    <w:rsid w:val="004B0024"/>
    <w:rsid w:val="004C0A46"/>
    <w:rsid w:val="004C4763"/>
    <w:rsid w:val="004C4D4F"/>
    <w:rsid w:val="004D0537"/>
    <w:rsid w:val="004D0DBC"/>
    <w:rsid w:val="004E01A8"/>
    <w:rsid w:val="004E5EFD"/>
    <w:rsid w:val="004F0C47"/>
    <w:rsid w:val="004F3A4D"/>
    <w:rsid w:val="004F3A7B"/>
    <w:rsid w:val="004F5E18"/>
    <w:rsid w:val="004F7A85"/>
    <w:rsid w:val="00500FE9"/>
    <w:rsid w:val="00505224"/>
    <w:rsid w:val="00505861"/>
    <w:rsid w:val="00514C50"/>
    <w:rsid w:val="005151C6"/>
    <w:rsid w:val="0051534D"/>
    <w:rsid w:val="00515AC3"/>
    <w:rsid w:val="005165F8"/>
    <w:rsid w:val="0051704F"/>
    <w:rsid w:val="0051758A"/>
    <w:rsid w:val="00522770"/>
    <w:rsid w:val="00522DA7"/>
    <w:rsid w:val="005257A0"/>
    <w:rsid w:val="005276A8"/>
    <w:rsid w:val="00531302"/>
    <w:rsid w:val="00531A8E"/>
    <w:rsid w:val="00533B9D"/>
    <w:rsid w:val="0053540E"/>
    <w:rsid w:val="0053636D"/>
    <w:rsid w:val="0054128C"/>
    <w:rsid w:val="00541415"/>
    <w:rsid w:val="005428D8"/>
    <w:rsid w:val="0054380B"/>
    <w:rsid w:val="00546A7A"/>
    <w:rsid w:val="005642D2"/>
    <w:rsid w:val="00564AF1"/>
    <w:rsid w:val="00570335"/>
    <w:rsid w:val="00572029"/>
    <w:rsid w:val="00572CFA"/>
    <w:rsid w:val="00574722"/>
    <w:rsid w:val="005767F1"/>
    <w:rsid w:val="00580526"/>
    <w:rsid w:val="0058680D"/>
    <w:rsid w:val="00586E94"/>
    <w:rsid w:val="00587A21"/>
    <w:rsid w:val="0059159E"/>
    <w:rsid w:val="0059444E"/>
    <w:rsid w:val="00594A33"/>
    <w:rsid w:val="005965EE"/>
    <w:rsid w:val="00596C7B"/>
    <w:rsid w:val="005A1EA6"/>
    <w:rsid w:val="005A6B2A"/>
    <w:rsid w:val="005B0295"/>
    <w:rsid w:val="005B254A"/>
    <w:rsid w:val="005B36C0"/>
    <w:rsid w:val="005B5705"/>
    <w:rsid w:val="005C05EF"/>
    <w:rsid w:val="005C128A"/>
    <w:rsid w:val="005C38D5"/>
    <w:rsid w:val="005C418B"/>
    <w:rsid w:val="005C4ED3"/>
    <w:rsid w:val="005D590E"/>
    <w:rsid w:val="005F4E67"/>
    <w:rsid w:val="005F58ED"/>
    <w:rsid w:val="00603B07"/>
    <w:rsid w:val="00605ED4"/>
    <w:rsid w:val="00610ED2"/>
    <w:rsid w:val="0061231B"/>
    <w:rsid w:val="006174CA"/>
    <w:rsid w:val="00617C19"/>
    <w:rsid w:val="00620171"/>
    <w:rsid w:val="00624DE9"/>
    <w:rsid w:val="0062650A"/>
    <w:rsid w:val="00626A22"/>
    <w:rsid w:val="00630B26"/>
    <w:rsid w:val="00634611"/>
    <w:rsid w:val="0063637D"/>
    <w:rsid w:val="0063757E"/>
    <w:rsid w:val="00637B1D"/>
    <w:rsid w:val="00641955"/>
    <w:rsid w:val="00642153"/>
    <w:rsid w:val="00644DBE"/>
    <w:rsid w:val="006459F5"/>
    <w:rsid w:val="006542E6"/>
    <w:rsid w:val="006568C4"/>
    <w:rsid w:val="00670B5B"/>
    <w:rsid w:val="00671D2D"/>
    <w:rsid w:val="00673A41"/>
    <w:rsid w:val="006748FC"/>
    <w:rsid w:val="00676BB2"/>
    <w:rsid w:val="0068054B"/>
    <w:rsid w:val="00682571"/>
    <w:rsid w:val="006828B2"/>
    <w:rsid w:val="00682AB5"/>
    <w:rsid w:val="00687347"/>
    <w:rsid w:val="00687D0D"/>
    <w:rsid w:val="0069177E"/>
    <w:rsid w:val="00694A33"/>
    <w:rsid w:val="006A0755"/>
    <w:rsid w:val="006A4302"/>
    <w:rsid w:val="006B2894"/>
    <w:rsid w:val="006B44CA"/>
    <w:rsid w:val="006B5B4E"/>
    <w:rsid w:val="006B626A"/>
    <w:rsid w:val="006B6F45"/>
    <w:rsid w:val="006C0704"/>
    <w:rsid w:val="006C0CAA"/>
    <w:rsid w:val="006C12AF"/>
    <w:rsid w:val="006C5F56"/>
    <w:rsid w:val="006C79B0"/>
    <w:rsid w:val="006D11DF"/>
    <w:rsid w:val="006D2F3F"/>
    <w:rsid w:val="006D3434"/>
    <w:rsid w:val="006D4BCB"/>
    <w:rsid w:val="006E1201"/>
    <w:rsid w:val="006E6DF0"/>
    <w:rsid w:val="006F1B98"/>
    <w:rsid w:val="006F2476"/>
    <w:rsid w:val="006F4ED2"/>
    <w:rsid w:val="006F5730"/>
    <w:rsid w:val="00700FC1"/>
    <w:rsid w:val="007107B6"/>
    <w:rsid w:val="00712E74"/>
    <w:rsid w:val="0071500E"/>
    <w:rsid w:val="007163D9"/>
    <w:rsid w:val="00717268"/>
    <w:rsid w:val="00717D1F"/>
    <w:rsid w:val="00723211"/>
    <w:rsid w:val="00730391"/>
    <w:rsid w:val="00732EB4"/>
    <w:rsid w:val="007402CF"/>
    <w:rsid w:val="00743D15"/>
    <w:rsid w:val="00745872"/>
    <w:rsid w:val="0074598C"/>
    <w:rsid w:val="007468BB"/>
    <w:rsid w:val="00750B70"/>
    <w:rsid w:val="00754E98"/>
    <w:rsid w:val="007556E1"/>
    <w:rsid w:val="00756B95"/>
    <w:rsid w:val="00757FC5"/>
    <w:rsid w:val="007619EF"/>
    <w:rsid w:val="007655AE"/>
    <w:rsid w:val="00765BFB"/>
    <w:rsid w:val="00766A36"/>
    <w:rsid w:val="00772624"/>
    <w:rsid w:val="00772B1C"/>
    <w:rsid w:val="00775107"/>
    <w:rsid w:val="00782A7A"/>
    <w:rsid w:val="00783EA1"/>
    <w:rsid w:val="007854F9"/>
    <w:rsid w:val="00791810"/>
    <w:rsid w:val="007939B6"/>
    <w:rsid w:val="00795DB6"/>
    <w:rsid w:val="007964FC"/>
    <w:rsid w:val="00797714"/>
    <w:rsid w:val="007A24AB"/>
    <w:rsid w:val="007A4A33"/>
    <w:rsid w:val="007A58E6"/>
    <w:rsid w:val="007B112B"/>
    <w:rsid w:val="007B15D7"/>
    <w:rsid w:val="007B27E3"/>
    <w:rsid w:val="007B3430"/>
    <w:rsid w:val="007B36E6"/>
    <w:rsid w:val="007B410F"/>
    <w:rsid w:val="007B70F8"/>
    <w:rsid w:val="007B758F"/>
    <w:rsid w:val="007C1F7C"/>
    <w:rsid w:val="007C4F72"/>
    <w:rsid w:val="007C6046"/>
    <w:rsid w:val="007C6176"/>
    <w:rsid w:val="007D1247"/>
    <w:rsid w:val="007D13FB"/>
    <w:rsid w:val="007D1603"/>
    <w:rsid w:val="007D251B"/>
    <w:rsid w:val="007D3940"/>
    <w:rsid w:val="007D61F3"/>
    <w:rsid w:val="007E09C2"/>
    <w:rsid w:val="007E243A"/>
    <w:rsid w:val="007E2E94"/>
    <w:rsid w:val="007E45C1"/>
    <w:rsid w:val="007E48C0"/>
    <w:rsid w:val="007F1B5C"/>
    <w:rsid w:val="007F7C2B"/>
    <w:rsid w:val="00802C3F"/>
    <w:rsid w:val="008071E0"/>
    <w:rsid w:val="00807495"/>
    <w:rsid w:val="008077B8"/>
    <w:rsid w:val="008122E0"/>
    <w:rsid w:val="00813E97"/>
    <w:rsid w:val="00815609"/>
    <w:rsid w:val="008168B4"/>
    <w:rsid w:val="008209E2"/>
    <w:rsid w:val="008261E0"/>
    <w:rsid w:val="00826274"/>
    <w:rsid w:val="0082766D"/>
    <w:rsid w:val="00830589"/>
    <w:rsid w:val="00831311"/>
    <w:rsid w:val="00840198"/>
    <w:rsid w:val="00841263"/>
    <w:rsid w:val="00845D41"/>
    <w:rsid w:val="0084602A"/>
    <w:rsid w:val="008525A4"/>
    <w:rsid w:val="00852CFA"/>
    <w:rsid w:val="00853D71"/>
    <w:rsid w:val="00856656"/>
    <w:rsid w:val="00861C28"/>
    <w:rsid w:val="00862648"/>
    <w:rsid w:val="008650C3"/>
    <w:rsid w:val="0086731F"/>
    <w:rsid w:val="0087423F"/>
    <w:rsid w:val="008744DA"/>
    <w:rsid w:val="00877AFF"/>
    <w:rsid w:val="0088226E"/>
    <w:rsid w:val="008826D1"/>
    <w:rsid w:val="008850B1"/>
    <w:rsid w:val="0088590F"/>
    <w:rsid w:val="00890803"/>
    <w:rsid w:val="00891799"/>
    <w:rsid w:val="00892BD9"/>
    <w:rsid w:val="008938F0"/>
    <w:rsid w:val="00894E04"/>
    <w:rsid w:val="00895CCB"/>
    <w:rsid w:val="008A0D5A"/>
    <w:rsid w:val="008A0DE9"/>
    <w:rsid w:val="008A14F1"/>
    <w:rsid w:val="008A21B7"/>
    <w:rsid w:val="008A28FA"/>
    <w:rsid w:val="008A378A"/>
    <w:rsid w:val="008B7FD4"/>
    <w:rsid w:val="008C2496"/>
    <w:rsid w:val="008C24F7"/>
    <w:rsid w:val="008C3FD8"/>
    <w:rsid w:val="008C4C85"/>
    <w:rsid w:val="008C6D08"/>
    <w:rsid w:val="008C7981"/>
    <w:rsid w:val="008D111B"/>
    <w:rsid w:val="008D1E1D"/>
    <w:rsid w:val="008D3FB1"/>
    <w:rsid w:val="008D3FDC"/>
    <w:rsid w:val="008D4A9D"/>
    <w:rsid w:val="008E01B1"/>
    <w:rsid w:val="008E371D"/>
    <w:rsid w:val="008E39AC"/>
    <w:rsid w:val="008E4118"/>
    <w:rsid w:val="008F1BC0"/>
    <w:rsid w:val="009036B6"/>
    <w:rsid w:val="009059DD"/>
    <w:rsid w:val="00910DD2"/>
    <w:rsid w:val="0091218C"/>
    <w:rsid w:val="0091326C"/>
    <w:rsid w:val="0091399C"/>
    <w:rsid w:val="009142E4"/>
    <w:rsid w:val="00922C1A"/>
    <w:rsid w:val="00923929"/>
    <w:rsid w:val="009249D5"/>
    <w:rsid w:val="00925429"/>
    <w:rsid w:val="00925477"/>
    <w:rsid w:val="009301F9"/>
    <w:rsid w:val="0093020F"/>
    <w:rsid w:val="009355F1"/>
    <w:rsid w:val="0093582F"/>
    <w:rsid w:val="009422AF"/>
    <w:rsid w:val="009446A9"/>
    <w:rsid w:val="00946116"/>
    <w:rsid w:val="009461E4"/>
    <w:rsid w:val="00947EF7"/>
    <w:rsid w:val="00950FA8"/>
    <w:rsid w:val="00951139"/>
    <w:rsid w:val="009541BF"/>
    <w:rsid w:val="009542CB"/>
    <w:rsid w:val="00955929"/>
    <w:rsid w:val="0095597E"/>
    <w:rsid w:val="00955FDB"/>
    <w:rsid w:val="00957FD0"/>
    <w:rsid w:val="009641AB"/>
    <w:rsid w:val="00966E67"/>
    <w:rsid w:val="00971C3F"/>
    <w:rsid w:val="00971E7C"/>
    <w:rsid w:val="00975006"/>
    <w:rsid w:val="009753D5"/>
    <w:rsid w:val="00976DD3"/>
    <w:rsid w:val="00977C18"/>
    <w:rsid w:val="00980B19"/>
    <w:rsid w:val="00980B6C"/>
    <w:rsid w:val="00980BF4"/>
    <w:rsid w:val="00982B10"/>
    <w:rsid w:val="009831BF"/>
    <w:rsid w:val="009834DC"/>
    <w:rsid w:val="009929C6"/>
    <w:rsid w:val="00992DAA"/>
    <w:rsid w:val="009970ED"/>
    <w:rsid w:val="00997772"/>
    <w:rsid w:val="009A00A8"/>
    <w:rsid w:val="009A0D2C"/>
    <w:rsid w:val="009A0EB6"/>
    <w:rsid w:val="009A1B3F"/>
    <w:rsid w:val="009A2A80"/>
    <w:rsid w:val="009A3535"/>
    <w:rsid w:val="009A3726"/>
    <w:rsid w:val="009A3E1E"/>
    <w:rsid w:val="009A4E03"/>
    <w:rsid w:val="009A57DD"/>
    <w:rsid w:val="009A7720"/>
    <w:rsid w:val="009A79E7"/>
    <w:rsid w:val="009B482F"/>
    <w:rsid w:val="009B62A2"/>
    <w:rsid w:val="009B6BB9"/>
    <w:rsid w:val="009C179C"/>
    <w:rsid w:val="009C38B5"/>
    <w:rsid w:val="009D134C"/>
    <w:rsid w:val="009D17FB"/>
    <w:rsid w:val="009D2425"/>
    <w:rsid w:val="009D4DED"/>
    <w:rsid w:val="009E3BD4"/>
    <w:rsid w:val="009E46F8"/>
    <w:rsid w:val="009F0559"/>
    <w:rsid w:val="009F1526"/>
    <w:rsid w:val="009F4AF6"/>
    <w:rsid w:val="009F502C"/>
    <w:rsid w:val="009F62B0"/>
    <w:rsid w:val="009F780B"/>
    <w:rsid w:val="00A0387C"/>
    <w:rsid w:val="00A100A2"/>
    <w:rsid w:val="00A122CD"/>
    <w:rsid w:val="00A13A88"/>
    <w:rsid w:val="00A1632E"/>
    <w:rsid w:val="00A17DD2"/>
    <w:rsid w:val="00A247B8"/>
    <w:rsid w:val="00A25681"/>
    <w:rsid w:val="00A25A41"/>
    <w:rsid w:val="00A262A3"/>
    <w:rsid w:val="00A2689F"/>
    <w:rsid w:val="00A3056B"/>
    <w:rsid w:val="00A31F89"/>
    <w:rsid w:val="00A360C9"/>
    <w:rsid w:val="00A4043A"/>
    <w:rsid w:val="00A4243D"/>
    <w:rsid w:val="00A45A75"/>
    <w:rsid w:val="00A56DFD"/>
    <w:rsid w:val="00A612DE"/>
    <w:rsid w:val="00A62EEB"/>
    <w:rsid w:val="00A64F63"/>
    <w:rsid w:val="00A74D13"/>
    <w:rsid w:val="00A7570F"/>
    <w:rsid w:val="00A758AD"/>
    <w:rsid w:val="00A76111"/>
    <w:rsid w:val="00A80792"/>
    <w:rsid w:val="00A80CDE"/>
    <w:rsid w:val="00A829A0"/>
    <w:rsid w:val="00A82F91"/>
    <w:rsid w:val="00A833FC"/>
    <w:rsid w:val="00A957C5"/>
    <w:rsid w:val="00AA1120"/>
    <w:rsid w:val="00AA2AE8"/>
    <w:rsid w:val="00AA2FB3"/>
    <w:rsid w:val="00AA4BB9"/>
    <w:rsid w:val="00AB112B"/>
    <w:rsid w:val="00AB2254"/>
    <w:rsid w:val="00AB3EF5"/>
    <w:rsid w:val="00AB447D"/>
    <w:rsid w:val="00AB4CCF"/>
    <w:rsid w:val="00AB5699"/>
    <w:rsid w:val="00AC1465"/>
    <w:rsid w:val="00AC5023"/>
    <w:rsid w:val="00AC6A9C"/>
    <w:rsid w:val="00AC719C"/>
    <w:rsid w:val="00AD00BD"/>
    <w:rsid w:val="00AD34E7"/>
    <w:rsid w:val="00AD4738"/>
    <w:rsid w:val="00AD5E41"/>
    <w:rsid w:val="00AE3D60"/>
    <w:rsid w:val="00AE540C"/>
    <w:rsid w:val="00AE5553"/>
    <w:rsid w:val="00AE68AC"/>
    <w:rsid w:val="00AE7F5E"/>
    <w:rsid w:val="00AF032B"/>
    <w:rsid w:val="00AF0FDF"/>
    <w:rsid w:val="00AF4B4A"/>
    <w:rsid w:val="00AF583D"/>
    <w:rsid w:val="00AF7050"/>
    <w:rsid w:val="00AF708A"/>
    <w:rsid w:val="00B03209"/>
    <w:rsid w:val="00B05275"/>
    <w:rsid w:val="00B10489"/>
    <w:rsid w:val="00B1277A"/>
    <w:rsid w:val="00B13B0F"/>
    <w:rsid w:val="00B14C85"/>
    <w:rsid w:val="00B17C01"/>
    <w:rsid w:val="00B224E6"/>
    <w:rsid w:val="00B244C5"/>
    <w:rsid w:val="00B247E1"/>
    <w:rsid w:val="00B31243"/>
    <w:rsid w:val="00B3336C"/>
    <w:rsid w:val="00B34B9F"/>
    <w:rsid w:val="00B3679E"/>
    <w:rsid w:val="00B433C2"/>
    <w:rsid w:val="00B43CC4"/>
    <w:rsid w:val="00B440BC"/>
    <w:rsid w:val="00B44F6F"/>
    <w:rsid w:val="00B46C60"/>
    <w:rsid w:val="00B47E93"/>
    <w:rsid w:val="00B55BF2"/>
    <w:rsid w:val="00B56D6D"/>
    <w:rsid w:val="00B578AB"/>
    <w:rsid w:val="00B57E1A"/>
    <w:rsid w:val="00B72A1A"/>
    <w:rsid w:val="00B75217"/>
    <w:rsid w:val="00B7644D"/>
    <w:rsid w:val="00B82C8C"/>
    <w:rsid w:val="00B878D2"/>
    <w:rsid w:val="00B924BD"/>
    <w:rsid w:val="00B9324A"/>
    <w:rsid w:val="00B96B6C"/>
    <w:rsid w:val="00BA0B84"/>
    <w:rsid w:val="00BA38D4"/>
    <w:rsid w:val="00BA4023"/>
    <w:rsid w:val="00BA412F"/>
    <w:rsid w:val="00BA4A3F"/>
    <w:rsid w:val="00BA6027"/>
    <w:rsid w:val="00BA622F"/>
    <w:rsid w:val="00BB5CC5"/>
    <w:rsid w:val="00BB679D"/>
    <w:rsid w:val="00BC04A9"/>
    <w:rsid w:val="00BC18E5"/>
    <w:rsid w:val="00BC391C"/>
    <w:rsid w:val="00BC52F7"/>
    <w:rsid w:val="00BC5C0B"/>
    <w:rsid w:val="00BD2375"/>
    <w:rsid w:val="00BD6411"/>
    <w:rsid w:val="00BE3427"/>
    <w:rsid w:val="00BE4ACB"/>
    <w:rsid w:val="00BE5823"/>
    <w:rsid w:val="00BE6351"/>
    <w:rsid w:val="00BF26CD"/>
    <w:rsid w:val="00BF3671"/>
    <w:rsid w:val="00BF4F0B"/>
    <w:rsid w:val="00BF53C0"/>
    <w:rsid w:val="00BF6DBB"/>
    <w:rsid w:val="00BF77F5"/>
    <w:rsid w:val="00C0412F"/>
    <w:rsid w:val="00C05D02"/>
    <w:rsid w:val="00C07526"/>
    <w:rsid w:val="00C11C21"/>
    <w:rsid w:val="00C12591"/>
    <w:rsid w:val="00C14BA2"/>
    <w:rsid w:val="00C214B8"/>
    <w:rsid w:val="00C24743"/>
    <w:rsid w:val="00C27549"/>
    <w:rsid w:val="00C3199D"/>
    <w:rsid w:val="00C40753"/>
    <w:rsid w:val="00C4285C"/>
    <w:rsid w:val="00C4324A"/>
    <w:rsid w:val="00C45138"/>
    <w:rsid w:val="00C46419"/>
    <w:rsid w:val="00C51297"/>
    <w:rsid w:val="00C51BBC"/>
    <w:rsid w:val="00C54060"/>
    <w:rsid w:val="00C540FC"/>
    <w:rsid w:val="00C54DD9"/>
    <w:rsid w:val="00C54E5E"/>
    <w:rsid w:val="00C55C41"/>
    <w:rsid w:val="00C5655A"/>
    <w:rsid w:val="00C6065C"/>
    <w:rsid w:val="00C65A3A"/>
    <w:rsid w:val="00C700EB"/>
    <w:rsid w:val="00C70DA8"/>
    <w:rsid w:val="00C76077"/>
    <w:rsid w:val="00C82CDD"/>
    <w:rsid w:val="00C83C52"/>
    <w:rsid w:val="00C84193"/>
    <w:rsid w:val="00C846DE"/>
    <w:rsid w:val="00C85C28"/>
    <w:rsid w:val="00C87F73"/>
    <w:rsid w:val="00C91F7B"/>
    <w:rsid w:val="00C93D0B"/>
    <w:rsid w:val="00C969D7"/>
    <w:rsid w:val="00C97B3E"/>
    <w:rsid w:val="00CA0345"/>
    <w:rsid w:val="00CA269C"/>
    <w:rsid w:val="00CB005F"/>
    <w:rsid w:val="00CB28D2"/>
    <w:rsid w:val="00CB4341"/>
    <w:rsid w:val="00CB58B3"/>
    <w:rsid w:val="00CC0A2F"/>
    <w:rsid w:val="00CC3127"/>
    <w:rsid w:val="00CC5404"/>
    <w:rsid w:val="00CC6205"/>
    <w:rsid w:val="00CC621B"/>
    <w:rsid w:val="00CC7851"/>
    <w:rsid w:val="00CC78E2"/>
    <w:rsid w:val="00CD1A67"/>
    <w:rsid w:val="00CD2794"/>
    <w:rsid w:val="00CD3AE0"/>
    <w:rsid w:val="00CE0996"/>
    <w:rsid w:val="00CE716B"/>
    <w:rsid w:val="00CF1607"/>
    <w:rsid w:val="00CF21DD"/>
    <w:rsid w:val="00CF27ED"/>
    <w:rsid w:val="00CF3205"/>
    <w:rsid w:val="00CF52D3"/>
    <w:rsid w:val="00D0435B"/>
    <w:rsid w:val="00D06C11"/>
    <w:rsid w:val="00D0727D"/>
    <w:rsid w:val="00D10CAC"/>
    <w:rsid w:val="00D13D5D"/>
    <w:rsid w:val="00D14B04"/>
    <w:rsid w:val="00D16444"/>
    <w:rsid w:val="00D16F2B"/>
    <w:rsid w:val="00D21002"/>
    <w:rsid w:val="00D2107C"/>
    <w:rsid w:val="00D21AB4"/>
    <w:rsid w:val="00D260AF"/>
    <w:rsid w:val="00D31B10"/>
    <w:rsid w:val="00D3334C"/>
    <w:rsid w:val="00D35DAE"/>
    <w:rsid w:val="00D366AC"/>
    <w:rsid w:val="00D41C66"/>
    <w:rsid w:val="00D422B8"/>
    <w:rsid w:val="00D42D17"/>
    <w:rsid w:val="00D4405D"/>
    <w:rsid w:val="00D44662"/>
    <w:rsid w:val="00D44EC2"/>
    <w:rsid w:val="00D462EA"/>
    <w:rsid w:val="00D46FAA"/>
    <w:rsid w:val="00D46FCA"/>
    <w:rsid w:val="00D53952"/>
    <w:rsid w:val="00D53AF3"/>
    <w:rsid w:val="00D54F3D"/>
    <w:rsid w:val="00D5564E"/>
    <w:rsid w:val="00D5596D"/>
    <w:rsid w:val="00D568A3"/>
    <w:rsid w:val="00D6558D"/>
    <w:rsid w:val="00D663D3"/>
    <w:rsid w:val="00D70E7C"/>
    <w:rsid w:val="00D77625"/>
    <w:rsid w:val="00D7770E"/>
    <w:rsid w:val="00D85D30"/>
    <w:rsid w:val="00D943E8"/>
    <w:rsid w:val="00D9470E"/>
    <w:rsid w:val="00D95201"/>
    <w:rsid w:val="00DA0000"/>
    <w:rsid w:val="00DA3001"/>
    <w:rsid w:val="00DA459A"/>
    <w:rsid w:val="00DA67EB"/>
    <w:rsid w:val="00DA6F98"/>
    <w:rsid w:val="00DB1D60"/>
    <w:rsid w:val="00DB557B"/>
    <w:rsid w:val="00DB59D2"/>
    <w:rsid w:val="00DC30D3"/>
    <w:rsid w:val="00DC3318"/>
    <w:rsid w:val="00DC3B4A"/>
    <w:rsid w:val="00DC3C3E"/>
    <w:rsid w:val="00DC6B2A"/>
    <w:rsid w:val="00DD0AA3"/>
    <w:rsid w:val="00DD36DD"/>
    <w:rsid w:val="00DD393A"/>
    <w:rsid w:val="00DE096A"/>
    <w:rsid w:val="00DE09B4"/>
    <w:rsid w:val="00DE2E10"/>
    <w:rsid w:val="00DE545B"/>
    <w:rsid w:val="00DF01DE"/>
    <w:rsid w:val="00DF532A"/>
    <w:rsid w:val="00E01C63"/>
    <w:rsid w:val="00E0389B"/>
    <w:rsid w:val="00E14489"/>
    <w:rsid w:val="00E16FD7"/>
    <w:rsid w:val="00E20FD1"/>
    <w:rsid w:val="00E26A1E"/>
    <w:rsid w:val="00E276D1"/>
    <w:rsid w:val="00E30864"/>
    <w:rsid w:val="00E30BB8"/>
    <w:rsid w:val="00E352FA"/>
    <w:rsid w:val="00E36594"/>
    <w:rsid w:val="00E400D2"/>
    <w:rsid w:val="00E42DE3"/>
    <w:rsid w:val="00E454A2"/>
    <w:rsid w:val="00E46FD1"/>
    <w:rsid w:val="00E50F64"/>
    <w:rsid w:val="00E5111A"/>
    <w:rsid w:val="00E51BBF"/>
    <w:rsid w:val="00E54861"/>
    <w:rsid w:val="00E652BA"/>
    <w:rsid w:val="00E747E9"/>
    <w:rsid w:val="00E75AE0"/>
    <w:rsid w:val="00E80C5C"/>
    <w:rsid w:val="00E81251"/>
    <w:rsid w:val="00E821B8"/>
    <w:rsid w:val="00E861BF"/>
    <w:rsid w:val="00E863D4"/>
    <w:rsid w:val="00E90149"/>
    <w:rsid w:val="00E90D17"/>
    <w:rsid w:val="00E919B8"/>
    <w:rsid w:val="00E91A0A"/>
    <w:rsid w:val="00E92FD5"/>
    <w:rsid w:val="00E94A91"/>
    <w:rsid w:val="00E9558D"/>
    <w:rsid w:val="00EA0280"/>
    <w:rsid w:val="00EA2D49"/>
    <w:rsid w:val="00EA377C"/>
    <w:rsid w:val="00EA526C"/>
    <w:rsid w:val="00EA5E19"/>
    <w:rsid w:val="00EB1307"/>
    <w:rsid w:val="00EB34BF"/>
    <w:rsid w:val="00EB61CF"/>
    <w:rsid w:val="00EC3B71"/>
    <w:rsid w:val="00EC3C2C"/>
    <w:rsid w:val="00EC544C"/>
    <w:rsid w:val="00EC63C0"/>
    <w:rsid w:val="00EC77A6"/>
    <w:rsid w:val="00EC7A4A"/>
    <w:rsid w:val="00ED0F24"/>
    <w:rsid w:val="00ED11AA"/>
    <w:rsid w:val="00ED6E61"/>
    <w:rsid w:val="00ED7347"/>
    <w:rsid w:val="00EE3721"/>
    <w:rsid w:val="00EF2609"/>
    <w:rsid w:val="00F015C6"/>
    <w:rsid w:val="00F045FE"/>
    <w:rsid w:val="00F06B5E"/>
    <w:rsid w:val="00F12020"/>
    <w:rsid w:val="00F12941"/>
    <w:rsid w:val="00F140F9"/>
    <w:rsid w:val="00F14D8B"/>
    <w:rsid w:val="00F15F1C"/>
    <w:rsid w:val="00F162CE"/>
    <w:rsid w:val="00F201C6"/>
    <w:rsid w:val="00F20741"/>
    <w:rsid w:val="00F24DEC"/>
    <w:rsid w:val="00F24F25"/>
    <w:rsid w:val="00F3073A"/>
    <w:rsid w:val="00F36D30"/>
    <w:rsid w:val="00F500C7"/>
    <w:rsid w:val="00F50BEE"/>
    <w:rsid w:val="00F5219A"/>
    <w:rsid w:val="00F53D59"/>
    <w:rsid w:val="00F54B9A"/>
    <w:rsid w:val="00F579E7"/>
    <w:rsid w:val="00F633FD"/>
    <w:rsid w:val="00F63ED5"/>
    <w:rsid w:val="00F643B3"/>
    <w:rsid w:val="00F7317C"/>
    <w:rsid w:val="00F74863"/>
    <w:rsid w:val="00F76C46"/>
    <w:rsid w:val="00F83D25"/>
    <w:rsid w:val="00F87E1B"/>
    <w:rsid w:val="00F91BBC"/>
    <w:rsid w:val="00F92BF3"/>
    <w:rsid w:val="00F94310"/>
    <w:rsid w:val="00F9522D"/>
    <w:rsid w:val="00F966AF"/>
    <w:rsid w:val="00F96A66"/>
    <w:rsid w:val="00F97455"/>
    <w:rsid w:val="00FA1B2F"/>
    <w:rsid w:val="00FA2B79"/>
    <w:rsid w:val="00FA4A24"/>
    <w:rsid w:val="00FA7083"/>
    <w:rsid w:val="00FA71C6"/>
    <w:rsid w:val="00FB2676"/>
    <w:rsid w:val="00FB5539"/>
    <w:rsid w:val="00FB575D"/>
    <w:rsid w:val="00FC06EC"/>
    <w:rsid w:val="00FD0096"/>
    <w:rsid w:val="00FD1E1F"/>
    <w:rsid w:val="00FD2175"/>
    <w:rsid w:val="00FD3609"/>
    <w:rsid w:val="00FD5A8E"/>
    <w:rsid w:val="00FD6FD1"/>
    <w:rsid w:val="00FE140F"/>
    <w:rsid w:val="00FE4271"/>
    <w:rsid w:val="00FF0F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Titlu1">
    <w:name w:val="heading 1"/>
    <w:basedOn w:val="Normal"/>
    <w:next w:val="Normal"/>
    <w:link w:val="Titlu1Caracter"/>
    <w:uiPriority w:val="9"/>
    <w:qFormat/>
    <w:rsid w:val="00925429"/>
    <w:pPr>
      <w:keepNext/>
      <w:numPr>
        <w:numId w:val="25"/>
      </w:numPr>
      <w:tabs>
        <w:tab w:val="left" w:pos="284"/>
      </w:tabs>
      <w:outlineLvl w:val="0"/>
    </w:pPr>
    <w:rPr>
      <w:b/>
      <w:bCs/>
      <w:u w:val="single"/>
      <w:lang w:val="de-AT"/>
    </w:rPr>
  </w:style>
  <w:style w:type="paragraph" w:styleId="Titlu2">
    <w:name w:val="heading 2"/>
    <w:basedOn w:val="Normal"/>
    <w:next w:val="Normal"/>
    <w:qFormat/>
    <w:rsid w:val="00925429"/>
    <w:pPr>
      <w:keepNext/>
      <w:numPr>
        <w:ilvl w:val="1"/>
        <w:numId w:val="25"/>
      </w:numPr>
      <w:tabs>
        <w:tab w:val="left" w:pos="567"/>
      </w:tabs>
      <w:outlineLvl w:val="1"/>
    </w:pPr>
    <w:rPr>
      <w:b/>
      <w:bCs/>
      <w:lang w:val="de-AT"/>
    </w:rPr>
  </w:style>
  <w:style w:type="paragraph" w:styleId="Titlu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Titlu4">
    <w:name w:val="heading 4"/>
    <w:basedOn w:val="Normal"/>
    <w:next w:val="Normal"/>
    <w:qFormat/>
    <w:rsid w:val="00925429"/>
    <w:pPr>
      <w:keepNext/>
      <w:numPr>
        <w:ilvl w:val="3"/>
        <w:numId w:val="25"/>
      </w:numPr>
      <w:tabs>
        <w:tab w:val="left" w:pos="1134"/>
      </w:tabs>
      <w:outlineLvl w:val="3"/>
    </w:pPr>
  </w:style>
  <w:style w:type="paragraph" w:styleId="Titlu5">
    <w:name w:val="heading 5"/>
    <w:basedOn w:val="Normal"/>
    <w:next w:val="Normal"/>
    <w:qFormat/>
    <w:rsid w:val="00925429"/>
    <w:pPr>
      <w:spacing w:before="240" w:after="60"/>
      <w:outlineLvl w:val="4"/>
    </w:pPr>
    <w:rPr>
      <w:b/>
      <w:i/>
      <w:sz w:val="26"/>
    </w:rPr>
  </w:style>
  <w:style w:type="paragraph" w:styleId="Titlu6">
    <w:name w:val="heading 6"/>
    <w:basedOn w:val="Normal"/>
    <w:next w:val="Normal"/>
    <w:qFormat/>
    <w:rsid w:val="00925429"/>
    <w:pPr>
      <w:spacing w:before="240" w:after="60"/>
      <w:outlineLvl w:val="5"/>
    </w:pPr>
    <w:rPr>
      <w:b/>
    </w:rPr>
  </w:style>
  <w:style w:type="paragraph" w:styleId="Titlu7">
    <w:name w:val="heading 7"/>
    <w:basedOn w:val="Normal"/>
    <w:next w:val="Normal"/>
    <w:qFormat/>
    <w:rsid w:val="00925429"/>
    <w:pPr>
      <w:spacing w:before="240" w:after="60"/>
      <w:outlineLvl w:val="6"/>
    </w:pPr>
  </w:style>
  <w:style w:type="paragraph" w:styleId="Titlu8">
    <w:name w:val="heading 8"/>
    <w:basedOn w:val="Normal"/>
    <w:next w:val="Normal"/>
    <w:qFormat/>
    <w:rsid w:val="00925429"/>
    <w:pPr>
      <w:spacing w:before="240" w:after="60"/>
      <w:outlineLvl w:val="7"/>
    </w:pPr>
    <w:rPr>
      <w:i/>
    </w:rPr>
  </w:style>
  <w:style w:type="paragraph" w:styleId="Titlu9">
    <w:name w:val="heading 9"/>
    <w:basedOn w:val="Normal"/>
    <w:next w:val="Normal"/>
    <w:qFormat/>
    <w:rsid w:val="00925429"/>
    <w:pPr>
      <w:spacing w:before="240" w:after="60"/>
      <w:outlineLvl w:val="8"/>
    </w:pPr>
  </w:style>
  <w:style w:type="character" w:default="1" w:styleId="Fontdeparagrafimplicit">
    <w:name w:val="Default Paragraph Font"/>
    <w:uiPriority w:val="1"/>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rsid w:val="00925429"/>
    <w:pPr>
      <w:tabs>
        <w:tab w:val="center" w:pos="4536"/>
        <w:tab w:val="right" w:pos="9072"/>
      </w:tabs>
    </w:pPr>
  </w:style>
  <w:style w:type="paragraph" w:styleId="Subsol">
    <w:name w:val="footer"/>
    <w:basedOn w:val="Normal"/>
    <w:semiHidden/>
    <w:rsid w:val="00925429"/>
    <w:pPr>
      <w:tabs>
        <w:tab w:val="center" w:pos="4536"/>
        <w:tab w:val="right" w:pos="9072"/>
      </w:tabs>
    </w:pPr>
  </w:style>
  <w:style w:type="character" w:styleId="Numrdepagin">
    <w:name w:val="page number"/>
    <w:basedOn w:val="Fontdeparagrafimplicit"/>
    <w:semiHidden/>
    <w:rsid w:val="00925429"/>
    <w:rPr>
      <w:rFonts w:ascii="Arial" w:hAnsi="Arial"/>
      <w:dstrike w:val="0"/>
      <w:color w:val="000000"/>
      <w:sz w:val="22"/>
      <w:u w:val="none"/>
      <w:vertAlign w:val="baseline"/>
    </w:rPr>
  </w:style>
  <w:style w:type="paragraph" w:styleId="Plandocument">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FrListare"/>
    <w:rsid w:val="00C846DE"/>
    <w:pPr>
      <w:numPr>
        <w:numId w:val="30"/>
      </w:numPr>
    </w:pPr>
  </w:style>
  <w:style w:type="character" w:styleId="Referincomentariu">
    <w:name w:val="annotation reference"/>
    <w:basedOn w:val="Fontdeparagrafimplicit"/>
    <w:uiPriority w:val="99"/>
    <w:semiHidden/>
    <w:unhideWhenUsed/>
    <w:rsid w:val="00016591"/>
    <w:rPr>
      <w:sz w:val="16"/>
      <w:szCs w:val="16"/>
    </w:rPr>
  </w:style>
  <w:style w:type="paragraph" w:styleId="Textcomentariu">
    <w:name w:val="annotation text"/>
    <w:basedOn w:val="Normal"/>
    <w:link w:val="TextcomentariuCaracter"/>
    <w:uiPriority w:val="99"/>
    <w:semiHidden/>
    <w:unhideWhenUsed/>
    <w:rsid w:val="00016591"/>
    <w:rPr>
      <w:sz w:val="20"/>
    </w:rPr>
  </w:style>
  <w:style w:type="character" w:customStyle="1" w:styleId="TextcomentariuCaracter">
    <w:name w:val="Text comentariu Caracter"/>
    <w:basedOn w:val="Fontdeparagrafimplicit"/>
    <w:link w:val="Textcomentariu"/>
    <w:uiPriority w:val="99"/>
    <w:semiHidden/>
    <w:rsid w:val="00016591"/>
    <w:rPr>
      <w:rFonts w:ascii="Arial" w:hAnsi="Arial"/>
      <w:color w:val="000000"/>
      <w:lang w:val="de-DE"/>
    </w:rPr>
  </w:style>
  <w:style w:type="paragraph" w:styleId="SubiectComentariu">
    <w:name w:val="annotation subject"/>
    <w:basedOn w:val="Textcomentariu"/>
    <w:next w:val="Textcomentariu"/>
    <w:link w:val="SubiectComentariuCaracter"/>
    <w:uiPriority w:val="99"/>
    <w:semiHidden/>
    <w:unhideWhenUsed/>
    <w:rsid w:val="00016591"/>
    <w:rPr>
      <w:b/>
      <w:bCs/>
    </w:rPr>
  </w:style>
  <w:style w:type="character" w:customStyle="1" w:styleId="SubiectComentariuCaracter">
    <w:name w:val="Subiect Comentariu Caracter"/>
    <w:basedOn w:val="TextcomentariuCaracter"/>
    <w:link w:val="SubiectComentariu"/>
    <w:uiPriority w:val="99"/>
    <w:semiHidden/>
    <w:rsid w:val="00016591"/>
    <w:rPr>
      <w:rFonts w:ascii="Arial" w:hAnsi="Arial"/>
      <w:b/>
      <w:bCs/>
      <w:color w:val="000000"/>
      <w:lang w:val="de-DE"/>
    </w:rPr>
  </w:style>
  <w:style w:type="paragraph" w:styleId="Revizuire">
    <w:name w:val="Revision"/>
    <w:hidden/>
    <w:uiPriority w:val="99"/>
    <w:semiHidden/>
    <w:rsid w:val="00016591"/>
    <w:rPr>
      <w:rFonts w:ascii="Arial" w:hAnsi="Arial"/>
      <w:color w:val="000000"/>
      <w:sz w:val="22"/>
      <w:szCs w:val="24"/>
      <w:lang w:val="de-DE"/>
    </w:rPr>
  </w:style>
  <w:style w:type="paragraph" w:styleId="TextnBalon">
    <w:name w:val="Balloon Text"/>
    <w:basedOn w:val="Normal"/>
    <w:link w:val="TextnBalonCaracter"/>
    <w:uiPriority w:val="99"/>
    <w:semiHidden/>
    <w:unhideWhenUsed/>
    <w:rsid w:val="00016591"/>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16591"/>
    <w:rPr>
      <w:rFonts w:ascii="Tahoma" w:hAnsi="Tahoma" w:cs="Tahoma"/>
      <w:color w:val="000000"/>
      <w:sz w:val="16"/>
      <w:szCs w:val="16"/>
      <w:lang w:val="de-DE"/>
    </w:rPr>
  </w:style>
  <w:style w:type="character" w:styleId="Hyperlink">
    <w:name w:val="Hyperlink"/>
    <w:basedOn w:val="Fontdeparagrafimplicit"/>
    <w:uiPriority w:val="99"/>
    <w:unhideWhenUsed/>
    <w:rsid w:val="00016591"/>
    <w:rPr>
      <w:rFonts w:ascii="Arial" w:hAnsi="Arial" w:cs="Arial" w:hint="default"/>
      <w:color w:val="666666"/>
      <w:sz w:val="18"/>
      <w:szCs w:val="18"/>
      <w:u w:val="single"/>
    </w:rPr>
  </w:style>
  <w:style w:type="character" w:customStyle="1" w:styleId="Titlu1Caracter">
    <w:name w:val="Titlu 1 Caracter"/>
    <w:basedOn w:val="Fontdeparagrafimplicit"/>
    <w:link w:val="Titlu1"/>
    <w:uiPriority w:val="9"/>
    <w:rsid w:val="00574722"/>
    <w:rPr>
      <w:rFonts w:ascii="Arial" w:hAnsi="Arial"/>
      <w:b/>
      <w:bCs/>
      <w:color w:val="000000"/>
      <w:sz w:val="22"/>
      <w:szCs w:val="24"/>
      <w:u w:val="single"/>
      <w:lang w:val="de-AT" w:eastAsia="en-US"/>
    </w:rPr>
  </w:style>
  <w:style w:type="paragraph" w:customStyle="1" w:styleId="Einleitung">
    <w:name w:val="Einleitung"/>
    <w:basedOn w:val="Plandocument"/>
    <w:rsid w:val="00574722"/>
    <w:pPr>
      <w:shd w:val="clear" w:color="auto" w:fill="auto"/>
    </w:pPr>
    <w:rPr>
      <w:rFonts w:ascii="Arial" w:hAnsi="Arial" w:cs="Times New Roman"/>
      <w:b/>
      <w:bCs/>
    </w:rPr>
  </w:style>
  <w:style w:type="paragraph" w:customStyle="1" w:styleId="Fotohinweis">
    <w:name w:val="Fotohinweis"/>
    <w:basedOn w:val="Normal"/>
    <w:rsid w:val="00574722"/>
    <w:pPr>
      <w:jc w:val="right"/>
    </w:pPr>
    <w:rPr>
      <w:rFonts w:cs="Arial"/>
    </w:rPr>
  </w:style>
  <w:style w:type="paragraph" w:customStyle="1" w:styleId="Bildunterschrift">
    <w:name w:val="Bildunterschrift"/>
    <w:basedOn w:val="Normal"/>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AntetCaracter">
    <w:name w:val="Antet Caracter"/>
    <w:basedOn w:val="Fontdeparagrafimplicit"/>
    <w:link w:val="Antet"/>
    <w:uiPriority w:val="99"/>
    <w:locked/>
    <w:rsid w:val="00574722"/>
    <w:rPr>
      <w:rFonts w:ascii="Arial" w:hAnsi="Arial"/>
      <w:color w:val="000000"/>
      <w:sz w:val="22"/>
      <w:szCs w:val="24"/>
      <w:lang w:eastAsia="en-US"/>
    </w:rPr>
  </w:style>
  <w:style w:type="paragraph" w:styleId="NormalWeb">
    <w:name w:val="Normal (Web)"/>
    <w:basedOn w:val="Normal"/>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Fontdeparagrafimplicit"/>
    <w:rsid w:val="008209E2"/>
  </w:style>
  <w:style w:type="character" w:customStyle="1" w:styleId="longtext">
    <w:name w:val="long_text"/>
    <w:basedOn w:val="Fontdeparagrafimplicit"/>
    <w:rsid w:val="00D0435B"/>
  </w:style>
  <w:style w:type="character" w:customStyle="1" w:styleId="atn">
    <w:name w:val="atn"/>
    <w:basedOn w:val="Fontdeparagrafimplicit"/>
    <w:rsid w:val="00C51BBC"/>
  </w:style>
  <w:style w:type="character" w:styleId="Robust">
    <w:name w:val="Strong"/>
    <w:basedOn w:val="Fontdeparagrafimplicit"/>
    <w:uiPriority w:val="22"/>
    <w:qFormat/>
    <w:rsid w:val="00432F4B"/>
    <w:rPr>
      <w:b/>
      <w:bCs/>
    </w:rPr>
  </w:style>
  <w:style w:type="paragraph" w:styleId="Listparagraf">
    <w:name w:val="List Paragraph"/>
    <w:basedOn w:val="Normal"/>
    <w:uiPriority w:val="34"/>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Heading1">
    <w:name w:val="heading 1"/>
    <w:basedOn w:val="Normal"/>
    <w:next w:val="Normal"/>
    <w:link w:val="Heading1Char"/>
    <w:uiPriority w:val="9"/>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utlineLvl w:val="3"/>
    </w:pPr>
  </w:style>
  <w:style w:type="paragraph" w:styleId="Heading5">
    <w:name w:val="heading 5"/>
    <w:basedOn w:val="Normal"/>
    <w:next w:val="Normal"/>
    <w:qFormat/>
    <w:rsid w:val="00925429"/>
    <w:pPr>
      <w:spacing w:before="240" w:after="60"/>
      <w:outlineLvl w:val="4"/>
    </w:pPr>
    <w:rPr>
      <w:b/>
      <w:i/>
      <w:sz w:val="26"/>
    </w:rPr>
  </w:style>
  <w:style w:type="paragraph" w:styleId="Heading6">
    <w:name w:val="heading 6"/>
    <w:basedOn w:val="Normal"/>
    <w:next w:val="Normal"/>
    <w:qFormat/>
    <w:rsid w:val="00925429"/>
    <w:pPr>
      <w:spacing w:before="240" w:after="60"/>
      <w:outlineLvl w:val="5"/>
    </w:pPr>
    <w:rPr>
      <w:b/>
    </w:rPr>
  </w:style>
  <w:style w:type="paragraph" w:styleId="Heading7">
    <w:name w:val="heading 7"/>
    <w:basedOn w:val="Normal"/>
    <w:next w:val="Normal"/>
    <w:qFormat/>
    <w:rsid w:val="00925429"/>
    <w:pPr>
      <w:spacing w:before="240" w:after="60"/>
      <w:outlineLvl w:val="6"/>
    </w:pPr>
  </w:style>
  <w:style w:type="paragraph" w:styleId="Heading8">
    <w:name w:val="heading 8"/>
    <w:basedOn w:val="Normal"/>
    <w:next w:val="Normal"/>
    <w:qFormat/>
    <w:rsid w:val="00925429"/>
    <w:pPr>
      <w:spacing w:before="240" w:after="60"/>
      <w:outlineLvl w:val="7"/>
    </w:pPr>
    <w:rPr>
      <w:i/>
    </w:rPr>
  </w:style>
  <w:style w:type="paragraph" w:styleId="Heading9">
    <w:name w:val="heading 9"/>
    <w:basedOn w:val="Normal"/>
    <w:next w:val="Normal"/>
    <w:qFormat/>
    <w:rsid w:val="00925429"/>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val="de-DE"/>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 w:type="character" w:customStyle="1" w:styleId="Heading1Char">
    <w:name w:val="Heading 1 Char"/>
    <w:basedOn w:val="DefaultParagraphFont"/>
    <w:link w:val="Heading1"/>
    <w:uiPriority w:val="9"/>
    <w:rsid w:val="00574722"/>
    <w:rPr>
      <w:rFonts w:ascii="Arial" w:hAnsi="Arial"/>
      <w:b/>
      <w:bCs/>
      <w:color w:val="000000"/>
      <w:sz w:val="22"/>
      <w:szCs w:val="24"/>
      <w:u w:val="single"/>
      <w:lang w:val="de-AT" w:eastAsia="en-US"/>
    </w:rPr>
  </w:style>
  <w:style w:type="paragraph" w:customStyle="1" w:styleId="Einleitung">
    <w:name w:val="Einleitung"/>
    <w:basedOn w:val="DocumentMap"/>
    <w:rsid w:val="00574722"/>
    <w:pPr>
      <w:shd w:val="clear" w:color="auto" w:fill="auto"/>
    </w:pPr>
    <w:rPr>
      <w:rFonts w:ascii="Arial" w:hAnsi="Arial" w:cs="Times New Roman"/>
      <w:b/>
      <w:bCs/>
    </w:rPr>
  </w:style>
  <w:style w:type="paragraph" w:customStyle="1" w:styleId="Fotohinweis">
    <w:name w:val="Fotohinweis"/>
    <w:basedOn w:val="Normal"/>
    <w:rsid w:val="00574722"/>
    <w:pPr>
      <w:jc w:val="right"/>
    </w:pPr>
    <w:rPr>
      <w:rFonts w:cs="Arial"/>
    </w:rPr>
  </w:style>
  <w:style w:type="paragraph" w:customStyle="1" w:styleId="Bildunterschrift">
    <w:name w:val="Bildunterschrift"/>
    <w:basedOn w:val="Normal"/>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HeaderChar">
    <w:name w:val="Header Char"/>
    <w:basedOn w:val="DefaultParagraphFont"/>
    <w:link w:val="Header"/>
    <w:uiPriority w:val="99"/>
    <w:locked/>
    <w:rsid w:val="00574722"/>
    <w:rPr>
      <w:rFonts w:ascii="Arial" w:hAnsi="Arial"/>
      <w:color w:val="000000"/>
      <w:sz w:val="22"/>
      <w:szCs w:val="24"/>
      <w:lang w:eastAsia="en-US"/>
    </w:rPr>
  </w:style>
  <w:style w:type="paragraph" w:styleId="NormalWeb">
    <w:name w:val="Normal (Web)"/>
    <w:basedOn w:val="Normal"/>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DefaultParagraphFont"/>
    <w:rsid w:val="008209E2"/>
  </w:style>
  <w:style w:type="character" w:customStyle="1" w:styleId="longtext">
    <w:name w:val="long_text"/>
    <w:basedOn w:val="DefaultParagraphFont"/>
    <w:rsid w:val="00D0435B"/>
  </w:style>
  <w:style w:type="character" w:customStyle="1" w:styleId="atn">
    <w:name w:val="atn"/>
    <w:basedOn w:val="DefaultParagraphFont"/>
    <w:rsid w:val="00C51BBC"/>
  </w:style>
  <w:style w:type="character" w:styleId="Strong">
    <w:name w:val="Strong"/>
    <w:basedOn w:val="DefaultParagraphFont"/>
    <w:uiPriority w:val="22"/>
    <w:qFormat/>
    <w:rsid w:val="00432F4B"/>
    <w:rPr>
      <w:b/>
      <w:bCs/>
    </w:rPr>
  </w:style>
  <w:style w:type="paragraph" w:styleId="ListParagraph">
    <w:name w:val="List Paragraph"/>
    <w:basedOn w:val="Normal"/>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7416064">
      <w:bodyDiv w:val="1"/>
      <w:marLeft w:val="0"/>
      <w:marRight w:val="0"/>
      <w:marTop w:val="0"/>
      <w:marBottom w:val="0"/>
      <w:divBdr>
        <w:top w:val="none" w:sz="0" w:space="0" w:color="auto"/>
        <w:left w:val="none" w:sz="0" w:space="0" w:color="auto"/>
        <w:bottom w:val="none" w:sz="0" w:space="0" w:color="auto"/>
        <w:right w:val="none" w:sz="0" w:space="0" w:color="auto"/>
      </w:divBdr>
      <w:divsChild>
        <w:div w:id="675032906">
          <w:marLeft w:val="0"/>
          <w:marRight w:val="0"/>
          <w:marTop w:val="0"/>
          <w:marBottom w:val="0"/>
          <w:divBdr>
            <w:top w:val="none" w:sz="0" w:space="0" w:color="auto"/>
            <w:left w:val="none" w:sz="0" w:space="0" w:color="auto"/>
            <w:bottom w:val="none" w:sz="0" w:space="0" w:color="auto"/>
            <w:right w:val="none" w:sz="0" w:space="0" w:color="auto"/>
          </w:divBdr>
          <w:divsChild>
            <w:div w:id="1853059521">
              <w:marLeft w:val="0"/>
              <w:marRight w:val="0"/>
              <w:marTop w:val="0"/>
              <w:marBottom w:val="0"/>
              <w:divBdr>
                <w:top w:val="none" w:sz="0" w:space="0" w:color="auto"/>
                <w:left w:val="none" w:sz="0" w:space="0" w:color="auto"/>
                <w:bottom w:val="none" w:sz="0" w:space="0" w:color="auto"/>
                <w:right w:val="none" w:sz="0" w:space="0" w:color="auto"/>
              </w:divBdr>
              <w:divsChild>
                <w:div w:id="693851051">
                  <w:marLeft w:val="0"/>
                  <w:marRight w:val="0"/>
                  <w:marTop w:val="0"/>
                  <w:marBottom w:val="0"/>
                  <w:divBdr>
                    <w:top w:val="none" w:sz="0" w:space="0" w:color="auto"/>
                    <w:left w:val="none" w:sz="0" w:space="0" w:color="auto"/>
                    <w:bottom w:val="none" w:sz="0" w:space="0" w:color="auto"/>
                    <w:right w:val="none" w:sz="0" w:space="0" w:color="auto"/>
                  </w:divBdr>
                  <w:divsChild>
                    <w:div w:id="804857116">
                      <w:marLeft w:val="0"/>
                      <w:marRight w:val="0"/>
                      <w:marTop w:val="0"/>
                      <w:marBottom w:val="0"/>
                      <w:divBdr>
                        <w:top w:val="none" w:sz="0" w:space="0" w:color="auto"/>
                        <w:left w:val="none" w:sz="0" w:space="0" w:color="auto"/>
                        <w:bottom w:val="none" w:sz="0" w:space="0" w:color="auto"/>
                        <w:right w:val="none" w:sz="0" w:space="0" w:color="auto"/>
                      </w:divBdr>
                      <w:divsChild>
                        <w:div w:id="41250645">
                          <w:marLeft w:val="0"/>
                          <w:marRight w:val="0"/>
                          <w:marTop w:val="0"/>
                          <w:marBottom w:val="0"/>
                          <w:divBdr>
                            <w:top w:val="none" w:sz="0" w:space="0" w:color="auto"/>
                            <w:left w:val="none" w:sz="0" w:space="0" w:color="auto"/>
                            <w:bottom w:val="none" w:sz="0" w:space="0" w:color="auto"/>
                            <w:right w:val="none" w:sz="0" w:space="0" w:color="auto"/>
                          </w:divBdr>
                          <w:divsChild>
                            <w:div w:id="1993212995">
                              <w:marLeft w:val="0"/>
                              <w:marRight w:val="0"/>
                              <w:marTop w:val="0"/>
                              <w:marBottom w:val="101"/>
                              <w:divBdr>
                                <w:top w:val="none" w:sz="0" w:space="0" w:color="auto"/>
                                <w:left w:val="none" w:sz="0" w:space="0" w:color="auto"/>
                                <w:bottom w:val="none" w:sz="0" w:space="0" w:color="auto"/>
                                <w:right w:val="none" w:sz="0" w:space="0" w:color="auto"/>
                              </w:divBdr>
                              <w:divsChild>
                                <w:div w:id="137765777">
                                  <w:marLeft w:val="0"/>
                                  <w:marRight w:val="0"/>
                                  <w:marTop w:val="0"/>
                                  <w:marBottom w:val="0"/>
                                  <w:divBdr>
                                    <w:top w:val="none" w:sz="0" w:space="0" w:color="auto"/>
                                    <w:left w:val="none" w:sz="0" w:space="0" w:color="auto"/>
                                    <w:bottom w:val="none" w:sz="0" w:space="0" w:color="auto"/>
                                    <w:right w:val="none" w:sz="0" w:space="0" w:color="auto"/>
                                  </w:divBdr>
                                  <w:divsChild>
                                    <w:div w:id="280376981">
                                      <w:marLeft w:val="0"/>
                                      <w:marRight w:val="0"/>
                                      <w:marTop w:val="0"/>
                                      <w:marBottom w:val="0"/>
                                      <w:divBdr>
                                        <w:top w:val="none" w:sz="0" w:space="0" w:color="auto"/>
                                        <w:left w:val="none" w:sz="0" w:space="0" w:color="auto"/>
                                        <w:bottom w:val="none" w:sz="0" w:space="0" w:color="auto"/>
                                        <w:right w:val="none" w:sz="0" w:space="0" w:color="auto"/>
                                      </w:divBdr>
                                      <w:divsChild>
                                        <w:div w:id="1342514418">
                                          <w:marLeft w:val="0"/>
                                          <w:marRight w:val="0"/>
                                          <w:marTop w:val="0"/>
                                          <w:marBottom w:val="0"/>
                                          <w:divBdr>
                                            <w:top w:val="none" w:sz="0" w:space="0" w:color="auto"/>
                                            <w:left w:val="none" w:sz="0" w:space="0" w:color="auto"/>
                                            <w:bottom w:val="none" w:sz="0" w:space="0" w:color="auto"/>
                                            <w:right w:val="none" w:sz="0" w:space="0" w:color="auto"/>
                                          </w:divBdr>
                                        </w:div>
                                        <w:div w:id="188836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3225793">
      <w:bodyDiv w:val="1"/>
      <w:marLeft w:val="0"/>
      <w:marRight w:val="0"/>
      <w:marTop w:val="0"/>
      <w:marBottom w:val="0"/>
      <w:divBdr>
        <w:top w:val="none" w:sz="0" w:space="0" w:color="auto"/>
        <w:left w:val="none" w:sz="0" w:space="0" w:color="auto"/>
        <w:bottom w:val="none" w:sz="0" w:space="0" w:color="auto"/>
        <w:right w:val="none" w:sz="0" w:space="0" w:color="auto"/>
      </w:divBdr>
      <w:divsChild>
        <w:div w:id="1411465340">
          <w:marLeft w:val="0"/>
          <w:marRight w:val="0"/>
          <w:marTop w:val="0"/>
          <w:marBottom w:val="0"/>
          <w:divBdr>
            <w:top w:val="none" w:sz="0" w:space="0" w:color="auto"/>
            <w:left w:val="none" w:sz="0" w:space="0" w:color="auto"/>
            <w:bottom w:val="none" w:sz="0" w:space="0" w:color="auto"/>
            <w:right w:val="none" w:sz="0" w:space="0" w:color="auto"/>
          </w:divBdr>
          <w:divsChild>
            <w:div w:id="709918581">
              <w:marLeft w:val="0"/>
              <w:marRight w:val="0"/>
              <w:marTop w:val="0"/>
              <w:marBottom w:val="0"/>
              <w:divBdr>
                <w:top w:val="none" w:sz="0" w:space="0" w:color="auto"/>
                <w:left w:val="none" w:sz="0" w:space="0" w:color="auto"/>
                <w:bottom w:val="none" w:sz="0" w:space="0" w:color="auto"/>
                <w:right w:val="none" w:sz="0" w:space="0" w:color="auto"/>
              </w:divBdr>
              <w:divsChild>
                <w:div w:id="2024893589">
                  <w:marLeft w:val="0"/>
                  <w:marRight w:val="0"/>
                  <w:marTop w:val="0"/>
                  <w:marBottom w:val="0"/>
                  <w:divBdr>
                    <w:top w:val="none" w:sz="0" w:space="0" w:color="auto"/>
                    <w:left w:val="none" w:sz="0" w:space="0" w:color="auto"/>
                    <w:bottom w:val="none" w:sz="0" w:space="0" w:color="auto"/>
                    <w:right w:val="none" w:sz="0" w:space="0" w:color="auto"/>
                  </w:divBdr>
                  <w:divsChild>
                    <w:div w:id="1284733650">
                      <w:marLeft w:val="0"/>
                      <w:marRight w:val="0"/>
                      <w:marTop w:val="0"/>
                      <w:marBottom w:val="0"/>
                      <w:divBdr>
                        <w:top w:val="none" w:sz="0" w:space="0" w:color="auto"/>
                        <w:left w:val="none" w:sz="0" w:space="0" w:color="auto"/>
                        <w:bottom w:val="none" w:sz="0" w:space="0" w:color="auto"/>
                        <w:right w:val="none" w:sz="0" w:space="0" w:color="auto"/>
                      </w:divBdr>
                      <w:divsChild>
                        <w:div w:id="1006515659">
                          <w:marLeft w:val="0"/>
                          <w:marRight w:val="0"/>
                          <w:marTop w:val="0"/>
                          <w:marBottom w:val="0"/>
                          <w:divBdr>
                            <w:top w:val="none" w:sz="0" w:space="0" w:color="auto"/>
                            <w:left w:val="none" w:sz="0" w:space="0" w:color="auto"/>
                            <w:bottom w:val="none" w:sz="0" w:space="0" w:color="auto"/>
                            <w:right w:val="none" w:sz="0" w:space="0" w:color="auto"/>
                          </w:divBdr>
                          <w:divsChild>
                            <w:div w:id="1095831705">
                              <w:marLeft w:val="0"/>
                              <w:marRight w:val="0"/>
                              <w:marTop w:val="0"/>
                              <w:marBottom w:val="101"/>
                              <w:divBdr>
                                <w:top w:val="none" w:sz="0" w:space="0" w:color="auto"/>
                                <w:left w:val="none" w:sz="0" w:space="0" w:color="auto"/>
                                <w:bottom w:val="none" w:sz="0" w:space="0" w:color="auto"/>
                                <w:right w:val="none" w:sz="0" w:space="0" w:color="auto"/>
                              </w:divBdr>
                              <w:divsChild>
                                <w:div w:id="1134173214">
                                  <w:marLeft w:val="0"/>
                                  <w:marRight w:val="0"/>
                                  <w:marTop w:val="0"/>
                                  <w:marBottom w:val="0"/>
                                  <w:divBdr>
                                    <w:top w:val="none" w:sz="0" w:space="0" w:color="auto"/>
                                    <w:left w:val="none" w:sz="0" w:space="0" w:color="auto"/>
                                    <w:bottom w:val="none" w:sz="0" w:space="0" w:color="auto"/>
                                    <w:right w:val="none" w:sz="0" w:space="0" w:color="auto"/>
                                  </w:divBdr>
                                  <w:divsChild>
                                    <w:div w:id="1783915802">
                                      <w:marLeft w:val="0"/>
                                      <w:marRight w:val="0"/>
                                      <w:marTop w:val="0"/>
                                      <w:marBottom w:val="0"/>
                                      <w:divBdr>
                                        <w:top w:val="none" w:sz="0" w:space="0" w:color="auto"/>
                                        <w:left w:val="none" w:sz="0" w:space="0" w:color="auto"/>
                                        <w:bottom w:val="none" w:sz="0" w:space="0" w:color="auto"/>
                                        <w:right w:val="none" w:sz="0" w:space="0" w:color="auto"/>
                                      </w:divBdr>
                                      <w:divsChild>
                                        <w:div w:id="1474829047">
                                          <w:marLeft w:val="0"/>
                                          <w:marRight w:val="0"/>
                                          <w:marTop w:val="0"/>
                                          <w:marBottom w:val="0"/>
                                          <w:divBdr>
                                            <w:top w:val="none" w:sz="0" w:space="0" w:color="auto"/>
                                            <w:left w:val="none" w:sz="0" w:space="0" w:color="auto"/>
                                            <w:bottom w:val="none" w:sz="0" w:space="0" w:color="auto"/>
                                            <w:right w:val="none" w:sz="0" w:space="0" w:color="auto"/>
                                          </w:divBdr>
                                        </w:div>
                                        <w:div w:id="192977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36B94-68A8-48BB-8D65-6012749AE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450</Words>
  <Characters>2611</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3055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Pascu Elena Mimi</cp:lastModifiedBy>
  <cp:revision>4</cp:revision>
  <cp:lastPrinted>2013-07-11T05:41:00Z</cp:lastPrinted>
  <dcterms:created xsi:type="dcterms:W3CDTF">2013-07-11T05:40:00Z</dcterms:created>
  <dcterms:modified xsi:type="dcterms:W3CDTF">2013-11-20T12:03:00Z</dcterms:modified>
</cp:coreProperties>
</file>