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24D4F1" w14:textId="194898D6" w:rsidR="001C7123" w:rsidRPr="001C7123" w:rsidRDefault="000A1CBB" w:rsidP="001C7123">
      <w:pPr>
        <w:rPr>
          <w:rFonts w:ascii="Arial" w:hAnsi="Arial" w:cs="Arial"/>
          <w:b/>
          <w:sz w:val="48"/>
        </w:rPr>
      </w:pPr>
      <w:proofErr w:type="spellStart"/>
      <w:r w:rsidRPr="00B90616">
        <w:rPr>
          <w:rFonts w:ascii="Arial" w:hAnsi="Arial" w:cs="Arial"/>
          <w:b/>
          <w:sz w:val="48"/>
        </w:rPr>
        <w:t>Doka</w:t>
      </w:r>
      <w:proofErr w:type="spellEnd"/>
      <w:r w:rsidRPr="00B90616">
        <w:rPr>
          <w:rFonts w:ascii="Arial" w:hAnsi="Arial" w:cs="Arial"/>
          <w:b/>
          <w:sz w:val="48"/>
        </w:rPr>
        <w:t xml:space="preserve"> delivers</w:t>
      </w:r>
      <w:r w:rsidR="000D38C9" w:rsidRPr="00B90616">
        <w:rPr>
          <w:rFonts w:ascii="Arial" w:hAnsi="Arial" w:cs="Arial"/>
          <w:b/>
          <w:sz w:val="48"/>
        </w:rPr>
        <w:t xml:space="preserve"> </w:t>
      </w:r>
      <w:r w:rsidR="00003847" w:rsidRPr="00BA1558">
        <w:rPr>
          <w:rFonts w:ascii="Arial" w:hAnsi="Arial" w:cs="Arial"/>
          <w:b/>
          <w:sz w:val="48"/>
        </w:rPr>
        <w:t xml:space="preserve">three </w:t>
      </w:r>
      <w:r w:rsidR="000D38C9" w:rsidRPr="00B90616">
        <w:rPr>
          <w:rFonts w:ascii="Arial" w:hAnsi="Arial" w:cs="Arial"/>
          <w:b/>
          <w:sz w:val="48"/>
        </w:rPr>
        <w:t>climbing solutions for Brighton</w:t>
      </w:r>
      <w:r w:rsidR="00003847" w:rsidRPr="00B90616">
        <w:rPr>
          <w:rFonts w:ascii="Arial" w:hAnsi="Arial" w:cs="Arial"/>
          <w:b/>
          <w:sz w:val="48"/>
        </w:rPr>
        <w:t xml:space="preserve"> </w:t>
      </w:r>
      <w:r w:rsidR="000D38C9" w:rsidRPr="00B90616">
        <w:rPr>
          <w:rFonts w:ascii="Arial" w:hAnsi="Arial" w:cs="Arial"/>
          <w:b/>
          <w:sz w:val="48"/>
        </w:rPr>
        <w:t xml:space="preserve">3Ts </w:t>
      </w:r>
      <w:r w:rsidR="00003847" w:rsidRPr="00B90616">
        <w:rPr>
          <w:rFonts w:ascii="Arial" w:hAnsi="Arial" w:cs="Arial"/>
          <w:b/>
          <w:sz w:val="48"/>
        </w:rPr>
        <w:t xml:space="preserve">hospital </w:t>
      </w:r>
      <w:r w:rsidR="000D38C9" w:rsidRPr="00B90616">
        <w:rPr>
          <w:rFonts w:ascii="Arial" w:hAnsi="Arial" w:cs="Arial"/>
          <w:b/>
          <w:sz w:val="48"/>
        </w:rPr>
        <w:t>redevelopment</w:t>
      </w:r>
      <w:r w:rsidR="008F391C" w:rsidRPr="00B90616">
        <w:rPr>
          <w:rFonts w:ascii="Arial" w:hAnsi="Arial" w:cs="Arial"/>
          <w:b/>
          <w:sz w:val="48"/>
        </w:rPr>
        <w:t xml:space="preserve"> </w:t>
      </w:r>
    </w:p>
    <w:p w14:paraId="7A2FDA9E" w14:textId="18E2C621" w:rsidR="001C7123" w:rsidRPr="00B90616" w:rsidRDefault="001C7123" w:rsidP="001C7123">
      <w:pPr>
        <w:rPr>
          <w:rFonts w:ascii="Arial" w:hAnsi="Arial" w:cs="Arial"/>
          <w:b/>
        </w:rPr>
      </w:pPr>
    </w:p>
    <w:p w14:paraId="4929D78C" w14:textId="6A441F09" w:rsidR="0054255E" w:rsidRPr="00B90616" w:rsidRDefault="007D232D" w:rsidP="0054255E">
      <w:pPr>
        <w:rPr>
          <w:rFonts w:ascii="Arial" w:hAnsi="Arial" w:cs="Arial"/>
          <w:color w:val="FF0000"/>
        </w:rPr>
      </w:pPr>
      <w:r w:rsidRPr="00B90616">
        <w:rPr>
          <w:rFonts w:ascii="Arial" w:hAnsi="Arial" w:cs="Arial"/>
          <w:b/>
        </w:rPr>
        <w:t>Construction work is</w:t>
      </w:r>
      <w:r w:rsidR="00003847" w:rsidRPr="00B90616">
        <w:rPr>
          <w:rFonts w:ascii="Arial" w:hAnsi="Arial" w:cs="Arial"/>
          <w:b/>
        </w:rPr>
        <w:t xml:space="preserve"> </w:t>
      </w:r>
      <w:r w:rsidR="00D81F28">
        <w:rPr>
          <w:rFonts w:ascii="Arial" w:hAnsi="Arial" w:cs="Arial"/>
          <w:b/>
        </w:rPr>
        <w:t>underway</w:t>
      </w:r>
      <w:r w:rsidR="006B6475" w:rsidRPr="00B90616">
        <w:rPr>
          <w:rFonts w:ascii="Arial" w:hAnsi="Arial" w:cs="Arial"/>
          <w:b/>
        </w:rPr>
        <w:t xml:space="preserve"> </w:t>
      </w:r>
      <w:r w:rsidR="00003847" w:rsidRPr="00B90616">
        <w:rPr>
          <w:rFonts w:ascii="Arial" w:hAnsi="Arial" w:cs="Arial"/>
          <w:b/>
        </w:rPr>
        <w:t>at</w:t>
      </w:r>
      <w:r w:rsidR="006B6475" w:rsidRPr="00B90616">
        <w:rPr>
          <w:rFonts w:ascii="Arial" w:hAnsi="Arial" w:cs="Arial"/>
          <w:b/>
        </w:rPr>
        <w:t xml:space="preserve"> </w:t>
      </w:r>
      <w:r w:rsidR="00D81F28">
        <w:rPr>
          <w:rFonts w:ascii="Arial" w:hAnsi="Arial" w:cs="Arial"/>
          <w:b/>
        </w:rPr>
        <w:t xml:space="preserve">the Royal Sussex County Hospital in </w:t>
      </w:r>
      <w:r w:rsidR="006B6475" w:rsidRPr="00B90616">
        <w:rPr>
          <w:rFonts w:ascii="Arial" w:hAnsi="Arial" w:cs="Arial"/>
          <w:b/>
        </w:rPr>
        <w:t xml:space="preserve">Brighton </w:t>
      </w:r>
      <w:r w:rsidR="00D81F28">
        <w:rPr>
          <w:rFonts w:ascii="Arial" w:hAnsi="Arial" w:cs="Arial"/>
          <w:b/>
        </w:rPr>
        <w:t xml:space="preserve">to deliver the </w:t>
      </w:r>
      <w:r w:rsidR="006B6475" w:rsidRPr="00B90616">
        <w:rPr>
          <w:rFonts w:ascii="Arial" w:hAnsi="Arial" w:cs="Arial"/>
          <w:b/>
        </w:rPr>
        <w:t>3</w:t>
      </w:r>
      <w:r w:rsidRPr="00B90616">
        <w:rPr>
          <w:rFonts w:ascii="Arial" w:hAnsi="Arial" w:cs="Arial"/>
          <w:b/>
        </w:rPr>
        <w:t>Ts</w:t>
      </w:r>
      <w:r w:rsidR="00D81F28">
        <w:rPr>
          <w:rFonts w:ascii="Arial" w:hAnsi="Arial" w:cs="Arial"/>
          <w:b/>
        </w:rPr>
        <w:t xml:space="preserve"> Redevelopment</w:t>
      </w:r>
      <w:r w:rsidR="00003847" w:rsidRPr="00B90616">
        <w:rPr>
          <w:rFonts w:ascii="Arial" w:hAnsi="Arial" w:cs="Arial"/>
          <w:b/>
        </w:rPr>
        <w:t xml:space="preserve">. </w:t>
      </w:r>
      <w:r w:rsidR="00D81F28">
        <w:rPr>
          <w:rFonts w:ascii="Arial" w:hAnsi="Arial" w:cs="Arial"/>
          <w:b/>
        </w:rPr>
        <w:t xml:space="preserve">Currently in the </w:t>
      </w:r>
      <w:r w:rsidR="00D92568" w:rsidRPr="00B90616">
        <w:rPr>
          <w:rFonts w:ascii="Arial" w:hAnsi="Arial" w:cs="Arial"/>
          <w:b/>
        </w:rPr>
        <w:t xml:space="preserve">first </w:t>
      </w:r>
      <w:r w:rsidR="00141542" w:rsidRPr="00B90616">
        <w:rPr>
          <w:rFonts w:ascii="Arial" w:hAnsi="Arial" w:cs="Arial"/>
          <w:b/>
        </w:rPr>
        <w:t xml:space="preserve">of </w:t>
      </w:r>
      <w:r w:rsidR="00D81F28">
        <w:rPr>
          <w:rFonts w:ascii="Arial" w:hAnsi="Arial" w:cs="Arial"/>
          <w:b/>
        </w:rPr>
        <w:t xml:space="preserve">its </w:t>
      </w:r>
      <w:r w:rsidR="002322E0" w:rsidRPr="00B90616">
        <w:rPr>
          <w:rFonts w:ascii="Arial" w:hAnsi="Arial" w:cs="Arial"/>
          <w:b/>
        </w:rPr>
        <w:t>th</w:t>
      </w:r>
      <w:r w:rsidR="002322E0">
        <w:rPr>
          <w:rFonts w:ascii="Arial" w:hAnsi="Arial" w:cs="Arial"/>
          <w:b/>
        </w:rPr>
        <w:t>ird</w:t>
      </w:r>
      <w:r w:rsidR="002322E0" w:rsidRPr="00B90616">
        <w:rPr>
          <w:rFonts w:ascii="Arial" w:hAnsi="Arial" w:cs="Arial"/>
          <w:b/>
        </w:rPr>
        <w:t xml:space="preserve"> </w:t>
      </w:r>
      <w:r w:rsidR="00141542" w:rsidRPr="00B90616">
        <w:rPr>
          <w:rFonts w:ascii="Arial" w:hAnsi="Arial" w:cs="Arial"/>
          <w:b/>
        </w:rPr>
        <w:t>phase</w:t>
      </w:r>
      <w:r w:rsidR="00D81F28">
        <w:rPr>
          <w:rFonts w:ascii="Arial" w:hAnsi="Arial" w:cs="Arial"/>
          <w:b/>
        </w:rPr>
        <w:t>,</w:t>
      </w:r>
      <w:r w:rsidR="002322E0">
        <w:rPr>
          <w:rFonts w:ascii="Arial" w:hAnsi="Arial" w:cs="Arial"/>
          <w:b/>
        </w:rPr>
        <w:t xml:space="preserve"> the</w:t>
      </w:r>
      <w:r w:rsidR="00D81F28">
        <w:rPr>
          <w:rFonts w:ascii="Arial" w:hAnsi="Arial" w:cs="Arial"/>
          <w:b/>
        </w:rPr>
        <w:t xml:space="preserve"> £485 million programme</w:t>
      </w:r>
      <w:r w:rsidR="002322E0">
        <w:rPr>
          <w:rFonts w:ascii="Arial" w:hAnsi="Arial" w:cs="Arial"/>
          <w:b/>
        </w:rPr>
        <w:t xml:space="preserve"> </w:t>
      </w:r>
      <w:r w:rsidR="00D81F28">
        <w:rPr>
          <w:rFonts w:ascii="Arial" w:hAnsi="Arial" w:cs="Arial"/>
          <w:b/>
        </w:rPr>
        <w:t>will replace all the buildings on the front half of the hospital with state of the art healthcare facilities. The first of the new buildings is due to open in 2021 and will</w:t>
      </w:r>
      <w:r w:rsidR="00003847" w:rsidRPr="00B90616">
        <w:rPr>
          <w:rFonts w:ascii="Arial" w:hAnsi="Arial" w:cs="Arial"/>
          <w:b/>
        </w:rPr>
        <w:t xml:space="preserve"> </w:t>
      </w:r>
      <w:r w:rsidR="0054255E" w:rsidRPr="00B90616">
        <w:rPr>
          <w:rFonts w:ascii="Arial" w:hAnsi="Arial" w:cs="Arial"/>
          <w:b/>
        </w:rPr>
        <w:t>provide an improved hospital experience for hundreds of thousands of patients and visitors every year.</w:t>
      </w:r>
    </w:p>
    <w:p w14:paraId="653EEA4D" w14:textId="7CD99D7F" w:rsidR="00D82852" w:rsidRPr="00B90616" w:rsidRDefault="00D82852" w:rsidP="00D82852">
      <w:pPr>
        <w:rPr>
          <w:rFonts w:ascii="Arial" w:hAnsi="Arial" w:cs="Arial"/>
        </w:rPr>
      </w:pPr>
    </w:p>
    <w:p w14:paraId="385C548C" w14:textId="2749FB87" w:rsidR="00003847" w:rsidRPr="00BA1558" w:rsidRDefault="00003847" w:rsidP="00D82852">
      <w:pPr>
        <w:rPr>
          <w:rFonts w:ascii="Arial" w:hAnsi="Arial" w:cs="Arial"/>
          <w:color w:val="000000"/>
          <w:shd w:val="clear" w:color="auto" w:fill="FFFFFF"/>
        </w:rPr>
      </w:pPr>
      <w:r w:rsidRPr="00B90616">
        <w:rPr>
          <w:rFonts w:ascii="Arial" w:hAnsi="Arial" w:cs="Arial"/>
          <w:color w:val="000000"/>
          <w:shd w:val="clear" w:color="auto" w:fill="FFFFFF"/>
        </w:rPr>
        <w:t xml:space="preserve">Currently under construction at the South East quarter of the hospital. The development will become the larger of the two new buildings planned for this project, and will provide specialist tertiary, trauma and teaching facilities. It is the largest capital programme at the hospital </w:t>
      </w:r>
      <w:r w:rsidR="00D81F28">
        <w:rPr>
          <w:rFonts w:ascii="Arial" w:hAnsi="Arial" w:cs="Arial"/>
          <w:color w:val="000000"/>
          <w:shd w:val="clear" w:color="auto" w:fill="FFFFFF"/>
        </w:rPr>
        <w:t>since it first opened in 1828.</w:t>
      </w:r>
      <w:r w:rsidRPr="00BA1558">
        <w:rPr>
          <w:rFonts w:ascii="Arial" w:hAnsi="Arial" w:cs="Arial"/>
          <w:color w:val="000000"/>
          <w:shd w:val="clear" w:color="auto" w:fill="FFFFFF"/>
        </w:rPr>
        <w:t xml:space="preserve"> </w:t>
      </w:r>
    </w:p>
    <w:p w14:paraId="0F244277" w14:textId="77777777" w:rsidR="00003847" w:rsidRPr="00B90616" w:rsidRDefault="00003847" w:rsidP="00D82852">
      <w:pPr>
        <w:rPr>
          <w:rFonts w:ascii="Arial" w:hAnsi="Arial" w:cs="Arial"/>
          <w:color w:val="000000"/>
          <w:shd w:val="clear" w:color="auto" w:fill="FFFFFF"/>
        </w:rPr>
      </w:pPr>
    </w:p>
    <w:p w14:paraId="437C0679" w14:textId="077F0E07" w:rsidR="006156F8" w:rsidRPr="00B90616" w:rsidRDefault="006156F8" w:rsidP="00D82852">
      <w:pPr>
        <w:rPr>
          <w:rFonts w:ascii="Arial" w:hAnsi="Arial" w:cs="Arial"/>
          <w:color w:val="000000"/>
          <w:shd w:val="clear" w:color="auto" w:fill="FFFFFF"/>
        </w:rPr>
      </w:pPr>
      <w:r w:rsidRPr="00B90616">
        <w:rPr>
          <w:rFonts w:ascii="Arial" w:hAnsi="Arial" w:cs="Arial"/>
          <w:color w:val="000000"/>
          <w:shd w:val="clear" w:color="auto" w:fill="FFFFFF"/>
        </w:rPr>
        <w:t>Doka</w:t>
      </w:r>
      <w:r w:rsidR="00B90616">
        <w:rPr>
          <w:rFonts w:ascii="Arial" w:hAnsi="Arial" w:cs="Arial"/>
          <w:color w:val="000000"/>
          <w:shd w:val="clear" w:color="auto" w:fill="FFFFFF"/>
        </w:rPr>
        <w:t xml:space="preserve"> provided</w:t>
      </w:r>
      <w:r w:rsidRPr="00BA1558">
        <w:rPr>
          <w:rFonts w:ascii="Arial" w:hAnsi="Arial" w:cs="Arial"/>
          <w:color w:val="000000"/>
          <w:shd w:val="clear" w:color="auto" w:fill="FFFFFF"/>
        </w:rPr>
        <w:t xml:space="preserve"> formwork </w:t>
      </w:r>
      <w:r w:rsidR="0083576C" w:rsidRPr="00BA1558">
        <w:rPr>
          <w:rFonts w:ascii="Arial" w:hAnsi="Arial" w:cs="Arial"/>
          <w:color w:val="000000"/>
          <w:shd w:val="clear" w:color="auto" w:fill="FFFFFF"/>
        </w:rPr>
        <w:t xml:space="preserve">and shoring </w:t>
      </w:r>
      <w:r w:rsidRPr="00BA1558">
        <w:rPr>
          <w:rFonts w:ascii="Arial" w:hAnsi="Arial" w:cs="Arial"/>
          <w:color w:val="000000"/>
          <w:shd w:val="clear" w:color="auto" w:fill="FFFFFF"/>
        </w:rPr>
        <w:t>solution</w:t>
      </w:r>
      <w:r w:rsidR="00C35B7B" w:rsidRPr="00976048">
        <w:rPr>
          <w:rFonts w:ascii="Arial" w:hAnsi="Arial" w:cs="Arial"/>
          <w:color w:val="000000"/>
          <w:shd w:val="clear" w:color="auto" w:fill="FFFFFF"/>
        </w:rPr>
        <w:t>s</w:t>
      </w:r>
      <w:r w:rsidRPr="00976048">
        <w:rPr>
          <w:rFonts w:ascii="Arial" w:hAnsi="Arial" w:cs="Arial"/>
          <w:color w:val="000000"/>
          <w:shd w:val="clear" w:color="auto" w:fill="FFFFFF"/>
        </w:rPr>
        <w:t xml:space="preserve"> for th</w:t>
      </w:r>
      <w:r w:rsidR="002A3434" w:rsidRPr="00976048">
        <w:rPr>
          <w:rFonts w:ascii="Arial" w:hAnsi="Arial" w:cs="Arial"/>
          <w:color w:val="000000"/>
          <w:shd w:val="clear" w:color="auto" w:fill="FFFFFF"/>
        </w:rPr>
        <w:t>is large scale project</w:t>
      </w:r>
      <w:r w:rsidR="002A3434" w:rsidRPr="00B90616">
        <w:rPr>
          <w:rFonts w:ascii="Arial" w:hAnsi="Arial" w:cs="Arial"/>
          <w:color w:val="000000"/>
          <w:shd w:val="clear" w:color="auto" w:fill="FFFFFF"/>
        </w:rPr>
        <w:t xml:space="preserve"> </w:t>
      </w:r>
      <w:r w:rsidR="00B90616">
        <w:rPr>
          <w:rFonts w:ascii="Arial" w:hAnsi="Arial" w:cs="Arial"/>
          <w:color w:val="000000"/>
          <w:shd w:val="clear" w:color="auto" w:fill="FFFFFF"/>
        </w:rPr>
        <w:t>using</w:t>
      </w:r>
      <w:r w:rsidRPr="00BA1558">
        <w:rPr>
          <w:rFonts w:ascii="Arial" w:hAnsi="Arial" w:cs="Arial"/>
          <w:color w:val="000000"/>
          <w:shd w:val="clear" w:color="auto" w:fill="FFFFFF"/>
        </w:rPr>
        <w:t xml:space="preserve"> a mix of climbing </w:t>
      </w:r>
      <w:r w:rsidR="00B90616">
        <w:rPr>
          <w:rFonts w:ascii="Arial" w:hAnsi="Arial" w:cs="Arial"/>
          <w:color w:val="000000"/>
          <w:shd w:val="clear" w:color="auto" w:fill="FFFFFF"/>
        </w:rPr>
        <w:t>equipment, including</w:t>
      </w:r>
      <w:r w:rsidRPr="00B90616">
        <w:rPr>
          <w:rFonts w:ascii="Arial" w:hAnsi="Arial" w:cs="Arial"/>
          <w:color w:val="000000"/>
          <w:shd w:val="clear" w:color="auto" w:fill="FFFFFF"/>
        </w:rPr>
        <w:t xml:space="preserve"> MF240, D15 Dam brackets, Shaft Platforms </w:t>
      </w:r>
      <w:r w:rsidR="00B90616">
        <w:rPr>
          <w:rFonts w:ascii="Arial" w:hAnsi="Arial" w:cs="Arial"/>
          <w:color w:val="000000"/>
          <w:shd w:val="clear" w:color="auto" w:fill="FFFFFF"/>
        </w:rPr>
        <w:t>in addition to</w:t>
      </w:r>
      <w:r w:rsidRPr="00976048">
        <w:rPr>
          <w:rFonts w:ascii="Arial" w:hAnsi="Arial" w:cs="Arial"/>
          <w:color w:val="000000"/>
          <w:shd w:val="clear" w:color="auto" w:fill="FFFFFF"/>
        </w:rPr>
        <w:t xml:space="preserve"> supporting A-Frames with </w:t>
      </w:r>
      <w:r w:rsidR="00B90616">
        <w:rPr>
          <w:rFonts w:ascii="Arial" w:hAnsi="Arial" w:cs="Arial"/>
          <w:color w:val="000000"/>
          <w:shd w:val="clear" w:color="auto" w:fill="FFFFFF"/>
        </w:rPr>
        <w:t>systemised wall</w:t>
      </w:r>
      <w:r w:rsidR="00351F2F" w:rsidRPr="00BA1558">
        <w:rPr>
          <w:rFonts w:ascii="Arial" w:hAnsi="Arial" w:cs="Arial"/>
          <w:color w:val="000000"/>
          <w:shd w:val="clear" w:color="auto" w:fill="FFFFFF"/>
        </w:rPr>
        <w:t xml:space="preserve"> </w:t>
      </w:r>
      <w:r w:rsidRPr="00BA1558">
        <w:rPr>
          <w:rFonts w:ascii="Arial" w:hAnsi="Arial" w:cs="Arial"/>
          <w:color w:val="000000"/>
          <w:shd w:val="clear" w:color="auto" w:fill="FFFFFF"/>
        </w:rPr>
        <w:t xml:space="preserve">formwork Framax Xlife </w:t>
      </w:r>
      <w:r w:rsidR="00B90616">
        <w:rPr>
          <w:rFonts w:ascii="Arial" w:hAnsi="Arial" w:cs="Arial"/>
          <w:color w:val="000000"/>
          <w:shd w:val="clear" w:color="auto" w:fill="FFFFFF"/>
        </w:rPr>
        <w:t>or the</w:t>
      </w:r>
      <w:r w:rsidRPr="00BA1558">
        <w:rPr>
          <w:rFonts w:ascii="Arial" w:hAnsi="Arial" w:cs="Arial"/>
          <w:color w:val="000000"/>
          <w:shd w:val="clear" w:color="auto" w:fill="FFFFFF"/>
        </w:rPr>
        <w:t xml:space="preserve"> lightweight</w:t>
      </w:r>
      <w:r w:rsidR="00351F2F" w:rsidRPr="00BA1558">
        <w:rPr>
          <w:rFonts w:ascii="Arial" w:hAnsi="Arial" w:cs="Arial"/>
          <w:color w:val="000000"/>
          <w:shd w:val="clear" w:color="auto" w:fill="FFFFFF"/>
        </w:rPr>
        <w:t xml:space="preserve"> handle-able</w:t>
      </w:r>
      <w:r w:rsidRPr="00976048">
        <w:rPr>
          <w:rFonts w:ascii="Arial" w:hAnsi="Arial" w:cs="Arial"/>
          <w:color w:val="000000"/>
          <w:shd w:val="clear" w:color="auto" w:fill="FFFFFF"/>
        </w:rPr>
        <w:t xml:space="preserve"> alternative, </w:t>
      </w:r>
      <w:proofErr w:type="spellStart"/>
      <w:r w:rsidRPr="00976048">
        <w:rPr>
          <w:rFonts w:ascii="Arial" w:hAnsi="Arial" w:cs="Arial"/>
          <w:color w:val="000000"/>
          <w:shd w:val="clear" w:color="auto" w:fill="FFFFFF"/>
        </w:rPr>
        <w:t>Alu</w:t>
      </w:r>
      <w:proofErr w:type="spellEnd"/>
      <w:r w:rsidRPr="00976048">
        <w:rPr>
          <w:rFonts w:ascii="Arial" w:hAnsi="Arial" w:cs="Arial"/>
          <w:color w:val="000000"/>
          <w:shd w:val="clear" w:color="auto" w:fill="FFFFFF"/>
        </w:rPr>
        <w:t>-Framax Xlife</w:t>
      </w:r>
      <w:r w:rsidR="00BA2756" w:rsidRPr="00B90616">
        <w:rPr>
          <w:rFonts w:ascii="Arial" w:hAnsi="Arial" w:cs="Arial"/>
          <w:color w:val="000000"/>
          <w:shd w:val="clear" w:color="auto" w:fill="FFFFFF"/>
        </w:rPr>
        <w:t>.</w:t>
      </w:r>
    </w:p>
    <w:p w14:paraId="18182AC8" w14:textId="77777777" w:rsidR="006156F8" w:rsidRPr="00B90616" w:rsidRDefault="006156F8" w:rsidP="00D82852">
      <w:pPr>
        <w:rPr>
          <w:rFonts w:ascii="Arial" w:hAnsi="Arial" w:cs="Arial"/>
        </w:rPr>
      </w:pPr>
    </w:p>
    <w:p w14:paraId="2ABE7110" w14:textId="5A587ED1" w:rsidR="00AF071E" w:rsidRPr="00B90616" w:rsidRDefault="00B53C64" w:rsidP="002C6316">
      <w:pPr>
        <w:rPr>
          <w:rFonts w:ascii="Arial" w:hAnsi="Arial" w:cs="Arial"/>
          <w:b/>
        </w:rPr>
      </w:pPr>
      <w:r w:rsidRPr="00B90616">
        <w:rPr>
          <w:rFonts w:ascii="Arial" w:hAnsi="Arial" w:cs="Arial"/>
          <w:b/>
        </w:rPr>
        <w:t>Collaboration from the pre</w:t>
      </w:r>
      <w:r w:rsidR="000A1CBB" w:rsidRPr="00B90616">
        <w:rPr>
          <w:rFonts w:ascii="Arial" w:hAnsi="Arial" w:cs="Arial"/>
          <w:b/>
        </w:rPr>
        <w:t>-</w:t>
      </w:r>
      <w:r w:rsidRPr="00B90616">
        <w:rPr>
          <w:rFonts w:ascii="Arial" w:hAnsi="Arial" w:cs="Arial"/>
          <w:b/>
        </w:rPr>
        <w:t>construction phase</w:t>
      </w:r>
    </w:p>
    <w:p w14:paraId="02BE3380" w14:textId="482FAF1D" w:rsidR="002C6316" w:rsidRPr="00B90616" w:rsidRDefault="002C6316" w:rsidP="002C6316">
      <w:pPr>
        <w:rPr>
          <w:rFonts w:ascii="Arial" w:hAnsi="Arial" w:cs="Arial"/>
          <w:color w:val="FF0000"/>
        </w:rPr>
      </w:pPr>
      <w:r w:rsidRPr="00B90616">
        <w:rPr>
          <w:rFonts w:ascii="Arial" w:hAnsi="Arial" w:cs="Arial"/>
        </w:rPr>
        <w:t>Laing O’Rourke</w:t>
      </w:r>
      <w:r w:rsidR="00ED60CB" w:rsidRPr="00B90616">
        <w:rPr>
          <w:rFonts w:ascii="Arial" w:hAnsi="Arial" w:cs="Arial"/>
        </w:rPr>
        <w:t xml:space="preserve"> were</w:t>
      </w:r>
      <w:r w:rsidRPr="00B90616">
        <w:rPr>
          <w:rFonts w:ascii="Arial" w:hAnsi="Arial" w:cs="Arial"/>
        </w:rPr>
        <w:t xml:space="preserve"> selected as the leading contractor for the redevelopment</w:t>
      </w:r>
      <w:r w:rsidR="008D3D6B" w:rsidRPr="00B90616">
        <w:rPr>
          <w:rFonts w:ascii="Arial" w:hAnsi="Arial" w:cs="Arial"/>
        </w:rPr>
        <w:t xml:space="preserve"> </w:t>
      </w:r>
      <w:r w:rsidR="00C20BC3" w:rsidRPr="00B90616">
        <w:rPr>
          <w:rFonts w:ascii="Arial" w:hAnsi="Arial" w:cs="Arial"/>
        </w:rPr>
        <w:t>with</w:t>
      </w:r>
      <w:r w:rsidR="008D3D6B" w:rsidRPr="00B90616">
        <w:rPr>
          <w:rFonts w:ascii="Arial" w:hAnsi="Arial" w:cs="Arial"/>
        </w:rPr>
        <w:t xml:space="preserve"> designs for the main building </w:t>
      </w:r>
      <w:r w:rsidR="00C20BC3" w:rsidRPr="00B90616">
        <w:rPr>
          <w:rFonts w:ascii="Arial" w:hAnsi="Arial" w:cs="Arial"/>
        </w:rPr>
        <w:t>drawing</w:t>
      </w:r>
      <w:r w:rsidR="008D3D6B" w:rsidRPr="00B90616">
        <w:rPr>
          <w:rFonts w:ascii="Arial" w:hAnsi="Arial" w:cs="Arial"/>
        </w:rPr>
        <w:t xml:space="preserve"> heavily on </w:t>
      </w:r>
      <w:r w:rsidR="00ED60CB" w:rsidRPr="00B90616">
        <w:rPr>
          <w:rFonts w:ascii="Arial" w:hAnsi="Arial" w:cs="Arial"/>
        </w:rPr>
        <w:t>their</w:t>
      </w:r>
      <w:r w:rsidR="008D3D6B" w:rsidRPr="00B90616">
        <w:rPr>
          <w:rFonts w:ascii="Arial" w:hAnsi="Arial" w:cs="Arial"/>
        </w:rPr>
        <w:t xml:space="preserve"> </w:t>
      </w:r>
      <w:r w:rsidR="00C1254D" w:rsidRPr="00B90616">
        <w:rPr>
          <w:rFonts w:ascii="Arial" w:hAnsi="Arial" w:cs="Arial"/>
        </w:rPr>
        <w:t>Design for Manufacture (</w:t>
      </w:r>
      <w:proofErr w:type="spellStart"/>
      <w:r w:rsidR="008D3D6B" w:rsidRPr="00B90616">
        <w:rPr>
          <w:rFonts w:ascii="Arial" w:hAnsi="Arial" w:cs="Arial"/>
        </w:rPr>
        <w:t>DfMA</w:t>
      </w:r>
      <w:proofErr w:type="spellEnd"/>
      <w:r w:rsidR="00C1254D" w:rsidRPr="00B90616">
        <w:rPr>
          <w:rFonts w:ascii="Arial" w:hAnsi="Arial" w:cs="Arial"/>
        </w:rPr>
        <w:t>)</w:t>
      </w:r>
      <w:r w:rsidR="008D3D6B" w:rsidRPr="00B90616">
        <w:rPr>
          <w:rFonts w:ascii="Arial" w:hAnsi="Arial" w:cs="Arial"/>
        </w:rPr>
        <w:t xml:space="preserve"> offering, as well as Digital Engineering through BIM modelling</w:t>
      </w:r>
      <w:r w:rsidR="00C20BC3" w:rsidRPr="00B90616">
        <w:rPr>
          <w:rFonts w:ascii="Arial" w:hAnsi="Arial" w:cs="Arial"/>
        </w:rPr>
        <w:t>.</w:t>
      </w:r>
      <w:r w:rsidR="008D3D6B" w:rsidRPr="00B90616">
        <w:rPr>
          <w:rFonts w:ascii="Arial" w:hAnsi="Arial" w:cs="Arial"/>
        </w:rPr>
        <w:t xml:space="preserve"> </w:t>
      </w:r>
    </w:p>
    <w:p w14:paraId="361D83F9" w14:textId="255CC139" w:rsidR="00E379B3" w:rsidRPr="00B90616" w:rsidRDefault="00E379B3" w:rsidP="002C6316">
      <w:pPr>
        <w:rPr>
          <w:rFonts w:ascii="Arial" w:hAnsi="Arial" w:cs="Arial"/>
          <w:color w:val="FF0000"/>
        </w:rPr>
      </w:pPr>
    </w:p>
    <w:p w14:paraId="726D7268" w14:textId="6113B4C4" w:rsidR="00E379B3" w:rsidRPr="00B90616" w:rsidRDefault="00E379B3" w:rsidP="002C6316">
      <w:pPr>
        <w:rPr>
          <w:rFonts w:ascii="Arial" w:hAnsi="Arial" w:cs="Arial"/>
        </w:rPr>
      </w:pPr>
      <w:r w:rsidRPr="00B90616">
        <w:rPr>
          <w:rFonts w:ascii="Arial" w:hAnsi="Arial" w:cs="Arial"/>
        </w:rPr>
        <w:t xml:space="preserve">Following the successful </w:t>
      </w:r>
      <w:r w:rsidR="009A40BD" w:rsidRPr="00B90616">
        <w:rPr>
          <w:rFonts w:ascii="Arial" w:hAnsi="Arial" w:cs="Arial"/>
        </w:rPr>
        <w:t xml:space="preserve">supply and </w:t>
      </w:r>
      <w:r w:rsidRPr="00B90616">
        <w:rPr>
          <w:rFonts w:ascii="Arial" w:hAnsi="Arial" w:cs="Arial"/>
        </w:rPr>
        <w:t xml:space="preserve">delivery </w:t>
      </w:r>
      <w:r w:rsidR="009A40BD" w:rsidRPr="00B90616">
        <w:rPr>
          <w:rFonts w:ascii="Arial" w:hAnsi="Arial" w:cs="Arial"/>
        </w:rPr>
        <w:t xml:space="preserve">of </w:t>
      </w:r>
      <w:r w:rsidRPr="00B90616">
        <w:rPr>
          <w:rFonts w:ascii="Arial" w:hAnsi="Arial" w:cs="Arial"/>
        </w:rPr>
        <w:t>automatic climbing formwork SKE50 Plus and</w:t>
      </w:r>
      <w:r w:rsidR="001D2F75" w:rsidRPr="00B90616">
        <w:rPr>
          <w:rFonts w:ascii="Arial" w:hAnsi="Arial" w:cs="Arial"/>
        </w:rPr>
        <w:t xml:space="preserve"> </w:t>
      </w:r>
      <w:r w:rsidRPr="00B90616">
        <w:rPr>
          <w:rFonts w:ascii="Arial" w:hAnsi="Arial" w:cs="Arial"/>
        </w:rPr>
        <w:t>Framax Xlife</w:t>
      </w:r>
      <w:r w:rsidR="00B90616">
        <w:rPr>
          <w:rFonts w:ascii="Arial" w:hAnsi="Arial" w:cs="Arial"/>
        </w:rPr>
        <w:t xml:space="preserve"> wall formwork</w:t>
      </w:r>
      <w:r w:rsidRPr="00BA1558">
        <w:rPr>
          <w:rFonts w:ascii="Arial" w:hAnsi="Arial" w:cs="Arial"/>
        </w:rPr>
        <w:t xml:space="preserve"> </w:t>
      </w:r>
      <w:r w:rsidR="00351F2F" w:rsidRPr="00BA1558">
        <w:rPr>
          <w:rFonts w:ascii="Arial" w:hAnsi="Arial" w:cs="Arial"/>
        </w:rPr>
        <w:t>at</w:t>
      </w:r>
      <w:r w:rsidRPr="00BA1558">
        <w:rPr>
          <w:rFonts w:ascii="Arial" w:hAnsi="Arial" w:cs="Arial"/>
        </w:rPr>
        <w:t xml:space="preserve"> Imperial College in </w:t>
      </w:r>
      <w:r w:rsidR="00B90616">
        <w:rPr>
          <w:rFonts w:ascii="Arial" w:hAnsi="Arial" w:cs="Arial"/>
        </w:rPr>
        <w:t>West</w:t>
      </w:r>
      <w:r w:rsidR="00B90616" w:rsidRPr="00BA1558">
        <w:rPr>
          <w:rFonts w:ascii="Arial" w:hAnsi="Arial" w:cs="Arial"/>
        </w:rPr>
        <w:t xml:space="preserve"> </w:t>
      </w:r>
      <w:r w:rsidRPr="00BA1558">
        <w:rPr>
          <w:rFonts w:ascii="Arial" w:hAnsi="Arial" w:cs="Arial"/>
        </w:rPr>
        <w:t>London</w:t>
      </w:r>
      <w:r w:rsidR="00B90616">
        <w:rPr>
          <w:rFonts w:ascii="Arial" w:hAnsi="Arial" w:cs="Arial"/>
        </w:rPr>
        <w:t xml:space="preserve"> and 150 Bishopsgate in the City</w:t>
      </w:r>
      <w:r w:rsidR="00084F1F">
        <w:rPr>
          <w:rFonts w:ascii="Arial" w:hAnsi="Arial" w:cs="Arial"/>
        </w:rPr>
        <w:t>.</w:t>
      </w:r>
      <w:r w:rsidR="001D2F75" w:rsidRPr="00BA1558">
        <w:rPr>
          <w:rFonts w:ascii="Arial" w:hAnsi="Arial" w:cs="Arial"/>
        </w:rPr>
        <w:t xml:space="preserve"> </w:t>
      </w:r>
      <w:r w:rsidR="001F0F33" w:rsidRPr="00BA1558">
        <w:rPr>
          <w:rFonts w:ascii="Arial" w:hAnsi="Arial" w:cs="Arial"/>
        </w:rPr>
        <w:t>Laing O’Rourke</w:t>
      </w:r>
      <w:r w:rsidR="00084F1F">
        <w:rPr>
          <w:rFonts w:ascii="Arial" w:hAnsi="Arial" w:cs="Arial"/>
        </w:rPr>
        <w:t>’s specialist reinforced concrete team, Expanded,</w:t>
      </w:r>
      <w:r w:rsidR="00084F1F" w:rsidRPr="00084F1F">
        <w:rPr>
          <w:rFonts w:ascii="Arial" w:hAnsi="Arial" w:cs="Arial"/>
        </w:rPr>
        <w:t xml:space="preserve"> </w:t>
      </w:r>
      <w:r w:rsidR="00084F1F">
        <w:rPr>
          <w:rFonts w:ascii="Arial" w:hAnsi="Arial" w:cs="Arial"/>
        </w:rPr>
        <w:t>were tasked with construction of the sub-</w:t>
      </w:r>
      <w:r w:rsidR="00084F1F" w:rsidRPr="00084F1F">
        <w:rPr>
          <w:rFonts w:ascii="Arial" w:hAnsi="Arial" w:cs="Arial"/>
        </w:rPr>
        <w:t>and superstructure frame construction</w:t>
      </w:r>
      <w:r w:rsidR="00084F1F">
        <w:rPr>
          <w:rFonts w:ascii="Arial" w:hAnsi="Arial" w:cs="Arial"/>
        </w:rPr>
        <w:t xml:space="preserve"> and </w:t>
      </w:r>
      <w:r w:rsidR="001D2F75" w:rsidRPr="00976048">
        <w:rPr>
          <w:rFonts w:ascii="Arial" w:hAnsi="Arial" w:cs="Arial"/>
        </w:rPr>
        <w:t>appointed</w:t>
      </w:r>
      <w:r w:rsidR="001F0F33" w:rsidRPr="00976048">
        <w:rPr>
          <w:rFonts w:ascii="Arial" w:hAnsi="Arial" w:cs="Arial"/>
        </w:rPr>
        <w:t xml:space="preserve"> Doka</w:t>
      </w:r>
      <w:r w:rsidR="001F0F33" w:rsidRPr="00B90616">
        <w:rPr>
          <w:rFonts w:ascii="Arial" w:hAnsi="Arial" w:cs="Arial"/>
        </w:rPr>
        <w:t xml:space="preserve"> as the</w:t>
      </w:r>
      <w:r w:rsidR="001D2F75" w:rsidRPr="00B90616">
        <w:rPr>
          <w:rFonts w:ascii="Arial" w:hAnsi="Arial" w:cs="Arial"/>
        </w:rPr>
        <w:t xml:space="preserve"> main formwork supplier on </w:t>
      </w:r>
      <w:r w:rsidR="001F0F33" w:rsidRPr="00B90616">
        <w:rPr>
          <w:rFonts w:ascii="Arial" w:hAnsi="Arial" w:cs="Arial"/>
        </w:rPr>
        <w:t>the hospital project in Brighton</w:t>
      </w:r>
      <w:r w:rsidR="001D2F75" w:rsidRPr="00B90616">
        <w:rPr>
          <w:rFonts w:ascii="Arial" w:hAnsi="Arial" w:cs="Arial"/>
        </w:rPr>
        <w:t>.</w:t>
      </w:r>
    </w:p>
    <w:p w14:paraId="55CA7244" w14:textId="77777777" w:rsidR="002C6316" w:rsidRPr="00B90616" w:rsidRDefault="002C6316" w:rsidP="00EE0B05">
      <w:pPr>
        <w:pStyle w:val="ListParagraph"/>
        <w:ind w:left="0"/>
        <w:rPr>
          <w:rFonts w:ascii="Arial" w:hAnsi="Arial" w:cs="Arial"/>
        </w:rPr>
      </w:pPr>
    </w:p>
    <w:p w14:paraId="528E8075" w14:textId="0F7E657E" w:rsidR="00FD1EB4" w:rsidRPr="00976048" w:rsidRDefault="00FD1EB4" w:rsidP="00EE0B05">
      <w:pPr>
        <w:pStyle w:val="ListParagraph"/>
        <w:ind w:left="0"/>
        <w:rPr>
          <w:rFonts w:ascii="Arial" w:hAnsi="Arial" w:cs="Arial"/>
        </w:rPr>
      </w:pPr>
      <w:r w:rsidRPr="00B90616">
        <w:rPr>
          <w:rFonts w:ascii="Arial" w:hAnsi="Arial" w:cs="Arial"/>
        </w:rPr>
        <w:t xml:space="preserve">During the construction of the </w:t>
      </w:r>
      <w:r w:rsidR="002C6316" w:rsidRPr="00B90616">
        <w:rPr>
          <w:rFonts w:ascii="Arial" w:hAnsi="Arial" w:cs="Arial"/>
        </w:rPr>
        <w:t xml:space="preserve">£50 </w:t>
      </w:r>
      <w:r w:rsidRPr="00B90616">
        <w:rPr>
          <w:rFonts w:ascii="Arial" w:hAnsi="Arial" w:cs="Arial"/>
        </w:rPr>
        <w:t xml:space="preserve">million </w:t>
      </w:r>
      <w:r w:rsidR="00CC0012">
        <w:rPr>
          <w:rFonts w:ascii="Arial" w:hAnsi="Arial" w:cs="Arial"/>
        </w:rPr>
        <w:t>sub and super structure package</w:t>
      </w:r>
      <w:r w:rsidRPr="00B90616">
        <w:rPr>
          <w:rFonts w:ascii="Arial" w:hAnsi="Arial" w:cs="Arial"/>
        </w:rPr>
        <w:t xml:space="preserve">, Doka worked closely alongside </w:t>
      </w:r>
      <w:r w:rsidR="00084F1F">
        <w:rPr>
          <w:rFonts w:ascii="Arial" w:hAnsi="Arial" w:cs="Arial"/>
        </w:rPr>
        <w:t>Expanded</w:t>
      </w:r>
      <w:r w:rsidRPr="00BA1558">
        <w:rPr>
          <w:rFonts w:ascii="Arial" w:hAnsi="Arial" w:cs="Arial"/>
        </w:rPr>
        <w:t xml:space="preserve"> to develop</w:t>
      </w:r>
      <w:r w:rsidR="00A7240A" w:rsidRPr="00BA1558">
        <w:rPr>
          <w:rFonts w:ascii="Arial" w:hAnsi="Arial" w:cs="Arial"/>
        </w:rPr>
        <w:t xml:space="preserve"> </w:t>
      </w:r>
      <w:r w:rsidR="004A3114" w:rsidRPr="00BA1558">
        <w:rPr>
          <w:rFonts w:ascii="Arial" w:hAnsi="Arial" w:cs="Arial"/>
        </w:rPr>
        <w:t>specific</w:t>
      </w:r>
      <w:r w:rsidRPr="00976048">
        <w:rPr>
          <w:rFonts w:ascii="Arial" w:hAnsi="Arial" w:cs="Arial"/>
        </w:rPr>
        <w:t xml:space="preserve"> formwork solutions for the </w:t>
      </w:r>
      <w:r w:rsidR="00A14D03" w:rsidRPr="00976048">
        <w:rPr>
          <w:rFonts w:ascii="Arial" w:hAnsi="Arial" w:cs="Arial"/>
        </w:rPr>
        <w:t>main building.</w:t>
      </w:r>
    </w:p>
    <w:p w14:paraId="716866FA" w14:textId="3F6F0BD5" w:rsidR="009B4552" w:rsidRPr="00B90616" w:rsidRDefault="009B4552" w:rsidP="00EE0B05">
      <w:pPr>
        <w:pStyle w:val="ListParagraph"/>
        <w:ind w:left="0"/>
        <w:rPr>
          <w:rFonts w:ascii="Arial" w:hAnsi="Arial" w:cs="Arial"/>
        </w:rPr>
      </w:pPr>
    </w:p>
    <w:p w14:paraId="5B181992" w14:textId="7FB2AC23" w:rsidR="00DC26E5" w:rsidRPr="00B90616" w:rsidRDefault="00B56F07" w:rsidP="002F22B3">
      <w:pPr>
        <w:rPr>
          <w:rFonts w:ascii="Arial" w:hAnsi="Arial" w:cs="Arial"/>
          <w:b/>
        </w:rPr>
      </w:pPr>
      <w:r w:rsidRPr="00B90616">
        <w:rPr>
          <w:rFonts w:ascii="Arial" w:hAnsi="Arial" w:cs="Arial"/>
          <w:b/>
        </w:rPr>
        <w:t>Customis</w:t>
      </w:r>
      <w:r w:rsidR="000D38C9" w:rsidRPr="00B90616">
        <w:rPr>
          <w:rFonts w:ascii="Arial" w:hAnsi="Arial" w:cs="Arial"/>
          <w:b/>
        </w:rPr>
        <w:t xml:space="preserve">ed </w:t>
      </w:r>
      <w:r w:rsidRPr="00B90616">
        <w:rPr>
          <w:rFonts w:ascii="Arial" w:hAnsi="Arial" w:cs="Arial"/>
          <w:b/>
        </w:rPr>
        <w:t>single-sided climbing solution</w:t>
      </w:r>
    </w:p>
    <w:p w14:paraId="52898DC2" w14:textId="78EDBDBA" w:rsidR="002F22B3" w:rsidRPr="00976048" w:rsidRDefault="00A8135D" w:rsidP="002F22B3">
      <w:pPr>
        <w:rPr>
          <w:rFonts w:ascii="Arial" w:hAnsi="Arial" w:cs="Arial"/>
        </w:rPr>
      </w:pPr>
      <w:r w:rsidRPr="00B90616">
        <w:rPr>
          <w:rFonts w:ascii="Arial" w:hAnsi="Arial" w:cs="Arial"/>
        </w:rPr>
        <w:t xml:space="preserve">For this </w:t>
      </w:r>
      <w:r w:rsidR="00FA3B86" w:rsidRPr="00B90616">
        <w:rPr>
          <w:rFonts w:ascii="Arial" w:hAnsi="Arial" w:cs="Arial"/>
        </w:rPr>
        <w:t>challenging</w:t>
      </w:r>
      <w:r w:rsidR="002F17D3" w:rsidRPr="00B90616">
        <w:rPr>
          <w:rFonts w:ascii="Arial" w:hAnsi="Arial" w:cs="Arial"/>
        </w:rPr>
        <w:t xml:space="preserve"> </w:t>
      </w:r>
      <w:r w:rsidRPr="00B90616">
        <w:rPr>
          <w:rFonts w:ascii="Arial" w:hAnsi="Arial" w:cs="Arial"/>
        </w:rPr>
        <w:t xml:space="preserve">project, the customer demanded a climbing system that was </w:t>
      </w:r>
      <w:r w:rsidR="00EA49A4" w:rsidRPr="00B90616">
        <w:rPr>
          <w:rFonts w:ascii="Arial" w:hAnsi="Arial" w:cs="Arial"/>
        </w:rPr>
        <w:t xml:space="preserve">exceptionally </w:t>
      </w:r>
      <w:r w:rsidRPr="00B90616">
        <w:rPr>
          <w:rFonts w:ascii="Arial" w:hAnsi="Arial" w:cs="Arial"/>
        </w:rPr>
        <w:t xml:space="preserve">efficient </w:t>
      </w:r>
      <w:r w:rsidR="001F0F33" w:rsidRPr="00B90616">
        <w:rPr>
          <w:rFonts w:ascii="Arial" w:hAnsi="Arial" w:cs="Arial"/>
        </w:rPr>
        <w:t xml:space="preserve">to help enable completion within an extremely </w:t>
      </w:r>
      <w:r w:rsidRPr="00B90616">
        <w:rPr>
          <w:rFonts w:ascii="Arial" w:hAnsi="Arial" w:cs="Arial"/>
        </w:rPr>
        <w:t xml:space="preserve">tight deadline. </w:t>
      </w:r>
      <w:r w:rsidR="00505962" w:rsidRPr="00B90616">
        <w:rPr>
          <w:rFonts w:ascii="Arial" w:hAnsi="Arial" w:cs="Arial"/>
        </w:rPr>
        <w:t xml:space="preserve">Doka’s D15 </w:t>
      </w:r>
      <w:r w:rsidR="00A14D03" w:rsidRPr="00B90616">
        <w:rPr>
          <w:rFonts w:ascii="Arial" w:hAnsi="Arial" w:cs="Arial"/>
        </w:rPr>
        <w:t>D</w:t>
      </w:r>
      <w:r w:rsidR="00505962" w:rsidRPr="00B90616">
        <w:rPr>
          <w:rFonts w:ascii="Arial" w:hAnsi="Arial" w:cs="Arial"/>
        </w:rPr>
        <w:t xml:space="preserve">am brackets </w:t>
      </w:r>
      <w:r w:rsidR="00545B4C" w:rsidRPr="00B90616">
        <w:rPr>
          <w:rFonts w:ascii="Arial" w:hAnsi="Arial" w:cs="Arial"/>
        </w:rPr>
        <w:t xml:space="preserve">were </w:t>
      </w:r>
      <w:r w:rsidR="001F0F33" w:rsidRPr="00B90616">
        <w:rPr>
          <w:rFonts w:ascii="Arial" w:hAnsi="Arial" w:cs="Arial"/>
        </w:rPr>
        <w:t>selected</w:t>
      </w:r>
      <w:r w:rsidR="00545B4C" w:rsidRPr="00B90616">
        <w:rPr>
          <w:rFonts w:ascii="Arial" w:hAnsi="Arial" w:cs="Arial"/>
        </w:rPr>
        <w:t xml:space="preserve"> for the</w:t>
      </w:r>
      <w:r w:rsidR="00B90616">
        <w:rPr>
          <w:rFonts w:ascii="Arial" w:hAnsi="Arial" w:cs="Arial"/>
        </w:rPr>
        <w:t xml:space="preserve"> full height</w:t>
      </w:r>
      <w:r w:rsidR="00545B4C" w:rsidRPr="00BA1558">
        <w:rPr>
          <w:rFonts w:ascii="Arial" w:hAnsi="Arial" w:cs="Arial"/>
        </w:rPr>
        <w:t xml:space="preserve"> single sided</w:t>
      </w:r>
      <w:r w:rsidR="00B90616">
        <w:rPr>
          <w:rFonts w:ascii="Arial" w:hAnsi="Arial" w:cs="Arial"/>
        </w:rPr>
        <w:t xml:space="preserve"> basement</w:t>
      </w:r>
      <w:r w:rsidR="00545B4C" w:rsidRPr="00BA1558">
        <w:rPr>
          <w:rFonts w:ascii="Arial" w:hAnsi="Arial" w:cs="Arial"/>
        </w:rPr>
        <w:t xml:space="preserve"> lining walls</w:t>
      </w:r>
      <w:r w:rsidR="00B90616">
        <w:rPr>
          <w:rFonts w:ascii="Arial" w:hAnsi="Arial" w:cs="Arial"/>
        </w:rPr>
        <w:t>.</w:t>
      </w:r>
      <w:r w:rsidR="00545B4C" w:rsidRPr="00BA1558">
        <w:rPr>
          <w:rFonts w:ascii="Arial" w:hAnsi="Arial" w:cs="Arial"/>
        </w:rPr>
        <w:t xml:space="preserve"> </w:t>
      </w:r>
      <w:r w:rsidR="00B90616">
        <w:rPr>
          <w:rFonts w:ascii="Arial" w:hAnsi="Arial" w:cs="Arial"/>
        </w:rPr>
        <w:t>These</w:t>
      </w:r>
      <w:r w:rsidR="00545B4C" w:rsidRPr="00BA1558">
        <w:rPr>
          <w:rFonts w:ascii="Arial" w:hAnsi="Arial" w:cs="Arial"/>
        </w:rPr>
        <w:t xml:space="preserve"> </w:t>
      </w:r>
      <w:r w:rsidR="00EA49A4" w:rsidRPr="00BA1558">
        <w:rPr>
          <w:rFonts w:ascii="Arial" w:hAnsi="Arial" w:cs="Arial"/>
        </w:rPr>
        <w:t>satisfied th</w:t>
      </w:r>
      <w:r w:rsidR="004954F6">
        <w:rPr>
          <w:rFonts w:ascii="Arial" w:hAnsi="Arial" w:cs="Arial"/>
        </w:rPr>
        <w:t>eir</w:t>
      </w:r>
      <w:r w:rsidR="00EA49A4" w:rsidRPr="00BA1558">
        <w:rPr>
          <w:rFonts w:ascii="Arial" w:hAnsi="Arial" w:cs="Arial"/>
        </w:rPr>
        <w:t xml:space="preserve"> strict requirement</w:t>
      </w:r>
      <w:r w:rsidR="004954F6">
        <w:rPr>
          <w:rFonts w:ascii="Arial" w:hAnsi="Arial" w:cs="Arial"/>
        </w:rPr>
        <w:t>s</w:t>
      </w:r>
      <w:r w:rsidR="00EA49A4" w:rsidRPr="00BA1558">
        <w:rPr>
          <w:rFonts w:ascii="Arial" w:hAnsi="Arial" w:cs="Arial"/>
        </w:rPr>
        <w:t xml:space="preserve"> </w:t>
      </w:r>
      <w:r w:rsidR="004954F6">
        <w:rPr>
          <w:rFonts w:ascii="Arial" w:hAnsi="Arial" w:cs="Arial"/>
        </w:rPr>
        <w:t>of</w:t>
      </w:r>
      <w:r w:rsidR="00EA49A4" w:rsidRPr="00BA1558">
        <w:rPr>
          <w:rFonts w:ascii="Arial" w:hAnsi="Arial" w:cs="Arial"/>
        </w:rPr>
        <w:t xml:space="preserve"> short </w:t>
      </w:r>
      <w:r w:rsidR="00EA49A4" w:rsidRPr="00976048">
        <w:rPr>
          <w:rFonts w:ascii="Arial" w:hAnsi="Arial" w:cs="Arial"/>
        </w:rPr>
        <w:t xml:space="preserve">crane time </w:t>
      </w:r>
      <w:r w:rsidR="004954F6">
        <w:rPr>
          <w:rFonts w:ascii="Arial" w:hAnsi="Arial" w:cs="Arial"/>
        </w:rPr>
        <w:t>availability</w:t>
      </w:r>
      <w:r w:rsidR="00EA49A4" w:rsidRPr="00BA1558">
        <w:rPr>
          <w:rFonts w:ascii="Arial" w:hAnsi="Arial" w:cs="Arial"/>
        </w:rPr>
        <w:t xml:space="preserve"> as the formwork </w:t>
      </w:r>
      <w:r w:rsidR="00545B4C" w:rsidRPr="00BA1558">
        <w:rPr>
          <w:rFonts w:ascii="Arial" w:hAnsi="Arial" w:cs="Arial"/>
        </w:rPr>
        <w:t xml:space="preserve">system </w:t>
      </w:r>
      <w:r w:rsidR="00EA49A4" w:rsidRPr="00BA1558">
        <w:rPr>
          <w:rFonts w:ascii="Arial" w:hAnsi="Arial" w:cs="Arial"/>
        </w:rPr>
        <w:t xml:space="preserve">climbs </w:t>
      </w:r>
      <w:r w:rsidR="004954F6">
        <w:rPr>
          <w:rFonts w:ascii="Arial" w:hAnsi="Arial" w:cs="Arial"/>
        </w:rPr>
        <w:t xml:space="preserve">with the Dam bracket </w:t>
      </w:r>
      <w:r w:rsidR="00EA49A4" w:rsidRPr="00BA1558">
        <w:rPr>
          <w:rFonts w:ascii="Arial" w:hAnsi="Arial" w:cs="Arial"/>
        </w:rPr>
        <w:t xml:space="preserve">as one </w:t>
      </w:r>
      <w:r w:rsidR="00545B4C" w:rsidRPr="00BA1558">
        <w:rPr>
          <w:rFonts w:ascii="Arial" w:hAnsi="Arial" w:cs="Arial"/>
        </w:rPr>
        <w:t xml:space="preserve">single </w:t>
      </w:r>
      <w:r w:rsidR="006C320C" w:rsidRPr="00BA1558">
        <w:rPr>
          <w:rFonts w:ascii="Arial" w:hAnsi="Arial" w:cs="Arial"/>
        </w:rPr>
        <w:t>unit</w:t>
      </w:r>
      <w:r w:rsidR="00505962" w:rsidRPr="00BA1558">
        <w:rPr>
          <w:rFonts w:ascii="Arial" w:hAnsi="Arial" w:cs="Arial"/>
        </w:rPr>
        <w:t>.</w:t>
      </w:r>
      <w:r w:rsidR="002F22B3" w:rsidRPr="00BA1558">
        <w:rPr>
          <w:rFonts w:ascii="Arial" w:hAnsi="Arial" w:cs="Arial"/>
        </w:rPr>
        <w:t xml:space="preserve"> </w:t>
      </w:r>
      <w:r w:rsidR="004B6B47" w:rsidRPr="00976048">
        <w:rPr>
          <w:rFonts w:ascii="Arial" w:hAnsi="Arial" w:cs="Arial"/>
        </w:rPr>
        <w:t xml:space="preserve">The dam brackets were </w:t>
      </w:r>
      <w:r w:rsidR="00FA3B86" w:rsidRPr="00B90616">
        <w:rPr>
          <w:rFonts w:ascii="Arial" w:hAnsi="Arial" w:cs="Arial"/>
        </w:rPr>
        <w:t xml:space="preserve">also </w:t>
      </w:r>
      <w:r w:rsidR="001F0F33" w:rsidRPr="00B90616">
        <w:rPr>
          <w:rFonts w:ascii="Arial" w:hAnsi="Arial" w:cs="Arial"/>
        </w:rPr>
        <w:t>proposed</w:t>
      </w:r>
      <w:r w:rsidR="004B6B47" w:rsidRPr="00B90616">
        <w:rPr>
          <w:rFonts w:ascii="Arial" w:hAnsi="Arial" w:cs="Arial"/>
        </w:rPr>
        <w:t xml:space="preserve"> </w:t>
      </w:r>
      <w:r w:rsidR="004954F6">
        <w:rPr>
          <w:rFonts w:ascii="Arial" w:hAnsi="Arial" w:cs="Arial"/>
        </w:rPr>
        <w:t xml:space="preserve">because </w:t>
      </w:r>
      <w:r w:rsidR="00E939E9" w:rsidRPr="00BA1558">
        <w:rPr>
          <w:rFonts w:ascii="Arial" w:hAnsi="Arial" w:cs="Arial"/>
        </w:rPr>
        <w:t>the</w:t>
      </w:r>
      <w:r w:rsidR="004B6B47" w:rsidRPr="00BA1558">
        <w:rPr>
          <w:rFonts w:ascii="Arial" w:hAnsi="Arial" w:cs="Arial"/>
        </w:rPr>
        <w:t xml:space="preserve"> system</w:t>
      </w:r>
      <w:r w:rsidR="006A7668" w:rsidRPr="00BA1558">
        <w:rPr>
          <w:rFonts w:ascii="Arial" w:hAnsi="Arial" w:cs="Arial"/>
        </w:rPr>
        <w:t xml:space="preserve"> </w:t>
      </w:r>
      <w:r w:rsidR="004954F6">
        <w:rPr>
          <w:rFonts w:ascii="Arial" w:hAnsi="Arial" w:cs="Arial"/>
        </w:rPr>
        <w:t xml:space="preserve">is </w:t>
      </w:r>
      <w:r w:rsidR="004B6B47" w:rsidRPr="00BA1558">
        <w:rPr>
          <w:rFonts w:ascii="Arial" w:hAnsi="Arial" w:cs="Arial"/>
        </w:rPr>
        <w:t xml:space="preserve">capable of single sided climbing </w:t>
      </w:r>
      <w:r w:rsidR="004954F6">
        <w:rPr>
          <w:rFonts w:ascii="Arial" w:hAnsi="Arial" w:cs="Arial"/>
        </w:rPr>
        <w:t>with</w:t>
      </w:r>
      <w:r w:rsidR="004B6B47" w:rsidRPr="00976048">
        <w:rPr>
          <w:rFonts w:ascii="Arial" w:hAnsi="Arial" w:cs="Arial"/>
        </w:rPr>
        <w:t xml:space="preserve"> steps </w:t>
      </w:r>
      <w:r w:rsidR="004B6B47" w:rsidRPr="00B90616">
        <w:rPr>
          <w:rFonts w:ascii="Arial" w:hAnsi="Arial" w:cs="Arial"/>
        </w:rPr>
        <w:t xml:space="preserve">up to 2.5m </w:t>
      </w:r>
      <w:r w:rsidR="00B65141" w:rsidRPr="00B90616">
        <w:rPr>
          <w:rFonts w:ascii="Arial" w:hAnsi="Arial" w:cs="Arial"/>
        </w:rPr>
        <w:t>per</w:t>
      </w:r>
      <w:r w:rsidR="004954F6">
        <w:rPr>
          <w:rFonts w:ascii="Arial" w:hAnsi="Arial" w:cs="Arial"/>
        </w:rPr>
        <w:t xml:space="preserve"> lift</w:t>
      </w:r>
      <w:r w:rsidR="004B6B47" w:rsidRPr="00BA1558">
        <w:rPr>
          <w:rFonts w:ascii="Arial" w:hAnsi="Arial" w:cs="Arial"/>
        </w:rPr>
        <w:t>.</w:t>
      </w:r>
      <w:r w:rsidR="00D91ABC" w:rsidRPr="00BA1558">
        <w:rPr>
          <w:rFonts w:ascii="Arial" w:hAnsi="Arial" w:cs="Arial"/>
        </w:rPr>
        <w:t xml:space="preserve"> </w:t>
      </w:r>
      <w:r w:rsidR="004954F6">
        <w:rPr>
          <w:rFonts w:ascii="Arial" w:hAnsi="Arial" w:cs="Arial"/>
        </w:rPr>
        <w:t>With s</w:t>
      </w:r>
      <w:r w:rsidR="00D91ABC" w:rsidRPr="00BA1558">
        <w:rPr>
          <w:rFonts w:ascii="Arial" w:hAnsi="Arial" w:cs="Arial"/>
        </w:rPr>
        <w:t>pace was</w:t>
      </w:r>
      <w:r w:rsidR="004954F6">
        <w:rPr>
          <w:rFonts w:ascii="Arial" w:hAnsi="Arial" w:cs="Arial"/>
        </w:rPr>
        <w:t xml:space="preserve"> also</w:t>
      </w:r>
      <w:r w:rsidR="00D91ABC" w:rsidRPr="00BA1558">
        <w:rPr>
          <w:rFonts w:ascii="Arial" w:hAnsi="Arial" w:cs="Arial"/>
        </w:rPr>
        <w:t xml:space="preserve"> limited on site,</w:t>
      </w:r>
      <w:r w:rsidR="004954F6">
        <w:rPr>
          <w:rFonts w:ascii="Arial" w:hAnsi="Arial" w:cs="Arial"/>
        </w:rPr>
        <w:t xml:space="preserve"> the Dam bracket</w:t>
      </w:r>
      <w:r w:rsidR="00D91ABC" w:rsidRPr="00BA1558">
        <w:rPr>
          <w:rFonts w:ascii="Arial" w:hAnsi="Arial" w:cs="Arial"/>
        </w:rPr>
        <w:t xml:space="preserve"> system left enough space for preparing suspension points</w:t>
      </w:r>
      <w:r w:rsidR="004954F6">
        <w:rPr>
          <w:rFonts w:ascii="Arial" w:hAnsi="Arial" w:cs="Arial"/>
        </w:rPr>
        <w:t xml:space="preserve">, which </w:t>
      </w:r>
      <w:r w:rsidR="00E939E9" w:rsidRPr="00BA1558">
        <w:rPr>
          <w:rFonts w:ascii="Arial" w:hAnsi="Arial" w:cs="Arial"/>
        </w:rPr>
        <w:t>proved</w:t>
      </w:r>
      <w:r w:rsidR="00384D60" w:rsidRPr="00BA1558">
        <w:rPr>
          <w:rFonts w:ascii="Arial" w:hAnsi="Arial" w:cs="Arial"/>
        </w:rPr>
        <w:t xml:space="preserve"> an </w:t>
      </w:r>
      <w:r w:rsidR="00B929D4" w:rsidRPr="00BA1558">
        <w:rPr>
          <w:rFonts w:ascii="Arial" w:hAnsi="Arial" w:cs="Arial"/>
        </w:rPr>
        <w:t>additional</w:t>
      </w:r>
      <w:r w:rsidR="00384D60" w:rsidRPr="00BA1558">
        <w:rPr>
          <w:rFonts w:ascii="Arial" w:hAnsi="Arial" w:cs="Arial"/>
        </w:rPr>
        <w:t xml:space="preserve"> benefit for personnel working on site.</w:t>
      </w:r>
    </w:p>
    <w:p w14:paraId="342E2906" w14:textId="3B222291" w:rsidR="006A7668" w:rsidRPr="00B90616" w:rsidRDefault="006A7668" w:rsidP="002F22B3">
      <w:pPr>
        <w:rPr>
          <w:rFonts w:ascii="Arial" w:hAnsi="Arial" w:cs="Arial"/>
        </w:rPr>
      </w:pPr>
    </w:p>
    <w:p w14:paraId="57DE1853" w14:textId="7AB46D81" w:rsidR="003F18C5" w:rsidRPr="00BA1558" w:rsidRDefault="003F18C5" w:rsidP="003F18C5">
      <w:pPr>
        <w:rPr>
          <w:rFonts w:ascii="Arial" w:hAnsi="Arial" w:cs="Arial"/>
        </w:rPr>
      </w:pPr>
      <w:r w:rsidRPr="00B90616">
        <w:rPr>
          <w:rFonts w:ascii="Arial" w:hAnsi="Arial" w:cs="Arial"/>
        </w:rPr>
        <w:lastRenderedPageBreak/>
        <w:t xml:space="preserve">In total, 39 D15 Dam Brackets were used to pour the single sided wall, </w:t>
      </w:r>
      <w:r w:rsidR="00976048">
        <w:rPr>
          <w:rFonts w:ascii="Arial" w:hAnsi="Arial" w:cs="Arial"/>
        </w:rPr>
        <w:t>and</w:t>
      </w:r>
      <w:r w:rsidRPr="00976048">
        <w:rPr>
          <w:rFonts w:ascii="Arial" w:hAnsi="Arial" w:cs="Arial"/>
        </w:rPr>
        <w:t xml:space="preserve"> </w:t>
      </w:r>
      <w:r w:rsidR="00976048">
        <w:rPr>
          <w:rFonts w:ascii="Arial" w:hAnsi="Arial" w:cs="Arial"/>
        </w:rPr>
        <w:t>required</w:t>
      </w:r>
      <w:r w:rsidRPr="00BA1558">
        <w:rPr>
          <w:rFonts w:ascii="Arial" w:hAnsi="Arial" w:cs="Arial"/>
        </w:rPr>
        <w:t xml:space="preserve"> </w:t>
      </w:r>
      <w:r w:rsidR="004954F6">
        <w:rPr>
          <w:rFonts w:ascii="Arial" w:hAnsi="Arial" w:cs="Arial"/>
        </w:rPr>
        <w:t xml:space="preserve">only </w:t>
      </w:r>
      <w:r w:rsidR="00976048">
        <w:rPr>
          <w:rFonts w:ascii="Arial" w:hAnsi="Arial" w:cs="Arial"/>
        </w:rPr>
        <w:t xml:space="preserve">four </w:t>
      </w:r>
      <w:r w:rsidRPr="00BA1558">
        <w:rPr>
          <w:rFonts w:ascii="Arial" w:hAnsi="Arial" w:cs="Arial"/>
        </w:rPr>
        <w:t xml:space="preserve">crane lifts </w:t>
      </w:r>
      <w:r w:rsidR="000A7F7A" w:rsidRPr="00976048">
        <w:rPr>
          <w:rFonts w:ascii="Arial" w:hAnsi="Arial" w:cs="Arial"/>
        </w:rPr>
        <w:t>(12m total and</w:t>
      </w:r>
      <w:r w:rsidRPr="00976048">
        <w:rPr>
          <w:rFonts w:ascii="Arial" w:hAnsi="Arial" w:cs="Arial"/>
        </w:rPr>
        <w:t xml:space="preserve"> </w:t>
      </w:r>
      <w:r w:rsidR="000A7F7A" w:rsidRPr="00976048">
        <w:rPr>
          <w:rFonts w:ascii="Arial" w:hAnsi="Arial" w:cs="Arial"/>
        </w:rPr>
        <w:t>initial 6m single sided pour)</w:t>
      </w:r>
      <w:r w:rsidR="000A7F7A" w:rsidRPr="00B90616">
        <w:rPr>
          <w:rFonts w:ascii="Arial" w:hAnsi="Arial" w:cs="Arial"/>
        </w:rPr>
        <w:t>. With this, a</w:t>
      </w:r>
      <w:r w:rsidRPr="00B90616">
        <w:rPr>
          <w:rFonts w:ascii="Arial" w:hAnsi="Arial" w:cs="Arial"/>
        </w:rPr>
        <w:t>pprox</w:t>
      </w:r>
      <w:r w:rsidR="000A7F7A" w:rsidRPr="00B90616">
        <w:rPr>
          <w:rFonts w:ascii="Arial" w:hAnsi="Arial" w:cs="Arial"/>
        </w:rPr>
        <w:t>imately</w:t>
      </w:r>
      <w:r w:rsidRPr="00B90616">
        <w:rPr>
          <w:rFonts w:ascii="Arial" w:hAnsi="Arial" w:cs="Arial"/>
        </w:rPr>
        <w:t xml:space="preserve"> 3</w:t>
      </w:r>
      <w:r w:rsidR="000A7F7A" w:rsidRPr="00B90616">
        <w:rPr>
          <w:rFonts w:ascii="Arial" w:hAnsi="Arial" w:cs="Arial"/>
        </w:rPr>
        <w:t>5m</w:t>
      </w:r>
      <w:r w:rsidR="000A7F7A" w:rsidRPr="00E23318">
        <w:rPr>
          <w:rFonts w:ascii="Arial" w:hAnsi="Arial" w:cs="Arial"/>
          <w:vertAlign w:val="superscript"/>
        </w:rPr>
        <w:t>2</w:t>
      </w:r>
      <w:r w:rsidR="000A7F7A" w:rsidRPr="00BA1558">
        <w:rPr>
          <w:rFonts w:ascii="Arial" w:hAnsi="Arial" w:cs="Arial"/>
        </w:rPr>
        <w:t xml:space="preserve"> of</w:t>
      </w:r>
      <w:r w:rsidR="004954F6">
        <w:rPr>
          <w:rFonts w:ascii="Arial" w:hAnsi="Arial" w:cs="Arial"/>
        </w:rPr>
        <w:t xml:space="preserve"> </w:t>
      </w:r>
      <w:r w:rsidRPr="00BA1558">
        <w:rPr>
          <w:rFonts w:ascii="Arial" w:hAnsi="Arial" w:cs="Arial"/>
        </w:rPr>
        <w:t xml:space="preserve">Framax </w:t>
      </w:r>
      <w:r w:rsidR="000A7F7A" w:rsidRPr="00BA1558">
        <w:rPr>
          <w:rFonts w:ascii="Arial" w:hAnsi="Arial" w:cs="Arial"/>
        </w:rPr>
        <w:t>Xlife was s</w:t>
      </w:r>
      <w:r w:rsidRPr="00BA1558">
        <w:rPr>
          <w:rFonts w:ascii="Arial" w:hAnsi="Arial" w:cs="Arial"/>
        </w:rPr>
        <w:t xml:space="preserve">upplied </w:t>
      </w:r>
      <w:r w:rsidR="004954F6">
        <w:rPr>
          <w:rFonts w:ascii="Arial" w:hAnsi="Arial" w:cs="Arial"/>
        </w:rPr>
        <w:t xml:space="preserve">and then </w:t>
      </w:r>
      <w:r w:rsidRPr="00B90616">
        <w:rPr>
          <w:rFonts w:ascii="Arial" w:hAnsi="Arial" w:cs="Arial"/>
        </w:rPr>
        <w:t xml:space="preserve">re-used for the </w:t>
      </w:r>
      <w:r w:rsidR="004954F6">
        <w:rPr>
          <w:rFonts w:ascii="Arial" w:hAnsi="Arial" w:cs="Arial"/>
        </w:rPr>
        <w:t>three</w:t>
      </w:r>
      <w:r w:rsidR="000A7F7A" w:rsidRPr="00BA1558">
        <w:rPr>
          <w:rFonts w:ascii="Arial" w:hAnsi="Arial" w:cs="Arial"/>
        </w:rPr>
        <w:t xml:space="preserve"> pours along the single sided</w:t>
      </w:r>
      <w:r w:rsidRPr="00BA1558">
        <w:rPr>
          <w:rFonts w:ascii="Arial" w:hAnsi="Arial" w:cs="Arial"/>
        </w:rPr>
        <w:t xml:space="preserve"> wall.</w:t>
      </w:r>
    </w:p>
    <w:p w14:paraId="008638A2" w14:textId="1892068B" w:rsidR="003F18C5" w:rsidRPr="00B90616" w:rsidRDefault="003F18C5" w:rsidP="002F22B3">
      <w:pPr>
        <w:rPr>
          <w:rFonts w:ascii="Arial" w:hAnsi="Arial" w:cs="Arial"/>
        </w:rPr>
      </w:pPr>
    </w:p>
    <w:p w14:paraId="32E71E9C" w14:textId="4D6C3D0A" w:rsidR="006A7668" w:rsidRPr="00B90616" w:rsidRDefault="006A7668" w:rsidP="006A7668">
      <w:pPr>
        <w:rPr>
          <w:rFonts w:ascii="Arial" w:hAnsi="Arial" w:cs="Arial"/>
        </w:rPr>
      </w:pPr>
      <w:r w:rsidRPr="00B90616">
        <w:rPr>
          <w:rFonts w:ascii="Arial" w:hAnsi="Arial" w:cs="Arial"/>
        </w:rPr>
        <w:t xml:space="preserve">The Dam brackets were required to </w:t>
      </w:r>
      <w:r w:rsidR="00B65141" w:rsidRPr="00B90616">
        <w:rPr>
          <w:rFonts w:ascii="Arial" w:hAnsi="Arial" w:cs="Arial"/>
        </w:rPr>
        <w:t xml:space="preserve">help construct </w:t>
      </w:r>
      <w:r w:rsidRPr="00B90616">
        <w:rPr>
          <w:rFonts w:ascii="Arial" w:hAnsi="Arial" w:cs="Arial"/>
        </w:rPr>
        <w:t xml:space="preserve">the basement </w:t>
      </w:r>
      <w:r w:rsidR="004954F6">
        <w:rPr>
          <w:rFonts w:ascii="Arial" w:hAnsi="Arial" w:cs="Arial"/>
        </w:rPr>
        <w:t xml:space="preserve">lining wall </w:t>
      </w:r>
      <w:r w:rsidR="00B65141" w:rsidRPr="00BA1558">
        <w:rPr>
          <w:rFonts w:ascii="Arial" w:hAnsi="Arial" w:cs="Arial"/>
        </w:rPr>
        <w:t>w</w:t>
      </w:r>
      <w:r w:rsidR="004954F6">
        <w:rPr>
          <w:rFonts w:ascii="Arial" w:hAnsi="Arial" w:cs="Arial"/>
        </w:rPr>
        <w:t>here some</w:t>
      </w:r>
      <w:r w:rsidR="00F221E8" w:rsidRPr="00BA1558">
        <w:rPr>
          <w:rFonts w:ascii="Arial" w:hAnsi="Arial" w:cs="Arial"/>
        </w:rPr>
        <w:t xml:space="preserve"> section</w:t>
      </w:r>
      <w:r w:rsidR="00B65141" w:rsidRPr="00BA1558">
        <w:rPr>
          <w:rFonts w:ascii="Arial" w:hAnsi="Arial" w:cs="Arial"/>
        </w:rPr>
        <w:t>s</w:t>
      </w:r>
      <w:r w:rsidR="00F221E8" w:rsidRPr="00BA1558">
        <w:rPr>
          <w:rFonts w:ascii="Arial" w:hAnsi="Arial" w:cs="Arial"/>
        </w:rPr>
        <w:t xml:space="preserve"> st</w:t>
      </w:r>
      <w:r w:rsidR="00B65141" w:rsidRPr="00BA1558">
        <w:rPr>
          <w:rFonts w:ascii="Arial" w:hAnsi="Arial" w:cs="Arial"/>
        </w:rPr>
        <w:t>and</w:t>
      </w:r>
      <w:r w:rsidR="00B65141" w:rsidRPr="00976048">
        <w:rPr>
          <w:rFonts w:ascii="Arial" w:hAnsi="Arial" w:cs="Arial"/>
        </w:rPr>
        <w:t xml:space="preserve"> up to</w:t>
      </w:r>
      <w:r w:rsidR="00193045" w:rsidRPr="00976048">
        <w:rPr>
          <w:rFonts w:ascii="Arial" w:hAnsi="Arial" w:cs="Arial"/>
        </w:rPr>
        <w:t xml:space="preserve"> </w:t>
      </w:r>
      <w:r w:rsidR="00CC0012">
        <w:rPr>
          <w:rFonts w:ascii="Arial" w:hAnsi="Arial" w:cs="Arial"/>
        </w:rPr>
        <w:t>20</w:t>
      </w:r>
      <w:r w:rsidR="00193045" w:rsidRPr="00B90616">
        <w:rPr>
          <w:rFonts w:ascii="Arial" w:hAnsi="Arial" w:cs="Arial"/>
        </w:rPr>
        <w:t xml:space="preserve"> </w:t>
      </w:r>
      <w:r w:rsidRPr="00B90616">
        <w:rPr>
          <w:rFonts w:ascii="Arial" w:hAnsi="Arial" w:cs="Arial"/>
        </w:rPr>
        <w:t>m</w:t>
      </w:r>
      <w:r w:rsidR="00F221E8" w:rsidRPr="00B90616">
        <w:rPr>
          <w:rFonts w:ascii="Arial" w:hAnsi="Arial" w:cs="Arial"/>
        </w:rPr>
        <w:t>etres</w:t>
      </w:r>
      <w:r w:rsidR="00B65141" w:rsidRPr="00B90616">
        <w:rPr>
          <w:rFonts w:ascii="Arial" w:hAnsi="Arial" w:cs="Arial"/>
        </w:rPr>
        <w:t xml:space="preserve"> high</w:t>
      </w:r>
      <w:r w:rsidR="003F18C5" w:rsidRPr="00B90616">
        <w:rPr>
          <w:rFonts w:ascii="Arial" w:hAnsi="Arial" w:cs="Arial"/>
        </w:rPr>
        <w:t xml:space="preserve"> and 38 metres wide</w:t>
      </w:r>
      <w:r w:rsidRPr="00B90616">
        <w:rPr>
          <w:rFonts w:ascii="Arial" w:hAnsi="Arial" w:cs="Arial"/>
        </w:rPr>
        <w:t xml:space="preserve">. The </w:t>
      </w:r>
      <w:r w:rsidR="00B65141" w:rsidRPr="00B90616">
        <w:rPr>
          <w:rFonts w:ascii="Arial" w:hAnsi="Arial" w:cs="Arial"/>
        </w:rPr>
        <w:t>solution was developed to help overcome the complex requirement to</w:t>
      </w:r>
      <w:r w:rsidRPr="00B90616">
        <w:rPr>
          <w:rFonts w:ascii="Arial" w:hAnsi="Arial" w:cs="Arial"/>
        </w:rPr>
        <w:t xml:space="preserve"> integrat</w:t>
      </w:r>
      <w:r w:rsidR="00B65141" w:rsidRPr="00B90616">
        <w:rPr>
          <w:rFonts w:ascii="Arial" w:hAnsi="Arial" w:cs="Arial"/>
        </w:rPr>
        <w:t>e</w:t>
      </w:r>
      <w:r w:rsidRPr="00B90616">
        <w:rPr>
          <w:rFonts w:ascii="Arial" w:hAnsi="Arial" w:cs="Arial"/>
        </w:rPr>
        <w:t xml:space="preserve"> the formwork system a</w:t>
      </w:r>
      <w:r w:rsidR="00676304">
        <w:rPr>
          <w:rFonts w:ascii="Arial" w:hAnsi="Arial" w:cs="Arial"/>
        </w:rPr>
        <w:t>round</w:t>
      </w:r>
      <w:r w:rsidRPr="00BA1558">
        <w:rPr>
          <w:rFonts w:ascii="Arial" w:hAnsi="Arial" w:cs="Arial"/>
        </w:rPr>
        <w:t xml:space="preserve"> the piling anchors</w:t>
      </w:r>
      <w:r w:rsidR="00676304">
        <w:rPr>
          <w:rFonts w:ascii="Arial" w:hAnsi="Arial" w:cs="Arial"/>
        </w:rPr>
        <w:t xml:space="preserve">, </w:t>
      </w:r>
      <w:r w:rsidR="00B65141" w:rsidRPr="00BA1558">
        <w:rPr>
          <w:rFonts w:ascii="Arial" w:hAnsi="Arial" w:cs="Arial"/>
        </w:rPr>
        <w:t>whilst ensuring that</w:t>
      </w:r>
      <w:r w:rsidRPr="00BA1558">
        <w:rPr>
          <w:rFonts w:ascii="Arial" w:hAnsi="Arial" w:cs="Arial"/>
        </w:rPr>
        <w:t xml:space="preserve"> loads were within </w:t>
      </w:r>
      <w:r w:rsidR="00676304">
        <w:rPr>
          <w:rFonts w:ascii="Arial" w:hAnsi="Arial" w:cs="Arial"/>
        </w:rPr>
        <w:t>specified</w:t>
      </w:r>
      <w:r w:rsidRPr="00BA1558">
        <w:rPr>
          <w:rFonts w:ascii="Arial" w:hAnsi="Arial" w:cs="Arial"/>
        </w:rPr>
        <w:t xml:space="preserve"> limits. The formwork </w:t>
      </w:r>
      <w:r w:rsidR="00676304">
        <w:rPr>
          <w:rFonts w:ascii="Arial" w:hAnsi="Arial" w:cs="Arial"/>
        </w:rPr>
        <w:t>was erected</w:t>
      </w:r>
      <w:r w:rsidRPr="00BA1558">
        <w:rPr>
          <w:rFonts w:ascii="Arial" w:hAnsi="Arial" w:cs="Arial"/>
        </w:rPr>
        <w:t xml:space="preserve"> in </w:t>
      </w:r>
      <w:r w:rsidR="00676304">
        <w:rPr>
          <w:rFonts w:ascii="Arial" w:hAnsi="Arial" w:cs="Arial"/>
        </w:rPr>
        <w:t xml:space="preserve">a </w:t>
      </w:r>
      <w:r w:rsidRPr="00BA1558">
        <w:rPr>
          <w:rFonts w:ascii="Arial" w:hAnsi="Arial" w:cs="Arial"/>
        </w:rPr>
        <w:t xml:space="preserve">particular sequence to control the loads </w:t>
      </w:r>
      <w:r w:rsidR="00676304">
        <w:rPr>
          <w:rFonts w:ascii="Arial" w:hAnsi="Arial" w:cs="Arial"/>
        </w:rPr>
        <w:t xml:space="preserve">being imposed into the permanent works, </w:t>
      </w:r>
      <w:r w:rsidRPr="00BA1558">
        <w:rPr>
          <w:rFonts w:ascii="Arial" w:hAnsi="Arial" w:cs="Arial"/>
        </w:rPr>
        <w:t>and</w:t>
      </w:r>
      <w:r w:rsidR="00676304">
        <w:rPr>
          <w:rFonts w:ascii="Arial" w:hAnsi="Arial" w:cs="Arial"/>
        </w:rPr>
        <w:t xml:space="preserve"> also</w:t>
      </w:r>
      <w:r w:rsidRPr="00BA1558">
        <w:rPr>
          <w:rFonts w:ascii="Arial" w:hAnsi="Arial" w:cs="Arial"/>
        </w:rPr>
        <w:t xml:space="preserve"> avoid</w:t>
      </w:r>
      <w:r w:rsidR="00676304">
        <w:rPr>
          <w:rFonts w:ascii="Arial" w:hAnsi="Arial" w:cs="Arial"/>
        </w:rPr>
        <w:t>ing</w:t>
      </w:r>
      <w:r w:rsidRPr="00BA1558">
        <w:rPr>
          <w:rFonts w:ascii="Arial" w:hAnsi="Arial" w:cs="Arial"/>
        </w:rPr>
        <w:t xml:space="preserve"> t</w:t>
      </w:r>
      <w:r w:rsidRPr="00976048">
        <w:rPr>
          <w:rFonts w:ascii="Arial" w:hAnsi="Arial" w:cs="Arial"/>
        </w:rPr>
        <w:t xml:space="preserve">he ground anchor locations in the </w:t>
      </w:r>
      <w:r w:rsidR="00FA3B86" w:rsidRPr="00B90616">
        <w:rPr>
          <w:rFonts w:ascii="Arial" w:hAnsi="Arial" w:cs="Arial"/>
        </w:rPr>
        <w:t xml:space="preserve">challenging </w:t>
      </w:r>
      <w:r w:rsidRPr="00B90616">
        <w:rPr>
          <w:rFonts w:ascii="Arial" w:hAnsi="Arial" w:cs="Arial"/>
        </w:rPr>
        <w:t>chalky conditions.</w:t>
      </w:r>
    </w:p>
    <w:p w14:paraId="00746E2A" w14:textId="02F63177" w:rsidR="00505962" w:rsidRPr="00B90616" w:rsidRDefault="00505962" w:rsidP="00505962">
      <w:pPr>
        <w:rPr>
          <w:rFonts w:ascii="Arial" w:hAnsi="Arial" w:cs="Arial"/>
          <w:u w:val="single"/>
        </w:rPr>
      </w:pPr>
    </w:p>
    <w:p w14:paraId="6758B6F7" w14:textId="5C893F1E" w:rsidR="00FC6843" w:rsidRPr="00B90616" w:rsidRDefault="009A6C0D" w:rsidP="00505962">
      <w:pPr>
        <w:rPr>
          <w:rFonts w:ascii="Arial" w:hAnsi="Arial" w:cs="Arial"/>
          <w:shd w:val="clear" w:color="auto" w:fill="FFFFFF"/>
        </w:rPr>
      </w:pPr>
      <w:r w:rsidRPr="00B90616">
        <w:rPr>
          <w:rFonts w:ascii="Arial" w:hAnsi="Arial" w:cs="Arial"/>
          <w:shd w:val="clear" w:color="auto" w:fill="FFFFFF"/>
        </w:rPr>
        <w:t>“</w:t>
      </w:r>
      <w:r w:rsidR="00FA3B86" w:rsidRPr="00B90616">
        <w:rPr>
          <w:rFonts w:ascii="Arial" w:hAnsi="Arial" w:cs="Arial"/>
          <w:shd w:val="clear" w:color="auto" w:fill="FFFFFF"/>
        </w:rPr>
        <w:t xml:space="preserve">Doka’s D15 Dam brackets are </w:t>
      </w:r>
      <w:r w:rsidR="00B65141" w:rsidRPr="00B90616">
        <w:rPr>
          <w:rFonts w:ascii="Arial" w:hAnsi="Arial" w:cs="Arial"/>
          <w:shd w:val="clear" w:color="auto" w:fill="FFFFFF"/>
        </w:rPr>
        <w:t xml:space="preserve">quite </w:t>
      </w:r>
      <w:r w:rsidR="00FA3B86" w:rsidRPr="00B90616">
        <w:rPr>
          <w:rFonts w:ascii="Arial" w:hAnsi="Arial" w:cs="Arial"/>
          <w:shd w:val="clear" w:color="auto" w:fill="FFFFFF"/>
        </w:rPr>
        <w:t>a</w:t>
      </w:r>
      <w:r w:rsidRPr="00B90616">
        <w:rPr>
          <w:rFonts w:ascii="Arial" w:hAnsi="Arial" w:cs="Arial"/>
          <w:shd w:val="clear" w:color="auto" w:fill="FFFFFF"/>
        </w:rPr>
        <w:t xml:space="preserve"> unique </w:t>
      </w:r>
      <w:r w:rsidR="00676304">
        <w:rPr>
          <w:rFonts w:ascii="Arial" w:hAnsi="Arial" w:cs="Arial"/>
          <w:shd w:val="clear" w:color="auto" w:fill="FFFFFF"/>
        </w:rPr>
        <w:t>solution</w:t>
      </w:r>
      <w:r w:rsidRPr="00BA1558">
        <w:rPr>
          <w:rFonts w:ascii="Arial" w:hAnsi="Arial" w:cs="Arial"/>
          <w:shd w:val="clear" w:color="auto" w:fill="FFFFFF"/>
        </w:rPr>
        <w:t xml:space="preserve"> </w:t>
      </w:r>
      <w:r w:rsidR="00E00C10" w:rsidRPr="00BA1558">
        <w:rPr>
          <w:rFonts w:ascii="Arial" w:hAnsi="Arial" w:cs="Arial"/>
          <w:shd w:val="clear" w:color="auto" w:fill="FFFFFF"/>
        </w:rPr>
        <w:t>for this type of project.</w:t>
      </w:r>
      <w:r w:rsidR="00CC734C" w:rsidRPr="00BA1558">
        <w:rPr>
          <w:rFonts w:ascii="Arial" w:hAnsi="Arial" w:cs="Arial"/>
          <w:shd w:val="clear" w:color="auto" w:fill="FFFFFF"/>
        </w:rPr>
        <w:t xml:space="preserve"> Using Dam brackets for a typical non-</w:t>
      </w:r>
      <w:r w:rsidR="00B65141" w:rsidRPr="00976048">
        <w:rPr>
          <w:rFonts w:ascii="Arial" w:hAnsi="Arial" w:cs="Arial"/>
          <w:shd w:val="clear" w:color="auto" w:fill="FFFFFF"/>
        </w:rPr>
        <w:t xml:space="preserve">water </w:t>
      </w:r>
      <w:r w:rsidR="00CC734C" w:rsidRPr="00976048">
        <w:rPr>
          <w:rFonts w:ascii="Arial" w:hAnsi="Arial" w:cs="Arial"/>
          <w:shd w:val="clear" w:color="auto" w:fill="FFFFFF"/>
        </w:rPr>
        <w:t>infrastructure project</w:t>
      </w:r>
      <w:r w:rsidR="008A20F3" w:rsidRPr="00976048">
        <w:rPr>
          <w:rFonts w:ascii="Arial" w:hAnsi="Arial" w:cs="Arial"/>
          <w:shd w:val="clear" w:color="auto" w:fill="FFFFFF"/>
        </w:rPr>
        <w:t xml:space="preserve"> </w:t>
      </w:r>
      <w:r w:rsidR="00444337" w:rsidRPr="00B90616">
        <w:rPr>
          <w:rFonts w:ascii="Arial" w:hAnsi="Arial" w:cs="Arial"/>
          <w:shd w:val="clear" w:color="auto" w:fill="FFFFFF"/>
        </w:rPr>
        <w:t>demonstrates</w:t>
      </w:r>
      <w:r w:rsidR="008A20F3" w:rsidRPr="00B90616">
        <w:rPr>
          <w:rFonts w:ascii="Arial" w:hAnsi="Arial" w:cs="Arial"/>
          <w:shd w:val="clear" w:color="auto" w:fill="FFFFFF"/>
        </w:rPr>
        <w:t xml:space="preserve"> </w:t>
      </w:r>
      <w:r w:rsidR="00676304">
        <w:rPr>
          <w:rFonts w:ascii="Arial" w:hAnsi="Arial" w:cs="Arial"/>
          <w:shd w:val="clear" w:color="auto" w:fill="FFFFFF"/>
        </w:rPr>
        <w:t>their</w:t>
      </w:r>
      <w:r w:rsidR="008A20F3" w:rsidRPr="00976048">
        <w:rPr>
          <w:rFonts w:ascii="Arial" w:hAnsi="Arial" w:cs="Arial"/>
          <w:shd w:val="clear" w:color="auto" w:fill="FFFFFF"/>
        </w:rPr>
        <w:t xml:space="preserve"> adaptability. This was partly facilitated by the system being easily adjustable for different heights</w:t>
      </w:r>
      <w:r w:rsidR="00F21335" w:rsidRPr="00976048">
        <w:rPr>
          <w:rFonts w:ascii="Arial" w:hAnsi="Arial" w:cs="Arial"/>
          <w:shd w:val="clear" w:color="auto" w:fill="FFFFFF"/>
        </w:rPr>
        <w:t xml:space="preserve"> – a feature that the customer was </w:t>
      </w:r>
      <w:r w:rsidR="008446E6" w:rsidRPr="00B90616">
        <w:rPr>
          <w:rFonts w:ascii="Arial" w:hAnsi="Arial" w:cs="Arial"/>
          <w:shd w:val="clear" w:color="auto" w:fill="FFFFFF"/>
        </w:rPr>
        <w:t xml:space="preserve">particularly </w:t>
      </w:r>
      <w:r w:rsidR="00B65141" w:rsidRPr="00B90616">
        <w:rPr>
          <w:rFonts w:ascii="Arial" w:hAnsi="Arial" w:cs="Arial"/>
          <w:shd w:val="clear" w:color="auto" w:fill="FFFFFF"/>
        </w:rPr>
        <w:t>keen to utilise</w:t>
      </w:r>
      <w:r w:rsidR="00676304">
        <w:rPr>
          <w:rFonts w:ascii="Arial" w:hAnsi="Arial" w:cs="Arial"/>
          <w:shd w:val="clear" w:color="auto" w:fill="FFFFFF"/>
        </w:rPr>
        <w:t xml:space="preserve"> </w:t>
      </w:r>
      <w:r w:rsidR="00B65141" w:rsidRPr="00BA1558">
        <w:rPr>
          <w:rFonts w:ascii="Arial" w:hAnsi="Arial" w:cs="Arial"/>
          <w:shd w:val="clear" w:color="auto" w:fill="FFFFFF"/>
        </w:rPr>
        <w:t>to its full capability</w:t>
      </w:r>
      <w:r w:rsidRPr="00BA1558">
        <w:rPr>
          <w:rFonts w:ascii="Arial" w:hAnsi="Arial" w:cs="Arial"/>
          <w:shd w:val="clear" w:color="auto" w:fill="FFFFFF"/>
        </w:rPr>
        <w:t xml:space="preserve">” said </w:t>
      </w:r>
      <w:r w:rsidR="00E00C10" w:rsidRPr="00BA1558">
        <w:rPr>
          <w:rFonts w:ascii="Arial" w:hAnsi="Arial" w:cs="Arial"/>
          <w:shd w:val="clear" w:color="auto" w:fill="FFFFFF"/>
        </w:rPr>
        <w:t xml:space="preserve">Doka </w:t>
      </w:r>
      <w:r w:rsidRPr="00976048">
        <w:rPr>
          <w:rFonts w:ascii="Arial" w:hAnsi="Arial" w:cs="Arial"/>
          <w:shd w:val="clear" w:color="auto" w:fill="FFFFFF"/>
        </w:rPr>
        <w:t xml:space="preserve">UK </w:t>
      </w:r>
      <w:r w:rsidR="00E00C10" w:rsidRPr="00976048">
        <w:rPr>
          <w:rFonts w:ascii="Arial" w:hAnsi="Arial" w:cs="Arial"/>
          <w:shd w:val="clear" w:color="auto" w:fill="FFFFFF"/>
        </w:rPr>
        <w:t>Technical Director</w:t>
      </w:r>
      <w:r w:rsidR="00CE13ED" w:rsidRPr="00B90616">
        <w:rPr>
          <w:rFonts w:ascii="Arial" w:hAnsi="Arial" w:cs="Arial"/>
          <w:shd w:val="clear" w:color="auto" w:fill="FFFFFF"/>
        </w:rPr>
        <w:t>,</w:t>
      </w:r>
      <w:r w:rsidRPr="00B90616">
        <w:rPr>
          <w:rFonts w:ascii="Arial" w:hAnsi="Arial" w:cs="Arial"/>
          <w:shd w:val="clear" w:color="auto" w:fill="FFFFFF"/>
        </w:rPr>
        <w:t xml:space="preserve"> </w:t>
      </w:r>
      <w:r w:rsidR="00E00C10" w:rsidRPr="00B90616">
        <w:rPr>
          <w:rFonts w:ascii="Arial" w:hAnsi="Arial" w:cs="Arial"/>
          <w:shd w:val="clear" w:color="auto" w:fill="FFFFFF"/>
        </w:rPr>
        <w:t>Richard Seers</w:t>
      </w:r>
      <w:r w:rsidRPr="00B90616">
        <w:rPr>
          <w:rFonts w:ascii="Arial" w:hAnsi="Arial" w:cs="Arial"/>
          <w:shd w:val="clear" w:color="auto" w:fill="FFFFFF"/>
        </w:rPr>
        <w:t xml:space="preserve">. </w:t>
      </w:r>
    </w:p>
    <w:p w14:paraId="05637970" w14:textId="77777777" w:rsidR="00CC734C" w:rsidRPr="00B90616" w:rsidRDefault="00CC734C" w:rsidP="00505962">
      <w:pPr>
        <w:rPr>
          <w:rFonts w:ascii="Arial" w:hAnsi="Arial" w:cs="Arial"/>
          <w:shd w:val="clear" w:color="auto" w:fill="FFFFFF"/>
        </w:rPr>
      </w:pPr>
    </w:p>
    <w:p w14:paraId="4A72CF9C" w14:textId="0F20F434" w:rsidR="00E00C10" w:rsidRDefault="00E00C10" w:rsidP="00505962">
      <w:pPr>
        <w:rPr>
          <w:rFonts w:ascii="Arial" w:hAnsi="Arial" w:cs="Arial"/>
          <w:shd w:val="clear" w:color="auto" w:fill="FFFFFF"/>
        </w:rPr>
      </w:pPr>
      <w:r w:rsidRPr="00B90616">
        <w:rPr>
          <w:rFonts w:ascii="Arial" w:hAnsi="Arial" w:cs="Arial"/>
          <w:shd w:val="clear" w:color="auto" w:fill="FFFFFF"/>
        </w:rPr>
        <w:t xml:space="preserve">“Our technical department </w:t>
      </w:r>
      <w:r w:rsidR="00CC734C" w:rsidRPr="00B90616">
        <w:rPr>
          <w:rFonts w:ascii="Arial" w:hAnsi="Arial" w:cs="Arial"/>
          <w:shd w:val="clear" w:color="auto" w:fill="FFFFFF"/>
        </w:rPr>
        <w:t xml:space="preserve">has </w:t>
      </w:r>
      <w:r w:rsidRPr="00B90616">
        <w:rPr>
          <w:rFonts w:ascii="Arial" w:hAnsi="Arial" w:cs="Arial"/>
          <w:shd w:val="clear" w:color="auto" w:fill="FFFFFF"/>
        </w:rPr>
        <w:t>worked closely with Laing O’Rourke</w:t>
      </w:r>
      <w:r w:rsidR="00084F1F">
        <w:rPr>
          <w:rFonts w:ascii="Arial" w:hAnsi="Arial" w:cs="Arial"/>
          <w:shd w:val="clear" w:color="auto" w:fill="FFFFFF"/>
        </w:rPr>
        <w:t xml:space="preserve"> and Expanded</w:t>
      </w:r>
      <w:r w:rsidRPr="00BA1558">
        <w:rPr>
          <w:rFonts w:ascii="Arial" w:hAnsi="Arial" w:cs="Arial"/>
          <w:shd w:val="clear" w:color="auto" w:fill="FFFFFF"/>
        </w:rPr>
        <w:t xml:space="preserve"> from the pre-construction phase, and </w:t>
      </w:r>
      <w:r w:rsidR="006463A1" w:rsidRPr="00976048">
        <w:rPr>
          <w:rFonts w:ascii="Arial" w:hAnsi="Arial" w:cs="Arial"/>
          <w:shd w:val="clear" w:color="auto" w:fill="FFFFFF"/>
        </w:rPr>
        <w:t xml:space="preserve">we </w:t>
      </w:r>
      <w:r w:rsidRPr="00976048">
        <w:rPr>
          <w:rFonts w:ascii="Arial" w:hAnsi="Arial" w:cs="Arial"/>
          <w:shd w:val="clear" w:color="auto" w:fill="FFFFFF"/>
        </w:rPr>
        <w:t xml:space="preserve">will continue to </w:t>
      </w:r>
      <w:r w:rsidR="006463A1" w:rsidRPr="00976048">
        <w:rPr>
          <w:rFonts w:ascii="Arial" w:hAnsi="Arial" w:cs="Arial"/>
          <w:shd w:val="clear" w:color="auto" w:fill="FFFFFF"/>
        </w:rPr>
        <w:t xml:space="preserve">collaborate </w:t>
      </w:r>
      <w:r w:rsidRPr="00B90616">
        <w:rPr>
          <w:rFonts w:ascii="Arial" w:hAnsi="Arial" w:cs="Arial"/>
          <w:shd w:val="clear" w:color="auto" w:fill="FFFFFF"/>
        </w:rPr>
        <w:t xml:space="preserve">until </w:t>
      </w:r>
      <w:r w:rsidR="00CC734C" w:rsidRPr="00B90616">
        <w:rPr>
          <w:rFonts w:ascii="Arial" w:hAnsi="Arial" w:cs="Arial"/>
          <w:shd w:val="clear" w:color="auto" w:fill="FFFFFF"/>
        </w:rPr>
        <w:t>the project is completed</w:t>
      </w:r>
      <w:r w:rsidRPr="00B90616">
        <w:rPr>
          <w:rFonts w:ascii="Arial" w:hAnsi="Arial" w:cs="Arial"/>
          <w:shd w:val="clear" w:color="auto" w:fill="FFFFFF"/>
        </w:rPr>
        <w:t>” Richard continued.</w:t>
      </w:r>
    </w:p>
    <w:p w14:paraId="246C2704" w14:textId="1F72182C" w:rsidR="007811DC" w:rsidRPr="00B90616" w:rsidRDefault="007811DC" w:rsidP="00505962">
      <w:pPr>
        <w:rPr>
          <w:rFonts w:ascii="Arial" w:hAnsi="Arial" w:cs="Arial"/>
          <w:i/>
          <w:color w:val="808080" w:themeColor="background1" w:themeShade="80"/>
          <w:shd w:val="clear" w:color="auto" w:fill="FFFFFF"/>
        </w:rPr>
      </w:pPr>
    </w:p>
    <w:p w14:paraId="5D5ACA2B" w14:textId="11DA9C08" w:rsidR="00940AF4" w:rsidRPr="00B90616" w:rsidRDefault="00DC26E5" w:rsidP="00505962">
      <w:pPr>
        <w:rPr>
          <w:rFonts w:ascii="Arial" w:hAnsi="Arial" w:cs="Arial"/>
          <w:b/>
        </w:rPr>
      </w:pPr>
      <w:r w:rsidRPr="00B90616">
        <w:rPr>
          <w:rFonts w:ascii="Arial" w:hAnsi="Arial" w:cs="Arial"/>
          <w:b/>
        </w:rPr>
        <w:t>Climbing with Confidence</w:t>
      </w:r>
    </w:p>
    <w:p w14:paraId="4C2F23AA" w14:textId="47176CAE" w:rsidR="00874810" w:rsidRPr="00B90616" w:rsidRDefault="00084F1F" w:rsidP="00F409EA">
      <w:pPr>
        <w:rPr>
          <w:rFonts w:ascii="Arial" w:hAnsi="Arial" w:cs="Arial"/>
        </w:rPr>
      </w:pPr>
      <w:r>
        <w:rPr>
          <w:rFonts w:ascii="Arial" w:hAnsi="Arial" w:cs="Arial"/>
        </w:rPr>
        <w:t>Expanded</w:t>
      </w:r>
      <w:r w:rsidR="0083576C" w:rsidRPr="00B90616">
        <w:rPr>
          <w:rFonts w:ascii="Arial" w:hAnsi="Arial" w:cs="Arial"/>
        </w:rPr>
        <w:t xml:space="preserve"> utilised two </w:t>
      </w:r>
      <w:r w:rsidR="00676304">
        <w:rPr>
          <w:rFonts w:ascii="Arial" w:hAnsi="Arial" w:cs="Arial"/>
        </w:rPr>
        <w:t xml:space="preserve">specific </w:t>
      </w:r>
      <w:r w:rsidR="00816C3E" w:rsidRPr="00BA1558">
        <w:rPr>
          <w:rFonts w:ascii="Arial" w:hAnsi="Arial" w:cs="Arial"/>
        </w:rPr>
        <w:t>climbing</w:t>
      </w:r>
      <w:r w:rsidR="0083576C" w:rsidRPr="00BA1558">
        <w:rPr>
          <w:rFonts w:ascii="Arial" w:hAnsi="Arial" w:cs="Arial"/>
        </w:rPr>
        <w:t xml:space="preserve"> </w:t>
      </w:r>
      <w:r w:rsidR="00816C3E" w:rsidRPr="00976048">
        <w:rPr>
          <w:rFonts w:ascii="Arial" w:hAnsi="Arial" w:cs="Arial"/>
        </w:rPr>
        <w:t xml:space="preserve">systems on the </w:t>
      </w:r>
      <w:r w:rsidR="0083576C" w:rsidRPr="00B90616">
        <w:rPr>
          <w:rFonts w:ascii="Arial" w:hAnsi="Arial" w:cs="Arial"/>
        </w:rPr>
        <w:t>main core stair and lift shafts. The two systems teamed together</w:t>
      </w:r>
      <w:r w:rsidR="00676304">
        <w:rPr>
          <w:rFonts w:ascii="Arial" w:hAnsi="Arial" w:cs="Arial"/>
        </w:rPr>
        <w:t xml:space="preserve"> to</w:t>
      </w:r>
      <w:r w:rsidR="0083576C" w:rsidRPr="00BA1558">
        <w:rPr>
          <w:rFonts w:ascii="Arial" w:hAnsi="Arial" w:cs="Arial"/>
        </w:rPr>
        <w:t xml:space="preserve"> provide safe working conditions</w:t>
      </w:r>
      <w:r w:rsidR="00335C12" w:rsidRPr="00976048">
        <w:rPr>
          <w:rFonts w:ascii="Arial" w:hAnsi="Arial" w:cs="Arial"/>
        </w:rPr>
        <w:t xml:space="preserve"> – a key consideration on-site</w:t>
      </w:r>
      <w:r w:rsidR="0083576C" w:rsidRPr="00976048">
        <w:rPr>
          <w:rFonts w:ascii="Arial" w:hAnsi="Arial" w:cs="Arial"/>
        </w:rPr>
        <w:t>.</w:t>
      </w:r>
      <w:r w:rsidR="00816C3E" w:rsidRPr="00976048">
        <w:rPr>
          <w:rFonts w:ascii="Arial" w:hAnsi="Arial" w:cs="Arial"/>
          <w:color w:val="000000"/>
          <w:shd w:val="clear" w:color="auto" w:fill="FFFFFF"/>
        </w:rPr>
        <w:t xml:space="preserve"> </w:t>
      </w:r>
      <w:r w:rsidR="00DC5FDA" w:rsidRPr="00B90616">
        <w:rPr>
          <w:rFonts w:ascii="Arial" w:hAnsi="Arial" w:cs="Arial"/>
        </w:rPr>
        <w:t xml:space="preserve">Doka’s </w:t>
      </w:r>
      <w:r w:rsidR="00BF1AC9" w:rsidRPr="00B90616">
        <w:rPr>
          <w:rFonts w:ascii="Arial" w:hAnsi="Arial" w:cs="Arial"/>
        </w:rPr>
        <w:t xml:space="preserve">rentable telescopic </w:t>
      </w:r>
      <w:r w:rsidR="00DC5FDA" w:rsidRPr="00B90616">
        <w:rPr>
          <w:rFonts w:ascii="Arial" w:hAnsi="Arial" w:cs="Arial"/>
        </w:rPr>
        <w:t xml:space="preserve">Shaft Platforms </w:t>
      </w:r>
      <w:r w:rsidR="00A50071" w:rsidRPr="00B90616">
        <w:rPr>
          <w:rFonts w:ascii="Arial" w:hAnsi="Arial" w:cs="Arial"/>
        </w:rPr>
        <w:t xml:space="preserve">which </w:t>
      </w:r>
      <w:r w:rsidR="00DC5FDA" w:rsidRPr="00B90616">
        <w:rPr>
          <w:rFonts w:ascii="Arial" w:hAnsi="Arial" w:cs="Arial"/>
        </w:rPr>
        <w:t xml:space="preserve">were used </w:t>
      </w:r>
      <w:r w:rsidR="00A50071" w:rsidRPr="00B90616">
        <w:rPr>
          <w:rFonts w:ascii="Arial" w:hAnsi="Arial" w:cs="Arial"/>
        </w:rPr>
        <w:t>to climb</w:t>
      </w:r>
      <w:r w:rsidR="00DC5FDA" w:rsidRPr="00B90616">
        <w:rPr>
          <w:rFonts w:ascii="Arial" w:hAnsi="Arial" w:cs="Arial"/>
        </w:rPr>
        <w:t xml:space="preserve"> inside the core</w:t>
      </w:r>
      <w:r w:rsidR="00676304">
        <w:rPr>
          <w:rFonts w:ascii="Arial" w:hAnsi="Arial" w:cs="Arial"/>
        </w:rPr>
        <w:t xml:space="preserve"> cells</w:t>
      </w:r>
      <w:r w:rsidR="00874810" w:rsidRPr="00976048">
        <w:rPr>
          <w:rFonts w:ascii="Arial" w:hAnsi="Arial" w:cs="Arial"/>
        </w:rPr>
        <w:t xml:space="preserve">. There were 13 </w:t>
      </w:r>
      <w:r w:rsidR="00676304">
        <w:rPr>
          <w:rFonts w:ascii="Arial" w:hAnsi="Arial" w:cs="Arial"/>
        </w:rPr>
        <w:t>s</w:t>
      </w:r>
      <w:r w:rsidR="00874810" w:rsidRPr="00BA1558">
        <w:rPr>
          <w:rFonts w:ascii="Arial" w:hAnsi="Arial" w:cs="Arial"/>
        </w:rPr>
        <w:t>haft platforms in total,</w:t>
      </w:r>
      <w:r w:rsidR="00FB312D" w:rsidRPr="00BA1558">
        <w:rPr>
          <w:rFonts w:ascii="Arial" w:hAnsi="Arial" w:cs="Arial"/>
        </w:rPr>
        <w:t xml:space="preserve"> </w:t>
      </w:r>
      <w:r w:rsidR="00874810" w:rsidRPr="00B90616">
        <w:rPr>
          <w:rFonts w:ascii="Arial" w:hAnsi="Arial" w:cs="Arial"/>
        </w:rPr>
        <w:t xml:space="preserve">all of various </w:t>
      </w:r>
      <w:r w:rsidR="00874810" w:rsidRPr="00363B5F">
        <w:rPr>
          <w:rFonts w:ascii="Arial" w:hAnsi="Arial" w:cs="Arial"/>
        </w:rPr>
        <w:t xml:space="preserve">sizes. </w:t>
      </w:r>
      <w:r w:rsidR="00F409EA" w:rsidRPr="00363B5F">
        <w:rPr>
          <w:rFonts w:ascii="Arial" w:hAnsi="Arial" w:cs="Arial"/>
        </w:rPr>
        <w:t>The main core measur</w:t>
      </w:r>
      <w:r w:rsidR="00874810" w:rsidRPr="00363B5F">
        <w:rPr>
          <w:rFonts w:ascii="Arial" w:hAnsi="Arial" w:cs="Arial"/>
        </w:rPr>
        <w:t xml:space="preserve">ed </w:t>
      </w:r>
      <w:r w:rsidR="00F409EA" w:rsidRPr="00363B5F">
        <w:rPr>
          <w:rFonts w:ascii="Arial" w:hAnsi="Arial" w:cs="Arial"/>
        </w:rPr>
        <w:t>9.75m x 28.96m</w:t>
      </w:r>
      <w:r w:rsidR="00874810" w:rsidRPr="00BA1558">
        <w:rPr>
          <w:rFonts w:ascii="Arial" w:hAnsi="Arial" w:cs="Arial"/>
        </w:rPr>
        <w:t xml:space="preserve"> and contained</w:t>
      </w:r>
      <w:r w:rsidR="00F409EA" w:rsidRPr="00BA1558">
        <w:rPr>
          <w:rFonts w:ascii="Arial" w:hAnsi="Arial" w:cs="Arial"/>
        </w:rPr>
        <w:t xml:space="preserve"> 13 floors </w:t>
      </w:r>
      <w:r w:rsidR="00363B5F">
        <w:rPr>
          <w:rFonts w:ascii="Arial" w:hAnsi="Arial" w:cs="Arial"/>
        </w:rPr>
        <w:t>over</w:t>
      </w:r>
      <w:r w:rsidR="00F409EA" w:rsidRPr="00B90616">
        <w:rPr>
          <w:rFonts w:ascii="Arial" w:hAnsi="Arial" w:cs="Arial"/>
        </w:rPr>
        <w:t xml:space="preserve"> approx</w:t>
      </w:r>
      <w:r w:rsidR="00874810" w:rsidRPr="00B90616">
        <w:rPr>
          <w:rFonts w:ascii="Arial" w:hAnsi="Arial" w:cs="Arial"/>
        </w:rPr>
        <w:t>imately</w:t>
      </w:r>
      <w:r w:rsidR="00F409EA" w:rsidRPr="00B90616">
        <w:rPr>
          <w:rFonts w:ascii="Arial" w:hAnsi="Arial" w:cs="Arial"/>
        </w:rPr>
        <w:t xml:space="preserve"> 60m </w:t>
      </w:r>
      <w:r w:rsidR="00363B5F">
        <w:rPr>
          <w:rFonts w:ascii="Arial" w:hAnsi="Arial" w:cs="Arial"/>
        </w:rPr>
        <w:t>in height</w:t>
      </w:r>
      <w:r w:rsidR="00F409EA" w:rsidRPr="00B90616">
        <w:rPr>
          <w:rFonts w:ascii="Arial" w:hAnsi="Arial" w:cs="Arial"/>
        </w:rPr>
        <w:t xml:space="preserve"> from the basement level.</w:t>
      </w:r>
      <w:r w:rsidR="00561228" w:rsidRPr="00B90616">
        <w:rPr>
          <w:rFonts w:ascii="Arial" w:hAnsi="Arial" w:cs="Arial"/>
        </w:rPr>
        <w:t xml:space="preserve"> </w:t>
      </w:r>
      <w:r w:rsidR="00676304">
        <w:rPr>
          <w:rFonts w:ascii="Arial" w:hAnsi="Arial" w:cs="Arial"/>
        </w:rPr>
        <w:t>In addition</w:t>
      </w:r>
      <w:r w:rsidR="00874810" w:rsidRPr="00BA1558">
        <w:rPr>
          <w:rFonts w:ascii="Arial" w:hAnsi="Arial" w:cs="Arial"/>
        </w:rPr>
        <w:t>,</w:t>
      </w:r>
      <w:r w:rsidR="00561228" w:rsidRPr="00976048">
        <w:rPr>
          <w:rFonts w:ascii="Arial" w:hAnsi="Arial" w:cs="Arial"/>
        </w:rPr>
        <w:t xml:space="preserve"> the secondary </w:t>
      </w:r>
      <w:r w:rsidR="00676304">
        <w:rPr>
          <w:rFonts w:ascii="Arial" w:hAnsi="Arial" w:cs="Arial"/>
        </w:rPr>
        <w:t>s</w:t>
      </w:r>
      <w:r w:rsidR="00561228" w:rsidRPr="00BA1558">
        <w:rPr>
          <w:rFonts w:ascii="Arial" w:hAnsi="Arial" w:cs="Arial"/>
        </w:rPr>
        <w:t xml:space="preserve">hafts housed a further </w:t>
      </w:r>
      <w:r w:rsidR="00676304">
        <w:rPr>
          <w:rFonts w:ascii="Arial" w:hAnsi="Arial" w:cs="Arial"/>
        </w:rPr>
        <w:t>nine</w:t>
      </w:r>
      <w:r w:rsidR="00874810" w:rsidRPr="00BA1558">
        <w:rPr>
          <w:rFonts w:ascii="Arial" w:hAnsi="Arial" w:cs="Arial"/>
        </w:rPr>
        <w:t xml:space="preserve"> Doka Telescopic Shaft platform</w:t>
      </w:r>
      <w:r w:rsidR="00561228" w:rsidRPr="00BA1558">
        <w:rPr>
          <w:rFonts w:ascii="Arial" w:hAnsi="Arial" w:cs="Arial"/>
        </w:rPr>
        <w:t>s</w:t>
      </w:r>
      <w:r w:rsidR="00561228" w:rsidRPr="00976048">
        <w:rPr>
          <w:rFonts w:ascii="Arial" w:hAnsi="Arial" w:cs="Arial"/>
        </w:rPr>
        <w:t xml:space="preserve"> and</w:t>
      </w:r>
      <w:r w:rsidR="00874810" w:rsidRPr="00976048">
        <w:rPr>
          <w:rFonts w:ascii="Arial" w:hAnsi="Arial" w:cs="Arial"/>
        </w:rPr>
        <w:t xml:space="preserve"> the shear walls on </w:t>
      </w:r>
      <w:r w:rsidR="00676304">
        <w:rPr>
          <w:rFonts w:ascii="Arial" w:hAnsi="Arial" w:cs="Arial"/>
        </w:rPr>
        <w:t>required</w:t>
      </w:r>
      <w:r w:rsidR="00874810" w:rsidRPr="00BA1558">
        <w:rPr>
          <w:rFonts w:ascii="Arial" w:hAnsi="Arial" w:cs="Arial"/>
        </w:rPr>
        <w:t xml:space="preserve"> </w:t>
      </w:r>
      <w:r w:rsidR="00561228" w:rsidRPr="00BA1558">
        <w:rPr>
          <w:rFonts w:ascii="Arial" w:hAnsi="Arial" w:cs="Arial"/>
        </w:rPr>
        <w:t>an</w:t>
      </w:r>
      <w:r w:rsidR="00874810" w:rsidRPr="00976048">
        <w:rPr>
          <w:rFonts w:ascii="Arial" w:hAnsi="Arial" w:cs="Arial"/>
        </w:rPr>
        <w:t xml:space="preserve"> additional </w:t>
      </w:r>
      <w:r w:rsidR="00676304">
        <w:rPr>
          <w:rFonts w:ascii="Arial" w:hAnsi="Arial" w:cs="Arial"/>
        </w:rPr>
        <w:t>three</w:t>
      </w:r>
      <w:r w:rsidR="00561228" w:rsidRPr="00BA1558">
        <w:rPr>
          <w:rFonts w:ascii="Arial" w:hAnsi="Arial" w:cs="Arial"/>
        </w:rPr>
        <w:t xml:space="preserve"> </w:t>
      </w:r>
      <w:r w:rsidR="00874810" w:rsidRPr="00BA1558">
        <w:rPr>
          <w:rFonts w:ascii="Arial" w:hAnsi="Arial" w:cs="Arial"/>
        </w:rPr>
        <w:t>Shaft platforms - the largest on the project measuring 4.6m</w:t>
      </w:r>
      <w:r w:rsidR="00561228" w:rsidRPr="00B90616">
        <w:rPr>
          <w:rFonts w:ascii="Arial" w:hAnsi="Arial" w:cs="Arial"/>
        </w:rPr>
        <w:t xml:space="preserve"> </w:t>
      </w:r>
      <w:r w:rsidR="00874810" w:rsidRPr="00B90616">
        <w:rPr>
          <w:rFonts w:ascii="Arial" w:hAnsi="Arial" w:cs="Arial"/>
        </w:rPr>
        <w:t>x</w:t>
      </w:r>
      <w:r w:rsidR="00561228" w:rsidRPr="00B90616">
        <w:rPr>
          <w:rFonts w:ascii="Arial" w:hAnsi="Arial" w:cs="Arial"/>
        </w:rPr>
        <w:t xml:space="preserve"> </w:t>
      </w:r>
      <w:r w:rsidR="00874810" w:rsidRPr="00B90616">
        <w:rPr>
          <w:rFonts w:ascii="Arial" w:hAnsi="Arial" w:cs="Arial"/>
        </w:rPr>
        <w:t>4.0m.</w:t>
      </w:r>
    </w:p>
    <w:p w14:paraId="3EB6E2A8" w14:textId="77777777" w:rsidR="00F409EA" w:rsidRPr="00B90616" w:rsidRDefault="00F409EA" w:rsidP="00406765">
      <w:pPr>
        <w:rPr>
          <w:rFonts w:ascii="Arial" w:hAnsi="Arial" w:cs="Arial"/>
        </w:rPr>
      </w:pPr>
    </w:p>
    <w:p w14:paraId="14450D97" w14:textId="5D51067C" w:rsidR="00BC1F5D" w:rsidRPr="00976048" w:rsidRDefault="00363B5F" w:rsidP="00406765">
      <w:pPr>
        <w:rPr>
          <w:rFonts w:ascii="Arial" w:hAnsi="Arial" w:cs="Arial"/>
          <w:color w:val="000000"/>
          <w:shd w:val="clear" w:color="auto" w:fill="FFFFFF"/>
        </w:rPr>
      </w:pPr>
      <w:r>
        <w:rPr>
          <w:rFonts w:ascii="Arial" w:hAnsi="Arial" w:cs="Arial"/>
        </w:rPr>
        <w:t>The</w:t>
      </w:r>
      <w:r w:rsidR="00DC5FDA" w:rsidRPr="00B90616">
        <w:rPr>
          <w:rFonts w:ascii="Arial" w:hAnsi="Arial" w:cs="Arial"/>
        </w:rPr>
        <w:t xml:space="preserve"> </w:t>
      </w:r>
      <w:r w:rsidR="00874810" w:rsidRPr="00B90616">
        <w:rPr>
          <w:rFonts w:ascii="Arial" w:hAnsi="Arial" w:cs="Arial"/>
        </w:rPr>
        <w:t>13</w:t>
      </w:r>
      <w:r w:rsidR="00BC1F5D" w:rsidRPr="00B90616">
        <w:rPr>
          <w:rFonts w:ascii="Arial" w:hAnsi="Arial" w:cs="Arial"/>
        </w:rPr>
        <w:t xml:space="preserve"> </w:t>
      </w:r>
      <w:r w:rsidR="005B2027" w:rsidRPr="00B90616">
        <w:rPr>
          <w:rFonts w:ascii="Arial" w:hAnsi="Arial" w:cs="Arial"/>
        </w:rPr>
        <w:t xml:space="preserve">Shaft Platforms </w:t>
      </w:r>
      <w:r>
        <w:rPr>
          <w:rFonts w:ascii="Arial" w:hAnsi="Arial" w:cs="Arial"/>
        </w:rPr>
        <w:t xml:space="preserve">for the project </w:t>
      </w:r>
      <w:r w:rsidR="00BC1F5D" w:rsidRPr="00B90616">
        <w:rPr>
          <w:rFonts w:ascii="Arial" w:hAnsi="Arial" w:cs="Arial"/>
        </w:rPr>
        <w:t xml:space="preserve">were pre-assembled </w:t>
      </w:r>
      <w:r w:rsidR="00C63705" w:rsidRPr="00B90616">
        <w:rPr>
          <w:rFonts w:ascii="Arial" w:hAnsi="Arial" w:cs="Arial"/>
        </w:rPr>
        <w:t>at Doka’s</w:t>
      </w:r>
      <w:r w:rsidR="005B2027" w:rsidRPr="00B90616">
        <w:rPr>
          <w:rFonts w:ascii="Arial" w:hAnsi="Arial" w:cs="Arial"/>
        </w:rPr>
        <w:t xml:space="preserve"> </w:t>
      </w:r>
      <w:r w:rsidR="00676304" w:rsidRPr="00B90616">
        <w:rPr>
          <w:rFonts w:ascii="Arial" w:hAnsi="Arial" w:cs="Arial"/>
        </w:rPr>
        <w:t>facilities</w:t>
      </w:r>
      <w:r w:rsidR="005B2027" w:rsidRPr="00B90616">
        <w:rPr>
          <w:rFonts w:ascii="Arial" w:hAnsi="Arial" w:cs="Arial"/>
        </w:rPr>
        <w:t xml:space="preserve"> </w:t>
      </w:r>
      <w:r>
        <w:rPr>
          <w:rFonts w:ascii="Arial" w:hAnsi="Arial" w:cs="Arial"/>
        </w:rPr>
        <w:t>prior to arrival on</w:t>
      </w:r>
      <w:r w:rsidR="005B2027" w:rsidRPr="00B90616">
        <w:rPr>
          <w:rFonts w:ascii="Arial" w:hAnsi="Arial" w:cs="Arial"/>
        </w:rPr>
        <w:t xml:space="preserve"> </w:t>
      </w:r>
      <w:r w:rsidR="003848AD" w:rsidRPr="00B90616">
        <w:rPr>
          <w:rFonts w:ascii="Arial" w:hAnsi="Arial" w:cs="Arial"/>
        </w:rPr>
        <w:t>site</w:t>
      </w:r>
      <w:r w:rsidR="00676304">
        <w:rPr>
          <w:rFonts w:ascii="Arial" w:hAnsi="Arial" w:cs="Arial"/>
        </w:rPr>
        <w:t>.</w:t>
      </w:r>
      <w:r w:rsidR="003848AD" w:rsidRPr="00BA1558">
        <w:rPr>
          <w:rFonts w:ascii="Arial" w:hAnsi="Arial" w:cs="Arial"/>
        </w:rPr>
        <w:t xml:space="preserve"> </w:t>
      </w:r>
      <w:r w:rsidR="00676304">
        <w:rPr>
          <w:rFonts w:ascii="Arial" w:hAnsi="Arial" w:cs="Arial"/>
        </w:rPr>
        <w:t xml:space="preserve">This </w:t>
      </w:r>
      <w:r w:rsidR="00860B6A" w:rsidRPr="00BA1558">
        <w:rPr>
          <w:rFonts w:ascii="Arial" w:hAnsi="Arial" w:cs="Arial"/>
        </w:rPr>
        <w:t>allow</w:t>
      </w:r>
      <w:r w:rsidR="00676304">
        <w:rPr>
          <w:rFonts w:ascii="Arial" w:hAnsi="Arial" w:cs="Arial"/>
        </w:rPr>
        <w:t>ed</w:t>
      </w:r>
      <w:r w:rsidR="005B2027" w:rsidRPr="00BA1558">
        <w:rPr>
          <w:rFonts w:ascii="Arial" w:hAnsi="Arial" w:cs="Arial"/>
        </w:rPr>
        <w:t xml:space="preserve"> </w:t>
      </w:r>
      <w:r w:rsidR="00084F1F">
        <w:rPr>
          <w:rFonts w:ascii="Arial" w:hAnsi="Arial" w:cs="Arial"/>
        </w:rPr>
        <w:t>Expanded</w:t>
      </w:r>
      <w:r w:rsidR="003848AD" w:rsidRPr="00B90616">
        <w:rPr>
          <w:rFonts w:ascii="Arial" w:hAnsi="Arial" w:cs="Arial"/>
        </w:rPr>
        <w:t xml:space="preserve"> </w:t>
      </w:r>
      <w:r w:rsidR="00BC1F5D" w:rsidRPr="00B90616">
        <w:rPr>
          <w:rFonts w:ascii="Arial" w:hAnsi="Arial" w:cs="Arial"/>
        </w:rPr>
        <w:t xml:space="preserve">to position </w:t>
      </w:r>
      <w:r w:rsidR="003848AD" w:rsidRPr="00B90616">
        <w:rPr>
          <w:rFonts w:ascii="Arial" w:hAnsi="Arial" w:cs="Arial"/>
        </w:rPr>
        <w:t xml:space="preserve">the platforms </w:t>
      </w:r>
      <w:r w:rsidR="00BC1F5D" w:rsidRPr="00B90616">
        <w:rPr>
          <w:rFonts w:ascii="Arial" w:hAnsi="Arial" w:cs="Arial"/>
        </w:rPr>
        <w:t>directly</w:t>
      </w:r>
      <w:r w:rsidR="003848AD" w:rsidRPr="00B90616">
        <w:rPr>
          <w:rFonts w:ascii="Arial" w:hAnsi="Arial" w:cs="Arial"/>
        </w:rPr>
        <w:t xml:space="preserve"> from</w:t>
      </w:r>
      <w:r w:rsidR="00A67FB7" w:rsidRPr="00B90616">
        <w:rPr>
          <w:rFonts w:ascii="Arial" w:hAnsi="Arial" w:cs="Arial"/>
        </w:rPr>
        <w:t xml:space="preserve"> the</w:t>
      </w:r>
      <w:r w:rsidR="003848AD" w:rsidRPr="00B90616">
        <w:rPr>
          <w:rFonts w:ascii="Arial" w:hAnsi="Arial" w:cs="Arial"/>
        </w:rPr>
        <w:t xml:space="preserve"> lorry</w:t>
      </w:r>
      <w:r w:rsidR="005336F3" w:rsidRPr="00B90616">
        <w:rPr>
          <w:rFonts w:ascii="Arial" w:hAnsi="Arial" w:cs="Arial"/>
        </w:rPr>
        <w:t>,</w:t>
      </w:r>
      <w:r w:rsidR="003848AD" w:rsidRPr="00B90616">
        <w:rPr>
          <w:rFonts w:ascii="Arial" w:hAnsi="Arial" w:cs="Arial"/>
        </w:rPr>
        <w:t xml:space="preserve"> </w:t>
      </w:r>
      <w:r w:rsidR="00A67FB7" w:rsidRPr="00B90616">
        <w:rPr>
          <w:rFonts w:ascii="Arial" w:hAnsi="Arial" w:cs="Arial"/>
        </w:rPr>
        <w:t>help</w:t>
      </w:r>
      <w:r w:rsidR="00652B66">
        <w:rPr>
          <w:rFonts w:ascii="Arial" w:hAnsi="Arial" w:cs="Arial"/>
        </w:rPr>
        <w:t>ing</w:t>
      </w:r>
      <w:r w:rsidR="00A67FB7" w:rsidRPr="00BA1558">
        <w:rPr>
          <w:rFonts w:ascii="Arial" w:hAnsi="Arial" w:cs="Arial"/>
        </w:rPr>
        <w:t xml:space="preserve"> to overcome one of the</w:t>
      </w:r>
      <w:r w:rsidR="00652B66">
        <w:rPr>
          <w:rFonts w:ascii="Arial" w:hAnsi="Arial" w:cs="Arial"/>
        </w:rPr>
        <w:t>ir key</w:t>
      </w:r>
      <w:r w:rsidR="005336F3" w:rsidRPr="00976048">
        <w:rPr>
          <w:rFonts w:ascii="Arial" w:hAnsi="Arial" w:cs="Arial"/>
        </w:rPr>
        <w:t xml:space="preserve"> challenges on site</w:t>
      </w:r>
      <w:r>
        <w:rPr>
          <w:rFonts w:ascii="Arial" w:hAnsi="Arial" w:cs="Arial"/>
        </w:rPr>
        <w:t xml:space="preserve">; </w:t>
      </w:r>
      <w:r w:rsidR="005336F3" w:rsidRPr="00BA1558">
        <w:rPr>
          <w:rFonts w:ascii="Arial" w:hAnsi="Arial" w:cs="Arial"/>
        </w:rPr>
        <w:t>a</w:t>
      </w:r>
      <w:r w:rsidR="00406765" w:rsidRPr="00BA1558">
        <w:rPr>
          <w:rFonts w:ascii="Arial" w:hAnsi="Arial" w:cs="Arial"/>
        </w:rPr>
        <w:t xml:space="preserve"> lack of </w:t>
      </w:r>
      <w:r>
        <w:rPr>
          <w:rFonts w:ascii="Arial" w:hAnsi="Arial" w:cs="Arial"/>
        </w:rPr>
        <w:t xml:space="preserve">storage and assembly </w:t>
      </w:r>
      <w:r w:rsidR="00406765" w:rsidRPr="00BA1558">
        <w:rPr>
          <w:rFonts w:ascii="Arial" w:hAnsi="Arial" w:cs="Arial"/>
        </w:rPr>
        <w:t>space</w:t>
      </w:r>
      <w:r w:rsidR="005336F3" w:rsidRPr="00976048">
        <w:rPr>
          <w:rFonts w:ascii="Arial" w:hAnsi="Arial" w:cs="Arial"/>
        </w:rPr>
        <w:t>.</w:t>
      </w:r>
    </w:p>
    <w:p w14:paraId="2C37DF5F" w14:textId="77777777" w:rsidR="00B43973" w:rsidRPr="00B90616" w:rsidRDefault="00B43973" w:rsidP="00BC1F5D">
      <w:pPr>
        <w:rPr>
          <w:rFonts w:ascii="Arial" w:hAnsi="Arial" w:cs="Arial"/>
        </w:rPr>
      </w:pPr>
    </w:p>
    <w:p w14:paraId="4CB390F0" w14:textId="679AD14A" w:rsidR="008911C6" w:rsidRPr="00B90616" w:rsidRDefault="00B43973" w:rsidP="00BC1F5D">
      <w:pPr>
        <w:rPr>
          <w:rFonts w:ascii="Arial" w:hAnsi="Arial" w:cs="Arial"/>
          <w:color w:val="000000"/>
          <w:shd w:val="clear" w:color="auto" w:fill="FFFFFF"/>
        </w:rPr>
      </w:pPr>
      <w:r w:rsidRPr="00B90616">
        <w:rPr>
          <w:rFonts w:ascii="Arial" w:hAnsi="Arial" w:cs="Arial"/>
          <w:color w:val="000000"/>
          <w:shd w:val="clear" w:color="auto" w:fill="FFFFFF"/>
        </w:rPr>
        <w:t xml:space="preserve">In addition, the </w:t>
      </w:r>
      <w:r w:rsidR="005336F3" w:rsidRPr="00B90616">
        <w:rPr>
          <w:rFonts w:ascii="Arial" w:hAnsi="Arial" w:cs="Arial"/>
          <w:color w:val="000000"/>
          <w:shd w:val="clear" w:color="auto" w:fill="FFFFFF"/>
        </w:rPr>
        <w:t xml:space="preserve">compact </w:t>
      </w:r>
      <w:r w:rsidRPr="00B90616">
        <w:rPr>
          <w:rFonts w:ascii="Arial" w:hAnsi="Arial" w:cs="Arial"/>
          <w:color w:val="000000"/>
          <w:shd w:val="clear" w:color="auto" w:fill="FFFFFF"/>
        </w:rPr>
        <w:t xml:space="preserve">Brighton 3Ts </w:t>
      </w:r>
      <w:r w:rsidR="00D81F28">
        <w:rPr>
          <w:rFonts w:ascii="Arial" w:hAnsi="Arial" w:cs="Arial"/>
          <w:color w:val="000000"/>
          <w:shd w:val="clear" w:color="auto" w:fill="FFFFFF"/>
        </w:rPr>
        <w:t xml:space="preserve">Redevelopment </w:t>
      </w:r>
      <w:r w:rsidRPr="00B90616">
        <w:rPr>
          <w:rFonts w:ascii="Arial" w:hAnsi="Arial" w:cs="Arial"/>
          <w:color w:val="000000"/>
          <w:shd w:val="clear" w:color="auto" w:fill="FFFFFF"/>
        </w:rPr>
        <w:t xml:space="preserve">site is located in the middle of a densely populated </w:t>
      </w:r>
      <w:r w:rsidR="00652B66">
        <w:rPr>
          <w:rFonts w:ascii="Arial" w:hAnsi="Arial" w:cs="Arial"/>
          <w:color w:val="000000"/>
          <w:shd w:val="clear" w:color="auto" w:fill="FFFFFF"/>
        </w:rPr>
        <w:t>town</w:t>
      </w:r>
      <w:r w:rsidR="00E704C7">
        <w:rPr>
          <w:rFonts w:ascii="Arial" w:hAnsi="Arial" w:cs="Arial"/>
          <w:color w:val="000000"/>
          <w:shd w:val="clear" w:color="auto" w:fill="FFFFFF"/>
        </w:rPr>
        <w:t xml:space="preserve">, </w:t>
      </w:r>
      <w:proofErr w:type="gramStart"/>
      <w:r w:rsidR="00E704C7">
        <w:rPr>
          <w:rFonts w:ascii="Arial" w:hAnsi="Arial" w:cs="Arial"/>
          <w:color w:val="000000"/>
          <w:shd w:val="clear" w:color="auto" w:fill="FFFFFF"/>
        </w:rPr>
        <w:t>is surrounded</w:t>
      </w:r>
      <w:proofErr w:type="gramEnd"/>
      <w:r w:rsidR="00E704C7">
        <w:rPr>
          <w:rFonts w:ascii="Arial" w:hAnsi="Arial" w:cs="Arial"/>
          <w:color w:val="000000"/>
          <w:shd w:val="clear" w:color="auto" w:fill="FFFFFF"/>
        </w:rPr>
        <w:t xml:space="preserve"> by five conservation areas</w:t>
      </w:r>
      <w:r w:rsidR="00652B66">
        <w:rPr>
          <w:rFonts w:ascii="Arial" w:hAnsi="Arial" w:cs="Arial"/>
          <w:color w:val="000000"/>
          <w:shd w:val="clear" w:color="auto" w:fill="FFFFFF"/>
        </w:rPr>
        <w:t xml:space="preserve"> </w:t>
      </w:r>
      <w:r w:rsidRPr="00BA1558">
        <w:rPr>
          <w:rFonts w:ascii="Arial" w:hAnsi="Arial" w:cs="Arial"/>
          <w:color w:val="000000"/>
          <w:shd w:val="clear" w:color="auto" w:fill="FFFFFF"/>
        </w:rPr>
        <w:t xml:space="preserve">and </w:t>
      </w:r>
      <w:r w:rsidR="00D81F28">
        <w:rPr>
          <w:rFonts w:ascii="Arial" w:hAnsi="Arial" w:cs="Arial"/>
          <w:color w:val="000000"/>
          <w:shd w:val="clear" w:color="auto" w:fill="FFFFFF"/>
        </w:rPr>
        <w:t>all the clinical fun</w:t>
      </w:r>
      <w:r w:rsidR="00E704C7">
        <w:rPr>
          <w:rFonts w:ascii="Arial" w:hAnsi="Arial" w:cs="Arial"/>
          <w:color w:val="000000"/>
          <w:shd w:val="clear" w:color="auto" w:fill="FFFFFF"/>
        </w:rPr>
        <w:t xml:space="preserve">ctions of the hospital have to be </w:t>
      </w:r>
      <w:r w:rsidR="00D81F28">
        <w:rPr>
          <w:rFonts w:ascii="Arial" w:hAnsi="Arial" w:cs="Arial"/>
          <w:color w:val="000000"/>
          <w:shd w:val="clear" w:color="auto" w:fill="FFFFFF"/>
        </w:rPr>
        <w:t>maintained throughout the programme</w:t>
      </w:r>
      <w:r w:rsidR="00652B66">
        <w:rPr>
          <w:rFonts w:ascii="Arial" w:hAnsi="Arial" w:cs="Arial"/>
          <w:color w:val="000000"/>
          <w:shd w:val="clear" w:color="auto" w:fill="FFFFFF"/>
        </w:rPr>
        <w:t>.</w:t>
      </w:r>
      <w:r w:rsidRPr="00BA1558">
        <w:rPr>
          <w:rFonts w:ascii="Arial" w:hAnsi="Arial" w:cs="Arial"/>
          <w:color w:val="000000"/>
          <w:shd w:val="clear" w:color="auto" w:fill="FFFFFF"/>
        </w:rPr>
        <w:t xml:space="preserve"> </w:t>
      </w:r>
      <w:r w:rsidR="00652B66">
        <w:rPr>
          <w:rFonts w:ascii="Arial" w:hAnsi="Arial" w:cs="Arial"/>
          <w:color w:val="000000"/>
          <w:shd w:val="clear" w:color="auto" w:fill="FFFFFF"/>
        </w:rPr>
        <w:t>This p</w:t>
      </w:r>
      <w:r w:rsidRPr="00BA1558">
        <w:rPr>
          <w:rFonts w:ascii="Arial" w:hAnsi="Arial" w:cs="Arial"/>
          <w:color w:val="000000"/>
          <w:shd w:val="clear" w:color="auto" w:fill="FFFFFF"/>
        </w:rPr>
        <w:t>lac</w:t>
      </w:r>
      <w:r w:rsidR="00652B66">
        <w:rPr>
          <w:rFonts w:ascii="Arial" w:hAnsi="Arial" w:cs="Arial"/>
          <w:color w:val="000000"/>
          <w:shd w:val="clear" w:color="auto" w:fill="FFFFFF"/>
        </w:rPr>
        <w:t>ed</w:t>
      </w:r>
      <w:r w:rsidRPr="00976048">
        <w:rPr>
          <w:rFonts w:ascii="Arial" w:hAnsi="Arial" w:cs="Arial"/>
          <w:color w:val="000000"/>
          <w:shd w:val="clear" w:color="auto" w:fill="FFFFFF"/>
        </w:rPr>
        <w:t xml:space="preserve"> extra emphasis on health</w:t>
      </w:r>
      <w:r w:rsidR="005336F3" w:rsidRPr="00B90616">
        <w:rPr>
          <w:rFonts w:ascii="Arial" w:hAnsi="Arial" w:cs="Arial"/>
          <w:color w:val="000000"/>
          <w:shd w:val="clear" w:color="auto" w:fill="FFFFFF"/>
        </w:rPr>
        <w:t>,</w:t>
      </w:r>
      <w:r w:rsidRPr="00B90616">
        <w:rPr>
          <w:rFonts w:ascii="Arial" w:hAnsi="Arial" w:cs="Arial"/>
          <w:color w:val="000000"/>
          <w:shd w:val="clear" w:color="auto" w:fill="FFFFFF"/>
        </w:rPr>
        <w:t xml:space="preserve"> safety</w:t>
      </w:r>
      <w:r w:rsidR="005336F3" w:rsidRPr="00B90616">
        <w:rPr>
          <w:rFonts w:ascii="Arial" w:hAnsi="Arial" w:cs="Arial"/>
          <w:color w:val="000000"/>
          <w:shd w:val="clear" w:color="auto" w:fill="FFFFFF"/>
        </w:rPr>
        <w:t xml:space="preserve"> and logistics planning</w:t>
      </w:r>
      <w:r w:rsidRPr="00B90616">
        <w:rPr>
          <w:rFonts w:ascii="Arial" w:hAnsi="Arial" w:cs="Arial"/>
          <w:color w:val="000000"/>
          <w:shd w:val="clear" w:color="auto" w:fill="FFFFFF"/>
        </w:rPr>
        <w:t xml:space="preserve"> </w:t>
      </w:r>
      <w:r w:rsidR="005336F3" w:rsidRPr="00B90616">
        <w:rPr>
          <w:rFonts w:ascii="Arial" w:hAnsi="Arial" w:cs="Arial"/>
          <w:color w:val="000000"/>
          <w:shd w:val="clear" w:color="auto" w:fill="FFFFFF"/>
        </w:rPr>
        <w:t>on</w:t>
      </w:r>
      <w:r w:rsidRPr="00B90616">
        <w:rPr>
          <w:rFonts w:ascii="Arial" w:hAnsi="Arial" w:cs="Arial"/>
          <w:color w:val="000000"/>
          <w:shd w:val="clear" w:color="auto" w:fill="FFFFFF"/>
        </w:rPr>
        <w:t xml:space="preserve"> the site. </w:t>
      </w:r>
      <w:r w:rsidRPr="00B90616">
        <w:rPr>
          <w:rFonts w:ascii="Arial" w:hAnsi="Arial" w:cs="Arial"/>
        </w:rPr>
        <w:t xml:space="preserve">Doka’s MF240 </w:t>
      </w:r>
      <w:r w:rsidR="00652B66">
        <w:rPr>
          <w:rFonts w:ascii="Arial" w:hAnsi="Arial" w:cs="Arial"/>
        </w:rPr>
        <w:t xml:space="preserve">platform system </w:t>
      </w:r>
      <w:r w:rsidR="00FE7D4C" w:rsidRPr="00BA1558">
        <w:rPr>
          <w:rFonts w:ascii="Arial" w:hAnsi="Arial" w:cs="Arial"/>
        </w:rPr>
        <w:t xml:space="preserve">was used </w:t>
      </w:r>
      <w:r w:rsidR="00652B66">
        <w:rPr>
          <w:rFonts w:ascii="Arial" w:hAnsi="Arial" w:cs="Arial"/>
        </w:rPr>
        <w:t>to gain</w:t>
      </w:r>
      <w:r w:rsidR="00FE7D4C" w:rsidRPr="00BA1558">
        <w:rPr>
          <w:rFonts w:ascii="Arial" w:hAnsi="Arial" w:cs="Arial"/>
        </w:rPr>
        <w:t xml:space="preserve"> access </w:t>
      </w:r>
      <w:r w:rsidR="005336F3" w:rsidRPr="00BA1558">
        <w:rPr>
          <w:rFonts w:ascii="Arial" w:hAnsi="Arial" w:cs="Arial"/>
        </w:rPr>
        <w:t>to</w:t>
      </w:r>
      <w:r w:rsidR="00FE7D4C" w:rsidRPr="00976048">
        <w:rPr>
          <w:rFonts w:ascii="Arial" w:hAnsi="Arial" w:cs="Arial"/>
        </w:rPr>
        <w:t xml:space="preserve"> some of the precast concrete shear walls</w:t>
      </w:r>
      <w:r w:rsidR="00652B66">
        <w:rPr>
          <w:rFonts w:ascii="Arial" w:hAnsi="Arial" w:cs="Arial"/>
        </w:rPr>
        <w:t>.</w:t>
      </w:r>
      <w:r w:rsidR="00FE7D4C" w:rsidRPr="00BA1558">
        <w:rPr>
          <w:rFonts w:ascii="Arial" w:hAnsi="Arial" w:cs="Arial"/>
        </w:rPr>
        <w:t xml:space="preserve"> </w:t>
      </w:r>
      <w:r w:rsidR="00652B66">
        <w:rPr>
          <w:rFonts w:ascii="Arial" w:hAnsi="Arial" w:cs="Arial"/>
        </w:rPr>
        <w:t>T</w:t>
      </w:r>
      <w:r w:rsidR="00FE7D4C" w:rsidRPr="00BA1558">
        <w:rPr>
          <w:rFonts w:ascii="Arial" w:hAnsi="Arial" w:cs="Arial"/>
        </w:rPr>
        <w:t xml:space="preserve">he </w:t>
      </w:r>
      <w:proofErr w:type="gramStart"/>
      <w:r w:rsidR="00652B66">
        <w:rPr>
          <w:rFonts w:ascii="Arial" w:hAnsi="Arial" w:cs="Arial"/>
        </w:rPr>
        <w:t>platform mounting</w:t>
      </w:r>
      <w:proofErr w:type="gramEnd"/>
      <w:r w:rsidR="00652B66">
        <w:rPr>
          <w:rFonts w:ascii="Arial" w:hAnsi="Arial" w:cs="Arial"/>
        </w:rPr>
        <w:t xml:space="preserve"> anchor</w:t>
      </w:r>
      <w:r w:rsidR="00FE7D4C" w:rsidRPr="00BA1558">
        <w:rPr>
          <w:rFonts w:ascii="Arial" w:hAnsi="Arial" w:cs="Arial"/>
        </w:rPr>
        <w:t xml:space="preserve"> points had to be designed</w:t>
      </w:r>
      <w:r w:rsidR="00652B66">
        <w:rPr>
          <w:rFonts w:ascii="Arial" w:hAnsi="Arial" w:cs="Arial"/>
        </w:rPr>
        <w:t>, delivered and installed</w:t>
      </w:r>
      <w:r w:rsidR="00FE7D4C" w:rsidRPr="00BA1558">
        <w:rPr>
          <w:rFonts w:ascii="Arial" w:hAnsi="Arial" w:cs="Arial"/>
        </w:rPr>
        <w:t xml:space="preserve"> into the precast</w:t>
      </w:r>
      <w:r w:rsidR="00652B66">
        <w:rPr>
          <w:rFonts w:ascii="Arial" w:hAnsi="Arial" w:cs="Arial"/>
        </w:rPr>
        <w:t xml:space="preserve"> units prior to being delivered to site as part of the</w:t>
      </w:r>
      <w:r w:rsidR="00FE7D4C" w:rsidRPr="00BA1558">
        <w:rPr>
          <w:rFonts w:ascii="Arial" w:hAnsi="Arial" w:cs="Arial"/>
        </w:rPr>
        <w:t xml:space="preserve"> manufactur</w:t>
      </w:r>
      <w:r w:rsidR="00652B66">
        <w:rPr>
          <w:rFonts w:ascii="Arial" w:hAnsi="Arial" w:cs="Arial"/>
        </w:rPr>
        <w:t>ing</w:t>
      </w:r>
      <w:r w:rsidR="00FE7D4C" w:rsidRPr="00BA1558">
        <w:rPr>
          <w:rFonts w:ascii="Arial" w:hAnsi="Arial" w:cs="Arial"/>
        </w:rPr>
        <w:t xml:space="preserve"> </w:t>
      </w:r>
      <w:r w:rsidR="005336F3" w:rsidRPr="00BA1558">
        <w:rPr>
          <w:rFonts w:ascii="Arial" w:hAnsi="Arial" w:cs="Arial"/>
        </w:rPr>
        <w:t>process</w:t>
      </w:r>
      <w:r w:rsidR="00FE7D4C" w:rsidRPr="00B90616">
        <w:rPr>
          <w:rFonts w:ascii="Arial" w:hAnsi="Arial" w:cs="Arial"/>
        </w:rPr>
        <w:t xml:space="preserve">. </w:t>
      </w:r>
      <w:r w:rsidR="00FE7D4C" w:rsidRPr="00B90616">
        <w:rPr>
          <w:rFonts w:ascii="Arial" w:hAnsi="Arial" w:cs="Arial"/>
          <w:color w:val="000000"/>
          <w:shd w:val="clear" w:color="auto" w:fill="FFFFFF"/>
        </w:rPr>
        <w:t>T</w:t>
      </w:r>
      <w:r w:rsidR="00FE7D4C" w:rsidRPr="00B90616">
        <w:rPr>
          <w:rFonts w:ascii="Arial" w:hAnsi="Arial" w:cs="Arial"/>
        </w:rPr>
        <w:t xml:space="preserve">he MF240 </w:t>
      </w:r>
      <w:r w:rsidR="00652B66">
        <w:rPr>
          <w:rFonts w:ascii="Arial" w:hAnsi="Arial" w:cs="Arial"/>
        </w:rPr>
        <w:t>platforms were</w:t>
      </w:r>
      <w:r w:rsidRPr="00BA1558">
        <w:rPr>
          <w:rFonts w:ascii="Arial" w:hAnsi="Arial" w:cs="Arial"/>
        </w:rPr>
        <w:t xml:space="preserve"> </w:t>
      </w:r>
      <w:r w:rsidR="005336F3" w:rsidRPr="00BA1558">
        <w:rPr>
          <w:rFonts w:ascii="Arial" w:hAnsi="Arial" w:cs="Arial"/>
        </w:rPr>
        <w:t xml:space="preserve">also </w:t>
      </w:r>
      <w:r w:rsidRPr="00976048">
        <w:rPr>
          <w:rFonts w:ascii="Arial" w:hAnsi="Arial" w:cs="Arial"/>
        </w:rPr>
        <w:t xml:space="preserve">used in conjunction with the Shaft </w:t>
      </w:r>
      <w:r w:rsidR="00EC6407" w:rsidRPr="00976048">
        <w:rPr>
          <w:rFonts w:ascii="Arial" w:hAnsi="Arial" w:cs="Arial"/>
        </w:rPr>
        <w:t xml:space="preserve">Platforms, </w:t>
      </w:r>
      <w:r w:rsidR="005336F3" w:rsidRPr="00B90616">
        <w:rPr>
          <w:rFonts w:ascii="Arial" w:hAnsi="Arial" w:cs="Arial"/>
        </w:rPr>
        <w:t>w</w:t>
      </w:r>
      <w:r w:rsidRPr="00B90616">
        <w:rPr>
          <w:rFonts w:ascii="Arial" w:hAnsi="Arial" w:cs="Arial"/>
        </w:rPr>
        <w:t xml:space="preserve">ith </w:t>
      </w:r>
      <w:r w:rsidR="00652B66">
        <w:rPr>
          <w:rFonts w:ascii="Arial" w:hAnsi="Arial" w:cs="Arial"/>
        </w:rPr>
        <w:t xml:space="preserve">a </w:t>
      </w:r>
      <w:r w:rsidRPr="00BA1558">
        <w:rPr>
          <w:rFonts w:ascii="Arial" w:hAnsi="Arial" w:cs="Arial"/>
        </w:rPr>
        <w:t>wide working platform</w:t>
      </w:r>
      <w:r w:rsidRPr="00976048">
        <w:rPr>
          <w:rFonts w:ascii="Arial" w:hAnsi="Arial" w:cs="Arial"/>
        </w:rPr>
        <w:t xml:space="preserve"> of up to 2.40m, </w:t>
      </w:r>
      <w:r w:rsidR="00680E4C" w:rsidRPr="00976048">
        <w:rPr>
          <w:rFonts w:ascii="Arial" w:hAnsi="Arial" w:cs="Arial"/>
        </w:rPr>
        <w:t>the system</w:t>
      </w:r>
      <w:r w:rsidR="00984A25" w:rsidRPr="00B90616">
        <w:rPr>
          <w:rFonts w:ascii="Arial" w:hAnsi="Arial" w:cs="Arial"/>
        </w:rPr>
        <w:t xml:space="preserve"> allows more working space</w:t>
      </w:r>
      <w:r w:rsidR="00680E4C" w:rsidRPr="00B90616">
        <w:rPr>
          <w:rFonts w:ascii="Arial" w:hAnsi="Arial" w:cs="Arial"/>
        </w:rPr>
        <w:t xml:space="preserve"> for personnel in addition </w:t>
      </w:r>
      <w:r w:rsidR="005336F3" w:rsidRPr="00B90616">
        <w:rPr>
          <w:rFonts w:ascii="Arial" w:hAnsi="Arial" w:cs="Arial"/>
        </w:rPr>
        <w:t>to</w:t>
      </w:r>
      <w:r w:rsidR="00680E4C" w:rsidRPr="00B90616">
        <w:rPr>
          <w:rFonts w:ascii="Arial" w:hAnsi="Arial" w:cs="Arial"/>
        </w:rPr>
        <w:t xml:space="preserve"> improved access routes.</w:t>
      </w:r>
      <w:r w:rsidR="008911C6" w:rsidRPr="00B90616">
        <w:rPr>
          <w:rFonts w:ascii="Arial" w:hAnsi="Arial" w:cs="Arial"/>
        </w:rPr>
        <w:t xml:space="preserve"> </w:t>
      </w:r>
    </w:p>
    <w:p w14:paraId="1C8E1921" w14:textId="77777777" w:rsidR="005D76A4" w:rsidRPr="00B90616" w:rsidRDefault="005D76A4" w:rsidP="00505962">
      <w:pPr>
        <w:rPr>
          <w:rFonts w:ascii="Arial" w:hAnsi="Arial" w:cs="Arial"/>
          <w:i/>
          <w:color w:val="7F7F7F" w:themeColor="text1" w:themeTint="80"/>
        </w:rPr>
      </w:pPr>
    </w:p>
    <w:p w14:paraId="26A6064E" w14:textId="5579EFCF" w:rsidR="00FC6843" w:rsidRPr="00B90616" w:rsidRDefault="00CC021E" w:rsidP="00505962">
      <w:pPr>
        <w:rPr>
          <w:rFonts w:ascii="Arial" w:hAnsi="Arial" w:cs="Arial"/>
          <w:b/>
        </w:rPr>
      </w:pPr>
      <w:r w:rsidRPr="00B90616">
        <w:rPr>
          <w:rFonts w:ascii="Arial" w:hAnsi="Arial" w:cs="Arial"/>
          <w:b/>
        </w:rPr>
        <w:t>Forming the walls</w:t>
      </w:r>
    </w:p>
    <w:p w14:paraId="5931B6C7" w14:textId="63FC8533" w:rsidR="006F2727" w:rsidRPr="00BA1558" w:rsidRDefault="00440E36" w:rsidP="00505962">
      <w:pPr>
        <w:rPr>
          <w:rFonts w:ascii="Arial" w:hAnsi="Arial" w:cs="Arial"/>
        </w:rPr>
      </w:pPr>
      <w:r w:rsidRPr="00B90616">
        <w:rPr>
          <w:rFonts w:ascii="Arial" w:hAnsi="Arial" w:cs="Arial"/>
        </w:rPr>
        <w:t xml:space="preserve">One other key consideration for the project for </w:t>
      </w:r>
      <w:r w:rsidR="00084F1F">
        <w:rPr>
          <w:rFonts w:ascii="Arial" w:hAnsi="Arial" w:cs="Arial"/>
        </w:rPr>
        <w:t>Expanded</w:t>
      </w:r>
      <w:r w:rsidR="006F2727" w:rsidRPr="00B90616">
        <w:rPr>
          <w:rFonts w:ascii="Arial" w:hAnsi="Arial" w:cs="Arial"/>
        </w:rPr>
        <w:t xml:space="preserve"> </w:t>
      </w:r>
      <w:r w:rsidRPr="00B90616">
        <w:rPr>
          <w:rFonts w:ascii="Arial" w:hAnsi="Arial" w:cs="Arial"/>
        </w:rPr>
        <w:t xml:space="preserve">was the </w:t>
      </w:r>
      <w:r w:rsidR="006F2727" w:rsidRPr="00B90616">
        <w:rPr>
          <w:rFonts w:ascii="Arial" w:hAnsi="Arial" w:cs="Arial"/>
        </w:rPr>
        <w:t>requir</w:t>
      </w:r>
      <w:r w:rsidRPr="00B90616">
        <w:rPr>
          <w:rFonts w:ascii="Arial" w:hAnsi="Arial" w:cs="Arial"/>
        </w:rPr>
        <w:t>ement of</w:t>
      </w:r>
      <w:r w:rsidR="006F2727" w:rsidRPr="00B90616">
        <w:rPr>
          <w:rFonts w:ascii="Arial" w:hAnsi="Arial" w:cs="Arial"/>
        </w:rPr>
        <w:t xml:space="preserve"> a wall system which could be formed independent</w:t>
      </w:r>
      <w:r w:rsidRPr="00B90616">
        <w:rPr>
          <w:rFonts w:ascii="Arial" w:hAnsi="Arial" w:cs="Arial"/>
        </w:rPr>
        <w:t>ly</w:t>
      </w:r>
      <w:r w:rsidR="006F2727" w:rsidRPr="00B90616">
        <w:rPr>
          <w:rFonts w:ascii="Arial" w:hAnsi="Arial" w:cs="Arial"/>
        </w:rPr>
        <w:t xml:space="preserve"> of </w:t>
      </w:r>
      <w:r w:rsidR="00652B66">
        <w:rPr>
          <w:rFonts w:ascii="Arial" w:hAnsi="Arial" w:cs="Arial"/>
        </w:rPr>
        <w:t>the</w:t>
      </w:r>
      <w:r w:rsidR="006F2727" w:rsidRPr="00BA1558">
        <w:rPr>
          <w:rFonts w:ascii="Arial" w:hAnsi="Arial" w:cs="Arial"/>
        </w:rPr>
        <w:t xml:space="preserve"> crane</w:t>
      </w:r>
      <w:r w:rsidRPr="00BA1558">
        <w:rPr>
          <w:rFonts w:ascii="Arial" w:hAnsi="Arial" w:cs="Arial"/>
        </w:rPr>
        <w:t xml:space="preserve">. </w:t>
      </w:r>
      <w:proofErr w:type="spellStart"/>
      <w:r w:rsidR="006F2727" w:rsidRPr="00976048">
        <w:rPr>
          <w:rFonts w:ascii="Arial" w:hAnsi="Arial" w:cs="Arial"/>
        </w:rPr>
        <w:t>Alu</w:t>
      </w:r>
      <w:proofErr w:type="spellEnd"/>
      <w:r w:rsidR="006F2727" w:rsidRPr="00976048">
        <w:rPr>
          <w:rFonts w:ascii="Arial" w:hAnsi="Arial" w:cs="Arial"/>
        </w:rPr>
        <w:t>-Framax d</w:t>
      </w:r>
      <w:r w:rsidR="00652B66">
        <w:rPr>
          <w:rFonts w:ascii="Arial" w:hAnsi="Arial" w:cs="Arial"/>
        </w:rPr>
        <w:t>oes</w:t>
      </w:r>
      <w:r w:rsidR="006F2727" w:rsidRPr="00BA1558">
        <w:rPr>
          <w:rFonts w:ascii="Arial" w:hAnsi="Arial" w:cs="Arial"/>
        </w:rPr>
        <w:t xml:space="preserve"> this</w:t>
      </w:r>
      <w:r w:rsidRPr="00976048">
        <w:rPr>
          <w:rFonts w:ascii="Arial" w:hAnsi="Arial" w:cs="Arial"/>
        </w:rPr>
        <w:t xml:space="preserve">, </w:t>
      </w:r>
      <w:r w:rsidR="00652B66">
        <w:rPr>
          <w:rFonts w:ascii="Arial" w:hAnsi="Arial" w:cs="Arial"/>
        </w:rPr>
        <w:t xml:space="preserve">as it is </w:t>
      </w:r>
      <w:r w:rsidRPr="00BA1558">
        <w:rPr>
          <w:rFonts w:ascii="Arial" w:hAnsi="Arial" w:cs="Arial"/>
        </w:rPr>
        <w:t xml:space="preserve">a </w:t>
      </w:r>
      <w:proofErr w:type="gramStart"/>
      <w:r w:rsidRPr="00BA1558">
        <w:rPr>
          <w:rFonts w:ascii="Arial" w:hAnsi="Arial" w:cs="Arial"/>
        </w:rPr>
        <w:t>hand-set</w:t>
      </w:r>
      <w:proofErr w:type="gramEnd"/>
      <w:r w:rsidRPr="00BA1558">
        <w:rPr>
          <w:rFonts w:ascii="Arial" w:hAnsi="Arial" w:cs="Arial"/>
        </w:rPr>
        <w:t xml:space="preserve"> </w:t>
      </w:r>
      <w:r w:rsidR="00652B66">
        <w:rPr>
          <w:rFonts w:ascii="Arial" w:hAnsi="Arial" w:cs="Arial"/>
        </w:rPr>
        <w:t xml:space="preserve">wall </w:t>
      </w:r>
      <w:r w:rsidRPr="00BA1558">
        <w:rPr>
          <w:rFonts w:ascii="Arial" w:hAnsi="Arial" w:cs="Arial"/>
        </w:rPr>
        <w:lastRenderedPageBreak/>
        <w:t>formwork panel</w:t>
      </w:r>
      <w:r w:rsidR="00652B66">
        <w:rPr>
          <w:rFonts w:ascii="Arial" w:hAnsi="Arial" w:cs="Arial"/>
        </w:rPr>
        <w:t xml:space="preserve"> system</w:t>
      </w:r>
      <w:r w:rsidRPr="00BA1558">
        <w:rPr>
          <w:rFonts w:ascii="Arial" w:hAnsi="Arial" w:cs="Arial"/>
        </w:rPr>
        <w:t xml:space="preserve"> with a high </w:t>
      </w:r>
      <w:r w:rsidR="00652B66">
        <w:rPr>
          <w:rFonts w:ascii="Arial" w:hAnsi="Arial" w:cs="Arial"/>
        </w:rPr>
        <w:t>concrete pressure</w:t>
      </w:r>
      <w:r w:rsidRPr="00BA1558">
        <w:rPr>
          <w:rFonts w:ascii="Arial" w:hAnsi="Arial" w:cs="Arial"/>
        </w:rPr>
        <w:t xml:space="preserve"> capacity of 60 kN/m².</w:t>
      </w:r>
      <w:r w:rsidR="00652B66">
        <w:rPr>
          <w:rFonts w:ascii="Arial" w:hAnsi="Arial" w:cs="Arial"/>
        </w:rPr>
        <w:t xml:space="preserve"> It makes use of the standard Framax ancillary component, thus reducing the number of items requiring storage on site.</w:t>
      </w:r>
      <w:r w:rsidR="006F2727" w:rsidRPr="00BA1558">
        <w:rPr>
          <w:rFonts w:ascii="Arial" w:hAnsi="Arial" w:cs="Arial"/>
        </w:rPr>
        <w:t xml:space="preserve"> Given </w:t>
      </w:r>
      <w:proofErr w:type="spellStart"/>
      <w:r w:rsidR="006F2727" w:rsidRPr="00BA1558">
        <w:rPr>
          <w:rFonts w:ascii="Arial" w:hAnsi="Arial" w:cs="Arial"/>
        </w:rPr>
        <w:t>Alu-Framax’s</w:t>
      </w:r>
      <w:proofErr w:type="spellEnd"/>
      <w:r w:rsidR="006F2727" w:rsidRPr="00BA1558">
        <w:rPr>
          <w:rFonts w:ascii="Arial" w:hAnsi="Arial" w:cs="Arial"/>
        </w:rPr>
        <w:t xml:space="preserve"> light weight,</w:t>
      </w:r>
      <w:r w:rsidR="006F2727" w:rsidRPr="00976048">
        <w:rPr>
          <w:rFonts w:ascii="Arial" w:hAnsi="Arial" w:cs="Arial"/>
        </w:rPr>
        <w:t xml:space="preserve"> the panel</w:t>
      </w:r>
      <w:r w:rsidR="00207E29" w:rsidRPr="00976048">
        <w:rPr>
          <w:rFonts w:ascii="Arial" w:hAnsi="Arial" w:cs="Arial"/>
        </w:rPr>
        <w:t>s</w:t>
      </w:r>
      <w:r w:rsidR="006F2727" w:rsidRPr="00B90616">
        <w:rPr>
          <w:rFonts w:ascii="Arial" w:hAnsi="Arial" w:cs="Arial"/>
        </w:rPr>
        <w:t xml:space="preserve"> </w:t>
      </w:r>
      <w:r w:rsidR="00207E29" w:rsidRPr="00B90616">
        <w:rPr>
          <w:rFonts w:ascii="Arial" w:hAnsi="Arial" w:cs="Arial"/>
        </w:rPr>
        <w:t xml:space="preserve">were </w:t>
      </w:r>
      <w:r w:rsidR="00652B66">
        <w:rPr>
          <w:rFonts w:ascii="Arial" w:hAnsi="Arial" w:cs="Arial"/>
        </w:rPr>
        <w:t xml:space="preserve">also </w:t>
      </w:r>
      <w:r w:rsidR="00207E29" w:rsidRPr="00BA1558">
        <w:rPr>
          <w:rFonts w:ascii="Arial" w:hAnsi="Arial" w:cs="Arial"/>
        </w:rPr>
        <w:t xml:space="preserve">used </w:t>
      </w:r>
      <w:r w:rsidR="00207E29" w:rsidRPr="00976048">
        <w:rPr>
          <w:rFonts w:ascii="Arial" w:hAnsi="Arial" w:cs="Arial"/>
        </w:rPr>
        <w:t>on</w:t>
      </w:r>
      <w:r w:rsidR="00652B66">
        <w:rPr>
          <w:rFonts w:ascii="Arial" w:hAnsi="Arial" w:cs="Arial"/>
        </w:rPr>
        <w:t xml:space="preserve"> </w:t>
      </w:r>
      <w:r w:rsidR="00207E29" w:rsidRPr="00BA1558">
        <w:rPr>
          <w:rFonts w:ascii="Arial" w:hAnsi="Arial" w:cs="Arial"/>
        </w:rPr>
        <w:t>site</w:t>
      </w:r>
      <w:r w:rsidR="00652B66">
        <w:rPr>
          <w:rFonts w:ascii="Arial" w:hAnsi="Arial" w:cs="Arial"/>
        </w:rPr>
        <w:t xml:space="preserve"> where the cranes could not reach or </w:t>
      </w:r>
      <w:r w:rsidR="00243945">
        <w:rPr>
          <w:rFonts w:ascii="Arial" w:hAnsi="Arial" w:cs="Arial"/>
        </w:rPr>
        <w:t>did not have access to lift</w:t>
      </w:r>
      <w:r w:rsidR="00207E29" w:rsidRPr="00BA1558">
        <w:rPr>
          <w:rFonts w:ascii="Arial" w:hAnsi="Arial" w:cs="Arial"/>
        </w:rPr>
        <w:t>.</w:t>
      </w:r>
    </w:p>
    <w:p w14:paraId="54D0C867" w14:textId="77777777" w:rsidR="006F2727" w:rsidRPr="00B90616" w:rsidRDefault="006F2727" w:rsidP="00505962">
      <w:pPr>
        <w:rPr>
          <w:rFonts w:ascii="Arial" w:hAnsi="Arial" w:cs="Arial"/>
        </w:rPr>
      </w:pPr>
    </w:p>
    <w:p w14:paraId="08BD9221" w14:textId="1268A1C8" w:rsidR="00243945" w:rsidRDefault="00155AF0" w:rsidP="00505962">
      <w:pPr>
        <w:rPr>
          <w:rFonts w:ascii="Arial" w:hAnsi="Arial" w:cs="Arial"/>
        </w:rPr>
      </w:pPr>
      <w:r w:rsidRPr="00B90616">
        <w:rPr>
          <w:rFonts w:ascii="Arial" w:hAnsi="Arial" w:cs="Arial"/>
        </w:rPr>
        <w:t xml:space="preserve">Framax Xlife </w:t>
      </w:r>
      <w:r w:rsidR="006F2727" w:rsidRPr="00B90616">
        <w:rPr>
          <w:rFonts w:ascii="Arial" w:hAnsi="Arial" w:cs="Arial"/>
        </w:rPr>
        <w:t xml:space="preserve">panels were used to form the larger </w:t>
      </w:r>
      <w:r w:rsidR="00243945">
        <w:rPr>
          <w:rFonts w:ascii="Arial" w:hAnsi="Arial" w:cs="Arial"/>
        </w:rPr>
        <w:t>pours where the crane had accessibility</w:t>
      </w:r>
      <w:r w:rsidR="006F2727" w:rsidRPr="00BA1558">
        <w:rPr>
          <w:rFonts w:ascii="Arial" w:hAnsi="Arial" w:cs="Arial"/>
        </w:rPr>
        <w:t xml:space="preserve">. As the system uses a </w:t>
      </w:r>
      <w:r w:rsidR="00440E36" w:rsidRPr="00BA1558">
        <w:rPr>
          <w:rFonts w:ascii="Arial" w:hAnsi="Arial" w:cs="Arial"/>
        </w:rPr>
        <w:t>small number</w:t>
      </w:r>
      <w:r w:rsidR="00440E36" w:rsidRPr="00976048">
        <w:rPr>
          <w:rFonts w:ascii="Arial" w:hAnsi="Arial" w:cs="Arial"/>
        </w:rPr>
        <w:t xml:space="preserve"> </w:t>
      </w:r>
      <w:r w:rsidR="006F2727" w:rsidRPr="00976048">
        <w:rPr>
          <w:rFonts w:ascii="Arial" w:hAnsi="Arial" w:cs="Arial"/>
        </w:rPr>
        <w:t xml:space="preserve">of different panel formats, a consistent 150mm </w:t>
      </w:r>
      <w:r w:rsidR="006F2727" w:rsidRPr="00B90616">
        <w:rPr>
          <w:rFonts w:ascii="Arial" w:hAnsi="Arial" w:cs="Arial"/>
        </w:rPr>
        <w:t>increment</w:t>
      </w:r>
      <w:r w:rsidR="00243945">
        <w:rPr>
          <w:rFonts w:ascii="Arial" w:hAnsi="Arial" w:cs="Arial"/>
        </w:rPr>
        <w:t>al</w:t>
      </w:r>
      <w:r w:rsidR="006F2727" w:rsidRPr="00BA1558">
        <w:rPr>
          <w:rFonts w:ascii="Arial" w:hAnsi="Arial" w:cs="Arial"/>
        </w:rPr>
        <w:t xml:space="preserve"> grid </w:t>
      </w:r>
      <w:r w:rsidR="00243945">
        <w:rPr>
          <w:rFonts w:ascii="Arial" w:hAnsi="Arial" w:cs="Arial"/>
        </w:rPr>
        <w:t>is</w:t>
      </w:r>
      <w:r w:rsidR="006F2727" w:rsidRPr="00BA1558">
        <w:rPr>
          <w:rFonts w:ascii="Arial" w:hAnsi="Arial" w:cs="Arial"/>
        </w:rPr>
        <w:t xml:space="preserve"> achieved, no matter whether the panels are stood upright or on their sides</w:t>
      </w:r>
      <w:r w:rsidRPr="00BA1558">
        <w:rPr>
          <w:rFonts w:ascii="Arial" w:hAnsi="Arial" w:cs="Arial"/>
        </w:rPr>
        <w:t>.</w:t>
      </w:r>
      <w:r w:rsidR="00745A8D" w:rsidRPr="00976048">
        <w:rPr>
          <w:rFonts w:ascii="Arial" w:hAnsi="Arial" w:cs="Arial"/>
        </w:rPr>
        <w:t xml:space="preserve"> Doka’s supporting A-Frames</w:t>
      </w:r>
      <w:r w:rsidRPr="00B90616">
        <w:rPr>
          <w:rFonts w:ascii="Arial" w:hAnsi="Arial" w:cs="Arial"/>
        </w:rPr>
        <w:t xml:space="preserve"> </w:t>
      </w:r>
      <w:r w:rsidR="00745A8D" w:rsidRPr="00B90616">
        <w:rPr>
          <w:rFonts w:ascii="Arial" w:hAnsi="Arial" w:cs="Arial"/>
        </w:rPr>
        <w:t xml:space="preserve">were </w:t>
      </w:r>
      <w:r w:rsidR="00440E36" w:rsidRPr="00B90616">
        <w:rPr>
          <w:rFonts w:ascii="Arial" w:hAnsi="Arial" w:cs="Arial"/>
        </w:rPr>
        <w:t xml:space="preserve">also </w:t>
      </w:r>
      <w:r w:rsidR="00745A8D" w:rsidRPr="00B90616">
        <w:rPr>
          <w:rFonts w:ascii="Arial" w:hAnsi="Arial" w:cs="Arial"/>
        </w:rPr>
        <w:t xml:space="preserve">combined with Framax Xlife for the single-sided </w:t>
      </w:r>
      <w:r w:rsidR="00497184" w:rsidRPr="00B90616">
        <w:rPr>
          <w:rFonts w:ascii="Arial" w:hAnsi="Arial" w:cs="Arial"/>
        </w:rPr>
        <w:t>walls</w:t>
      </w:r>
      <w:r w:rsidR="00243945">
        <w:rPr>
          <w:rFonts w:ascii="Arial" w:hAnsi="Arial" w:cs="Arial"/>
        </w:rPr>
        <w:t xml:space="preserve"> around the basement, excluding the core area. The walls were cast from floor to floor in one single vertical pour</w:t>
      </w:r>
      <w:r w:rsidR="00745A8D" w:rsidRPr="00976048">
        <w:rPr>
          <w:rFonts w:ascii="Arial" w:hAnsi="Arial" w:cs="Arial"/>
        </w:rPr>
        <w:t xml:space="preserve">. </w:t>
      </w:r>
    </w:p>
    <w:p w14:paraId="4DBE6461" w14:textId="77777777" w:rsidR="00243945" w:rsidRDefault="00243945" w:rsidP="00505962">
      <w:pPr>
        <w:rPr>
          <w:rFonts w:ascii="Arial" w:hAnsi="Arial" w:cs="Arial"/>
        </w:rPr>
      </w:pPr>
    </w:p>
    <w:p w14:paraId="4CD8C512" w14:textId="461AE041" w:rsidR="00243945" w:rsidRPr="00BA1558" w:rsidRDefault="00745A8D" w:rsidP="00505962">
      <w:pPr>
        <w:rPr>
          <w:rFonts w:ascii="Arial" w:hAnsi="Arial" w:cs="Arial"/>
        </w:rPr>
      </w:pPr>
      <w:r w:rsidRPr="00BA1558">
        <w:rPr>
          <w:rFonts w:ascii="Arial" w:hAnsi="Arial" w:cs="Arial"/>
        </w:rPr>
        <w:t xml:space="preserve">Integrated into Doka’s supporting A-Frames are diagonal </w:t>
      </w:r>
      <w:r w:rsidR="000F4102" w:rsidRPr="00976048">
        <w:rPr>
          <w:rFonts w:ascii="Arial" w:hAnsi="Arial" w:cs="Arial"/>
        </w:rPr>
        <w:t xml:space="preserve">anchors, cast into the base slab, </w:t>
      </w:r>
      <w:r w:rsidR="00497184" w:rsidRPr="00976048">
        <w:rPr>
          <w:rFonts w:ascii="Arial" w:hAnsi="Arial" w:cs="Arial"/>
        </w:rPr>
        <w:t>which</w:t>
      </w:r>
      <w:r w:rsidRPr="00B90616">
        <w:rPr>
          <w:rFonts w:ascii="Arial" w:hAnsi="Arial" w:cs="Arial"/>
        </w:rPr>
        <w:t xml:space="preserve"> </w:t>
      </w:r>
      <w:r w:rsidR="00497184" w:rsidRPr="00B90616">
        <w:rPr>
          <w:rFonts w:ascii="Arial" w:hAnsi="Arial" w:cs="Arial"/>
        </w:rPr>
        <w:t>proved an additional benefit</w:t>
      </w:r>
      <w:r w:rsidRPr="00B90616">
        <w:rPr>
          <w:rFonts w:ascii="Arial" w:hAnsi="Arial" w:cs="Arial"/>
        </w:rPr>
        <w:t xml:space="preserve"> as it </w:t>
      </w:r>
      <w:r w:rsidR="00243945">
        <w:rPr>
          <w:rFonts w:ascii="Arial" w:hAnsi="Arial" w:cs="Arial"/>
        </w:rPr>
        <w:t>was</w:t>
      </w:r>
      <w:r w:rsidR="00440E36" w:rsidRPr="00BA1558">
        <w:rPr>
          <w:rFonts w:ascii="Arial" w:hAnsi="Arial" w:cs="Arial"/>
        </w:rPr>
        <w:t xml:space="preserve"> </w:t>
      </w:r>
      <w:r w:rsidRPr="00976048">
        <w:rPr>
          <w:rFonts w:ascii="Arial" w:hAnsi="Arial" w:cs="Arial"/>
        </w:rPr>
        <w:t xml:space="preserve">not </w:t>
      </w:r>
      <w:r w:rsidRPr="00B90616">
        <w:rPr>
          <w:rFonts w:ascii="Arial" w:hAnsi="Arial" w:cs="Arial"/>
        </w:rPr>
        <w:t>possible to tie</w:t>
      </w:r>
      <w:r w:rsidR="00243945">
        <w:rPr>
          <w:rFonts w:ascii="Arial" w:hAnsi="Arial" w:cs="Arial"/>
        </w:rPr>
        <w:t xml:space="preserve"> the</w:t>
      </w:r>
      <w:r w:rsidRPr="00BA1558">
        <w:rPr>
          <w:rFonts w:ascii="Arial" w:hAnsi="Arial" w:cs="Arial"/>
        </w:rPr>
        <w:t xml:space="preserve"> wall formwork </w:t>
      </w:r>
      <w:r w:rsidR="00243945">
        <w:rPr>
          <w:rFonts w:ascii="Arial" w:hAnsi="Arial" w:cs="Arial"/>
        </w:rPr>
        <w:t>back through the pours to the piling beyond</w:t>
      </w:r>
      <w:r w:rsidRPr="00BA1558">
        <w:rPr>
          <w:rFonts w:ascii="Arial" w:hAnsi="Arial" w:cs="Arial"/>
        </w:rPr>
        <w:t>.</w:t>
      </w:r>
      <w:r w:rsidR="005E7639" w:rsidRPr="00BA1558">
        <w:rPr>
          <w:rFonts w:ascii="Arial" w:hAnsi="Arial" w:cs="Arial"/>
        </w:rPr>
        <w:t xml:space="preserve"> </w:t>
      </w:r>
      <w:r w:rsidR="005E7639" w:rsidRPr="00976048">
        <w:rPr>
          <w:rFonts w:ascii="Arial" w:hAnsi="Arial" w:cs="Arial"/>
        </w:rPr>
        <w:t xml:space="preserve">The A-Frame units, connected to the </w:t>
      </w:r>
      <w:r w:rsidR="000F4102" w:rsidRPr="00976048">
        <w:rPr>
          <w:rFonts w:ascii="Arial" w:hAnsi="Arial" w:cs="Arial"/>
        </w:rPr>
        <w:t xml:space="preserve">Framax </w:t>
      </w:r>
      <w:r w:rsidR="00243945">
        <w:rPr>
          <w:rFonts w:ascii="Arial" w:hAnsi="Arial" w:cs="Arial"/>
        </w:rPr>
        <w:t xml:space="preserve">panels, </w:t>
      </w:r>
      <w:r w:rsidR="000F4102" w:rsidRPr="00BA1558">
        <w:rPr>
          <w:rFonts w:ascii="Arial" w:hAnsi="Arial" w:cs="Arial"/>
        </w:rPr>
        <w:t>were</w:t>
      </w:r>
      <w:r w:rsidR="00243945">
        <w:rPr>
          <w:rFonts w:ascii="Arial" w:hAnsi="Arial" w:cs="Arial"/>
        </w:rPr>
        <w:t xml:space="preserve"> also capable of being</w:t>
      </w:r>
      <w:r w:rsidR="000F4102" w:rsidRPr="00BA1558">
        <w:rPr>
          <w:rFonts w:ascii="Arial" w:hAnsi="Arial" w:cs="Arial"/>
        </w:rPr>
        <w:t xml:space="preserve"> moved independent</w:t>
      </w:r>
      <w:r w:rsidR="00243945">
        <w:rPr>
          <w:rFonts w:ascii="Arial" w:hAnsi="Arial" w:cs="Arial"/>
        </w:rPr>
        <w:t>ly</w:t>
      </w:r>
      <w:r w:rsidR="000F4102" w:rsidRPr="00BA1558">
        <w:rPr>
          <w:rFonts w:ascii="Arial" w:hAnsi="Arial" w:cs="Arial"/>
        </w:rPr>
        <w:t xml:space="preserve"> of the crane</w:t>
      </w:r>
      <w:r w:rsidR="00243945">
        <w:rPr>
          <w:rFonts w:ascii="Arial" w:hAnsi="Arial" w:cs="Arial"/>
        </w:rPr>
        <w:t>.</w:t>
      </w:r>
      <w:r w:rsidR="000F4102" w:rsidRPr="00BA1558">
        <w:rPr>
          <w:rFonts w:ascii="Arial" w:hAnsi="Arial" w:cs="Arial"/>
        </w:rPr>
        <w:t xml:space="preserve"> </w:t>
      </w:r>
      <w:r w:rsidR="00243945">
        <w:rPr>
          <w:rFonts w:ascii="Arial" w:hAnsi="Arial" w:cs="Arial"/>
        </w:rPr>
        <w:t>By using</w:t>
      </w:r>
      <w:r w:rsidR="0014376E" w:rsidRPr="00BA1558">
        <w:rPr>
          <w:rFonts w:ascii="Arial" w:hAnsi="Arial" w:cs="Arial"/>
        </w:rPr>
        <w:t xml:space="preserve"> rollers</w:t>
      </w:r>
      <w:r w:rsidR="00243945">
        <w:rPr>
          <w:rFonts w:ascii="Arial" w:hAnsi="Arial" w:cs="Arial"/>
        </w:rPr>
        <w:t xml:space="preserve"> on the A-Frame system, Laing O’Rourke were able to improve </w:t>
      </w:r>
      <w:r w:rsidR="0014376E" w:rsidRPr="00B90616">
        <w:rPr>
          <w:rFonts w:ascii="Arial" w:hAnsi="Arial" w:cs="Arial"/>
        </w:rPr>
        <w:t xml:space="preserve">efficiency </w:t>
      </w:r>
      <w:r w:rsidR="00243945">
        <w:rPr>
          <w:rFonts w:ascii="Arial" w:hAnsi="Arial" w:cs="Arial"/>
        </w:rPr>
        <w:t>by</w:t>
      </w:r>
      <w:r w:rsidR="0014376E" w:rsidRPr="00BA1558">
        <w:rPr>
          <w:rFonts w:ascii="Arial" w:hAnsi="Arial" w:cs="Arial"/>
        </w:rPr>
        <w:t xml:space="preserve"> recycling the formwork for the various w</w:t>
      </w:r>
      <w:r w:rsidR="005E7639" w:rsidRPr="00BA1558">
        <w:rPr>
          <w:rFonts w:ascii="Arial" w:hAnsi="Arial" w:cs="Arial"/>
        </w:rPr>
        <w:t>all pours within the basement</w:t>
      </w:r>
      <w:r w:rsidR="00243945">
        <w:rPr>
          <w:rFonts w:ascii="Arial" w:hAnsi="Arial" w:cs="Arial"/>
        </w:rPr>
        <w:t xml:space="preserve"> more quickly</w:t>
      </w:r>
      <w:r w:rsidR="005E7639" w:rsidRPr="00BA1558">
        <w:rPr>
          <w:rFonts w:ascii="Arial" w:hAnsi="Arial" w:cs="Arial"/>
        </w:rPr>
        <w:t>.</w:t>
      </w:r>
      <w:r w:rsidR="003311A3" w:rsidRPr="00BA1558">
        <w:rPr>
          <w:rFonts w:ascii="Arial" w:hAnsi="Arial" w:cs="Arial"/>
        </w:rPr>
        <w:t xml:space="preserve"> </w:t>
      </w:r>
    </w:p>
    <w:p w14:paraId="7D412A1E" w14:textId="2706D7F2" w:rsidR="00384D60" w:rsidRPr="00B90616" w:rsidRDefault="00384D60" w:rsidP="00505962">
      <w:pPr>
        <w:rPr>
          <w:rFonts w:ascii="Arial" w:hAnsi="Arial" w:cs="Arial"/>
          <w:i/>
        </w:rPr>
      </w:pPr>
    </w:p>
    <w:p w14:paraId="2475B3D2" w14:textId="10BA6B6C" w:rsidR="009B2FF2" w:rsidRPr="00B90616" w:rsidRDefault="00410897" w:rsidP="009B2FF2">
      <w:pPr>
        <w:rPr>
          <w:rFonts w:ascii="Arial" w:hAnsi="Arial" w:cs="Arial"/>
        </w:rPr>
      </w:pPr>
      <w:r w:rsidRPr="00B90616">
        <w:rPr>
          <w:rFonts w:ascii="Arial" w:hAnsi="Arial" w:cs="Arial"/>
        </w:rPr>
        <w:t>In total, 16 A-</w:t>
      </w:r>
      <w:r w:rsidR="009B2FF2" w:rsidRPr="00B90616">
        <w:rPr>
          <w:rFonts w:ascii="Arial" w:hAnsi="Arial" w:cs="Arial"/>
        </w:rPr>
        <w:t>Frame</w:t>
      </w:r>
      <w:r w:rsidR="00A310EA">
        <w:rPr>
          <w:rFonts w:ascii="Arial" w:hAnsi="Arial" w:cs="Arial"/>
        </w:rPr>
        <w:t xml:space="preserve"> units</w:t>
      </w:r>
      <w:r w:rsidR="009B2FF2" w:rsidRPr="00BA1558">
        <w:rPr>
          <w:rFonts w:ascii="Arial" w:hAnsi="Arial" w:cs="Arial"/>
        </w:rPr>
        <w:t xml:space="preserve"> were used per pour</w:t>
      </w:r>
      <w:r w:rsidR="00A310EA">
        <w:rPr>
          <w:rFonts w:ascii="Arial" w:hAnsi="Arial" w:cs="Arial"/>
        </w:rPr>
        <w:t xml:space="preserve"> with each unit producing a formwork surface area of</w:t>
      </w:r>
      <w:r w:rsidR="00A310EA" w:rsidRPr="00563730">
        <w:rPr>
          <w:rFonts w:ascii="Arial" w:hAnsi="Arial" w:cs="Arial"/>
        </w:rPr>
        <w:t xml:space="preserve"> 66.2m</w:t>
      </w:r>
      <w:r w:rsidR="00A310EA" w:rsidRPr="00E23318">
        <w:rPr>
          <w:rFonts w:ascii="Arial" w:hAnsi="Arial" w:cs="Arial"/>
          <w:vertAlign w:val="superscript"/>
        </w:rPr>
        <w:t>2</w:t>
      </w:r>
      <w:r w:rsidR="00A310EA" w:rsidRPr="00563730">
        <w:rPr>
          <w:rFonts w:ascii="Arial" w:hAnsi="Arial" w:cs="Arial"/>
        </w:rPr>
        <w:t>.</w:t>
      </w:r>
      <w:r w:rsidR="009B2FF2" w:rsidRPr="00BA1558">
        <w:rPr>
          <w:rFonts w:ascii="Arial" w:hAnsi="Arial" w:cs="Arial"/>
        </w:rPr>
        <w:t xml:space="preserve"> </w:t>
      </w:r>
      <w:r w:rsidRPr="00976048">
        <w:rPr>
          <w:rFonts w:ascii="Arial" w:hAnsi="Arial" w:cs="Arial"/>
        </w:rPr>
        <w:t>T</w:t>
      </w:r>
      <w:r w:rsidR="009B2FF2" w:rsidRPr="00976048">
        <w:rPr>
          <w:rFonts w:ascii="Arial" w:hAnsi="Arial" w:cs="Arial"/>
        </w:rPr>
        <w:t>he initial plan on site was to re-use th</w:t>
      </w:r>
      <w:r w:rsidR="00FD4C6A" w:rsidRPr="00B90616">
        <w:rPr>
          <w:rFonts w:ascii="Arial" w:hAnsi="Arial" w:cs="Arial"/>
        </w:rPr>
        <w:t>e</w:t>
      </w:r>
      <w:r w:rsidR="009B2FF2" w:rsidRPr="00B90616">
        <w:rPr>
          <w:rFonts w:ascii="Arial" w:hAnsi="Arial" w:cs="Arial"/>
        </w:rPr>
        <w:t xml:space="preserve"> Framax </w:t>
      </w:r>
      <w:r w:rsidR="00FD4C6A" w:rsidRPr="00B90616">
        <w:rPr>
          <w:rFonts w:ascii="Arial" w:hAnsi="Arial" w:cs="Arial"/>
        </w:rPr>
        <w:t xml:space="preserve">panels </w:t>
      </w:r>
      <w:r w:rsidR="009B2FF2" w:rsidRPr="00B90616">
        <w:rPr>
          <w:rFonts w:ascii="Arial" w:hAnsi="Arial" w:cs="Arial"/>
        </w:rPr>
        <w:t>for subsequent pours</w:t>
      </w:r>
      <w:r w:rsidR="00FD4C6A" w:rsidRPr="00B90616">
        <w:rPr>
          <w:rFonts w:ascii="Arial" w:hAnsi="Arial" w:cs="Arial"/>
        </w:rPr>
        <w:t>,</w:t>
      </w:r>
      <w:r w:rsidR="009B2FF2" w:rsidRPr="00B90616">
        <w:rPr>
          <w:rFonts w:ascii="Arial" w:hAnsi="Arial" w:cs="Arial"/>
        </w:rPr>
        <w:t xml:space="preserve"> however </w:t>
      </w:r>
      <w:r w:rsidR="00CC0012">
        <w:rPr>
          <w:rFonts w:ascii="Arial" w:hAnsi="Arial" w:cs="Arial"/>
        </w:rPr>
        <w:t>Expanded</w:t>
      </w:r>
      <w:r w:rsidR="00FD4C6A" w:rsidRPr="00B90616">
        <w:rPr>
          <w:rFonts w:ascii="Arial" w:hAnsi="Arial" w:cs="Arial"/>
        </w:rPr>
        <w:t xml:space="preserve"> decided upon</w:t>
      </w:r>
      <w:r w:rsidR="009B2FF2" w:rsidRPr="00B90616">
        <w:rPr>
          <w:rFonts w:ascii="Arial" w:hAnsi="Arial" w:cs="Arial"/>
        </w:rPr>
        <w:t xml:space="preserve"> </w:t>
      </w:r>
      <w:r w:rsidR="00243945">
        <w:rPr>
          <w:rFonts w:ascii="Arial" w:hAnsi="Arial" w:cs="Arial"/>
        </w:rPr>
        <w:t>three</w:t>
      </w:r>
      <w:r w:rsidR="009B2FF2" w:rsidRPr="00BA1558">
        <w:rPr>
          <w:rFonts w:ascii="Arial" w:hAnsi="Arial" w:cs="Arial"/>
        </w:rPr>
        <w:t xml:space="preserve"> sets to </w:t>
      </w:r>
      <w:r w:rsidR="00A310EA">
        <w:rPr>
          <w:rFonts w:ascii="Arial" w:hAnsi="Arial" w:cs="Arial"/>
        </w:rPr>
        <w:t xml:space="preserve">help </w:t>
      </w:r>
      <w:r w:rsidR="009B2FF2" w:rsidRPr="00BA1558">
        <w:rPr>
          <w:rFonts w:ascii="Arial" w:hAnsi="Arial" w:cs="Arial"/>
        </w:rPr>
        <w:t xml:space="preserve">accelerate the </w:t>
      </w:r>
      <w:r w:rsidR="00FD4C6A" w:rsidRPr="00976048">
        <w:rPr>
          <w:rFonts w:ascii="Arial" w:hAnsi="Arial" w:cs="Arial"/>
        </w:rPr>
        <w:t xml:space="preserve">construction </w:t>
      </w:r>
      <w:r w:rsidR="009B2FF2" w:rsidRPr="00976048">
        <w:rPr>
          <w:rFonts w:ascii="Arial" w:hAnsi="Arial" w:cs="Arial"/>
        </w:rPr>
        <w:t xml:space="preserve">program. </w:t>
      </w:r>
    </w:p>
    <w:p w14:paraId="45E5CF90" w14:textId="5FA265CB" w:rsidR="00A310EA" w:rsidRDefault="00A310EA" w:rsidP="00505962">
      <w:pPr>
        <w:rPr>
          <w:rFonts w:ascii="Arial" w:hAnsi="Arial" w:cs="Arial"/>
        </w:rPr>
      </w:pPr>
    </w:p>
    <w:p w14:paraId="2381B80E" w14:textId="3A5068BC" w:rsidR="00FC6843" w:rsidRPr="00976048" w:rsidRDefault="00DC26E5" w:rsidP="00505962">
      <w:pPr>
        <w:rPr>
          <w:rFonts w:ascii="Arial" w:hAnsi="Arial" w:cs="Arial"/>
          <w:i/>
          <w:color w:val="7F7F7F" w:themeColor="text1" w:themeTint="80"/>
        </w:rPr>
      </w:pPr>
      <w:r w:rsidRPr="00BA1558">
        <w:rPr>
          <w:rFonts w:ascii="Arial" w:hAnsi="Arial" w:cs="Arial"/>
        </w:rPr>
        <w:t xml:space="preserve">Chris Rose, Project </w:t>
      </w:r>
      <w:r w:rsidR="00DB30FF">
        <w:rPr>
          <w:rFonts w:ascii="Arial" w:hAnsi="Arial" w:cs="Arial"/>
        </w:rPr>
        <w:t>Engineer</w:t>
      </w:r>
      <w:r w:rsidRPr="00BA1558">
        <w:rPr>
          <w:rFonts w:ascii="Arial" w:hAnsi="Arial" w:cs="Arial"/>
        </w:rPr>
        <w:t xml:space="preserve"> at Laing O’Rourke </w:t>
      </w:r>
      <w:r w:rsidR="00CC021E" w:rsidRPr="00BA1558">
        <w:rPr>
          <w:rFonts w:ascii="Arial" w:hAnsi="Arial" w:cs="Arial"/>
        </w:rPr>
        <w:t>comment</w:t>
      </w:r>
      <w:r w:rsidR="00084F1F">
        <w:rPr>
          <w:rFonts w:ascii="Arial" w:hAnsi="Arial" w:cs="Arial"/>
        </w:rPr>
        <w:t>ed</w:t>
      </w:r>
      <w:r w:rsidR="00CC021E" w:rsidRPr="00BA1558">
        <w:rPr>
          <w:rFonts w:ascii="Arial" w:hAnsi="Arial" w:cs="Arial"/>
        </w:rPr>
        <w:t>,</w:t>
      </w:r>
      <w:r w:rsidRPr="00976048">
        <w:rPr>
          <w:rFonts w:ascii="Arial" w:hAnsi="Arial" w:cs="Arial"/>
        </w:rPr>
        <w:t xml:space="preserve"> “</w:t>
      </w:r>
      <w:r w:rsidR="00B57238" w:rsidRPr="00976048">
        <w:rPr>
          <w:rFonts w:ascii="Arial" w:hAnsi="Arial" w:cs="Arial"/>
        </w:rPr>
        <w:t>Combining</w:t>
      </w:r>
      <w:r w:rsidR="00CC021E" w:rsidRPr="00B90616">
        <w:rPr>
          <w:rFonts w:ascii="Arial" w:hAnsi="Arial" w:cs="Arial"/>
        </w:rPr>
        <w:t xml:space="preserve"> three</w:t>
      </w:r>
      <w:r w:rsidR="00B57238" w:rsidRPr="00B90616">
        <w:rPr>
          <w:rFonts w:ascii="Arial" w:hAnsi="Arial" w:cs="Arial"/>
        </w:rPr>
        <w:t xml:space="preserve"> of Doka’s</w:t>
      </w:r>
      <w:r w:rsidR="00CC021E" w:rsidRPr="00B90616">
        <w:rPr>
          <w:rFonts w:ascii="Arial" w:hAnsi="Arial" w:cs="Arial"/>
        </w:rPr>
        <w:t xml:space="preserve"> climbing formwork systems </w:t>
      </w:r>
      <w:r w:rsidR="00B57238" w:rsidRPr="00B90616">
        <w:rPr>
          <w:rFonts w:ascii="Arial" w:hAnsi="Arial" w:cs="Arial"/>
        </w:rPr>
        <w:t>functioned particularly well</w:t>
      </w:r>
      <w:r w:rsidR="00972A0F" w:rsidRPr="00B90616">
        <w:rPr>
          <w:rFonts w:ascii="Arial" w:hAnsi="Arial" w:cs="Arial"/>
        </w:rPr>
        <w:t xml:space="preserve"> on this</w:t>
      </w:r>
      <w:r w:rsidR="00CC021E" w:rsidRPr="00B90616">
        <w:rPr>
          <w:rFonts w:ascii="Arial" w:hAnsi="Arial" w:cs="Arial"/>
        </w:rPr>
        <w:t xml:space="preserve"> </w:t>
      </w:r>
      <w:r w:rsidR="00B57238" w:rsidRPr="00B90616">
        <w:rPr>
          <w:rFonts w:ascii="Arial" w:hAnsi="Arial" w:cs="Arial"/>
        </w:rPr>
        <w:t xml:space="preserve">project. </w:t>
      </w:r>
      <w:r w:rsidR="00A310EA">
        <w:rPr>
          <w:rFonts w:ascii="Arial" w:hAnsi="Arial" w:cs="Arial"/>
        </w:rPr>
        <w:t>We</w:t>
      </w:r>
      <w:r w:rsidR="00972A0F" w:rsidRPr="00BA1558">
        <w:rPr>
          <w:rFonts w:ascii="Arial" w:hAnsi="Arial" w:cs="Arial"/>
        </w:rPr>
        <w:t xml:space="preserve"> worked closely with Doka’s </w:t>
      </w:r>
      <w:r w:rsidR="00440E36" w:rsidRPr="00BA1558">
        <w:rPr>
          <w:rFonts w:ascii="Arial" w:hAnsi="Arial" w:cs="Arial"/>
        </w:rPr>
        <w:t xml:space="preserve">account management </w:t>
      </w:r>
      <w:r w:rsidR="00972A0F" w:rsidRPr="00976048">
        <w:rPr>
          <w:rFonts w:ascii="Arial" w:hAnsi="Arial" w:cs="Arial"/>
        </w:rPr>
        <w:t xml:space="preserve">and </w:t>
      </w:r>
      <w:r w:rsidR="00440E36" w:rsidRPr="00976048">
        <w:rPr>
          <w:rFonts w:ascii="Arial" w:hAnsi="Arial" w:cs="Arial"/>
        </w:rPr>
        <w:t>t</w:t>
      </w:r>
      <w:r w:rsidR="00B57238" w:rsidRPr="00B90616">
        <w:rPr>
          <w:rFonts w:ascii="Arial" w:hAnsi="Arial" w:cs="Arial"/>
        </w:rPr>
        <w:t>echnical team throughout</w:t>
      </w:r>
      <w:r w:rsidR="00A310EA">
        <w:rPr>
          <w:rFonts w:ascii="Arial" w:hAnsi="Arial" w:cs="Arial"/>
        </w:rPr>
        <w:t>.</w:t>
      </w:r>
      <w:r w:rsidR="00B57238" w:rsidRPr="00BA1558">
        <w:rPr>
          <w:rFonts w:ascii="Arial" w:hAnsi="Arial" w:cs="Arial"/>
        </w:rPr>
        <w:t xml:space="preserve"> </w:t>
      </w:r>
      <w:r w:rsidR="00A310EA">
        <w:rPr>
          <w:rFonts w:ascii="Arial" w:hAnsi="Arial" w:cs="Arial"/>
        </w:rPr>
        <w:t>I</w:t>
      </w:r>
      <w:r w:rsidR="006557D7" w:rsidRPr="00BA1558">
        <w:rPr>
          <w:rFonts w:ascii="Arial" w:hAnsi="Arial" w:cs="Arial"/>
        </w:rPr>
        <w:t>n addition</w:t>
      </w:r>
      <w:r w:rsidR="00A310EA">
        <w:rPr>
          <w:rFonts w:ascii="Arial" w:hAnsi="Arial" w:cs="Arial"/>
        </w:rPr>
        <w:t>,</w:t>
      </w:r>
      <w:r w:rsidR="00972A0F" w:rsidRPr="00BA1558">
        <w:rPr>
          <w:rFonts w:ascii="Arial" w:hAnsi="Arial" w:cs="Arial"/>
        </w:rPr>
        <w:t xml:space="preserve"> with the utilis</w:t>
      </w:r>
      <w:r w:rsidR="00B57238" w:rsidRPr="00BA1558">
        <w:rPr>
          <w:rFonts w:ascii="Arial" w:hAnsi="Arial" w:cs="Arial"/>
        </w:rPr>
        <w:t xml:space="preserve">ation of a variety of Doka’s systems in past projects, </w:t>
      </w:r>
      <w:r w:rsidR="00A310EA">
        <w:rPr>
          <w:rFonts w:ascii="Arial" w:hAnsi="Arial" w:cs="Arial"/>
        </w:rPr>
        <w:t>we had the</w:t>
      </w:r>
      <w:r w:rsidR="006557D7" w:rsidRPr="00BA1558">
        <w:rPr>
          <w:rFonts w:ascii="Arial" w:hAnsi="Arial" w:cs="Arial"/>
        </w:rPr>
        <w:t xml:space="preserve"> confidence that Doka could deliver what was promised in the appropriate timeframe.</w:t>
      </w:r>
      <w:r w:rsidR="00B57238" w:rsidRPr="00B90616">
        <w:rPr>
          <w:rFonts w:ascii="Arial" w:hAnsi="Arial" w:cs="Arial"/>
        </w:rPr>
        <w:t xml:space="preserve"> All</w:t>
      </w:r>
      <w:r w:rsidR="00CC021E" w:rsidRPr="00B90616">
        <w:rPr>
          <w:rFonts w:ascii="Arial" w:hAnsi="Arial" w:cs="Arial"/>
        </w:rPr>
        <w:t xml:space="preserve"> </w:t>
      </w:r>
      <w:r w:rsidR="006557D7" w:rsidRPr="00B90616">
        <w:rPr>
          <w:rFonts w:ascii="Arial" w:hAnsi="Arial" w:cs="Arial"/>
        </w:rPr>
        <w:t>products supplied</w:t>
      </w:r>
      <w:r w:rsidR="00CC021E" w:rsidRPr="00B90616">
        <w:rPr>
          <w:rFonts w:ascii="Arial" w:hAnsi="Arial" w:cs="Arial"/>
        </w:rPr>
        <w:t xml:space="preserve"> </w:t>
      </w:r>
      <w:r w:rsidR="00972A0F" w:rsidRPr="00B90616">
        <w:rPr>
          <w:rFonts w:ascii="Arial" w:hAnsi="Arial" w:cs="Arial"/>
        </w:rPr>
        <w:t>provided</w:t>
      </w:r>
      <w:r w:rsidR="006557D7" w:rsidRPr="00B90616">
        <w:rPr>
          <w:rFonts w:ascii="Arial" w:hAnsi="Arial" w:cs="Arial"/>
        </w:rPr>
        <w:t xml:space="preserve"> high levels of safety on-site which </w:t>
      </w:r>
      <w:r w:rsidR="00DB30FF">
        <w:rPr>
          <w:rFonts w:ascii="Arial" w:hAnsi="Arial" w:cs="Arial"/>
        </w:rPr>
        <w:t>is the key consideration in everything we do</w:t>
      </w:r>
      <w:r w:rsidR="00B57238" w:rsidRPr="00BA1558">
        <w:rPr>
          <w:rFonts w:ascii="Arial" w:hAnsi="Arial" w:cs="Arial"/>
        </w:rPr>
        <w:t>.</w:t>
      </w:r>
      <w:r w:rsidR="006557D7" w:rsidRPr="00BA1558">
        <w:rPr>
          <w:rFonts w:ascii="Arial" w:hAnsi="Arial" w:cs="Arial"/>
        </w:rPr>
        <w:t>”</w:t>
      </w:r>
    </w:p>
    <w:p w14:paraId="13CBDF54" w14:textId="23B3950C" w:rsidR="00FC6843" w:rsidRPr="00B90616" w:rsidRDefault="00FC6843" w:rsidP="00505962">
      <w:pPr>
        <w:rPr>
          <w:rFonts w:ascii="Arial" w:hAnsi="Arial" w:cs="Arial"/>
          <w:i/>
          <w:color w:val="7F7F7F" w:themeColor="text1" w:themeTint="80"/>
        </w:rPr>
      </w:pPr>
    </w:p>
    <w:p w14:paraId="26D03CB6" w14:textId="77777777" w:rsidR="00FC6843" w:rsidRPr="00B90616" w:rsidRDefault="00FC6843" w:rsidP="00505962">
      <w:pPr>
        <w:rPr>
          <w:rFonts w:ascii="Arial" w:hAnsi="Arial" w:cs="Arial"/>
          <w:i/>
          <w:color w:val="7F7F7F" w:themeColor="text1" w:themeTint="80"/>
        </w:rPr>
      </w:pPr>
    </w:p>
    <w:tbl>
      <w:tblPr>
        <w:tblW w:w="9570" w:type="dxa"/>
        <w:tblLayout w:type="fixed"/>
        <w:tblLook w:val="04A0" w:firstRow="1" w:lastRow="0" w:firstColumn="1" w:lastColumn="0" w:noHBand="0" w:noVBand="1"/>
      </w:tblPr>
      <w:tblGrid>
        <w:gridCol w:w="4536"/>
        <w:gridCol w:w="5034"/>
      </w:tblGrid>
      <w:tr w:rsidR="001C7123" w:rsidRPr="001C7123" w14:paraId="713906C1" w14:textId="77777777" w:rsidTr="00DD2587">
        <w:trPr>
          <w:trHeight w:val="136"/>
        </w:trPr>
        <w:tc>
          <w:tcPr>
            <w:tcW w:w="9570" w:type="dxa"/>
            <w:gridSpan w:val="2"/>
          </w:tcPr>
          <w:p w14:paraId="13AD25E2" w14:textId="77777777" w:rsidR="001C7123" w:rsidRPr="001C7123" w:rsidRDefault="001C7123" w:rsidP="001C7123">
            <w:pPr>
              <w:spacing w:line="276" w:lineRule="auto"/>
              <w:rPr>
                <w:rFonts w:ascii="Arial" w:eastAsia="Times New Roman" w:hAnsi="Arial" w:cs="Times New Roman"/>
                <w:b/>
                <w:color w:val="000000"/>
                <w:sz w:val="20"/>
                <w:szCs w:val="16"/>
              </w:rPr>
            </w:pPr>
          </w:p>
          <w:p w14:paraId="749307E5" w14:textId="77777777" w:rsidR="001C7123" w:rsidRPr="001C7123" w:rsidRDefault="001C7123" w:rsidP="001C7123">
            <w:pPr>
              <w:spacing w:line="276" w:lineRule="auto"/>
              <w:rPr>
                <w:rFonts w:ascii="Arial" w:eastAsia="Times New Roman" w:hAnsi="Arial" w:cs="Times New Roman"/>
                <w:b/>
                <w:color w:val="000000"/>
                <w:sz w:val="20"/>
                <w:szCs w:val="16"/>
              </w:rPr>
            </w:pPr>
            <w:r w:rsidRPr="001C7123">
              <w:rPr>
                <w:rFonts w:ascii="Arial" w:eastAsia="Times New Roman" w:hAnsi="Arial" w:cs="Times New Roman"/>
                <w:b/>
                <w:color w:val="000000"/>
                <w:sz w:val="20"/>
                <w:szCs w:val="16"/>
              </w:rPr>
              <w:t>Photos:</w:t>
            </w:r>
          </w:p>
          <w:p w14:paraId="47A2D041" w14:textId="77777777" w:rsidR="001C7123" w:rsidRPr="001C7123" w:rsidRDefault="001C7123" w:rsidP="001C7123">
            <w:pPr>
              <w:spacing w:line="276" w:lineRule="auto"/>
              <w:rPr>
                <w:rFonts w:ascii="Arial" w:eastAsia="Times New Roman" w:hAnsi="Arial" w:cs="Arial"/>
                <w:color w:val="000000"/>
                <w:sz w:val="20"/>
                <w:szCs w:val="20"/>
              </w:rPr>
            </w:pPr>
            <w:r w:rsidRPr="001C7123">
              <w:rPr>
                <w:rFonts w:ascii="Arial" w:eastAsia="Times New Roman" w:hAnsi="Arial" w:cs="Times New Roman"/>
                <w:color w:val="000000"/>
                <w:sz w:val="20"/>
                <w:szCs w:val="16"/>
              </w:rPr>
              <w:t>Please include details of copyright for publication.</w:t>
            </w:r>
          </w:p>
          <w:p w14:paraId="4C1C3563" w14:textId="77777777" w:rsidR="001C7123" w:rsidRPr="001C7123" w:rsidRDefault="001C7123" w:rsidP="001C7123">
            <w:pPr>
              <w:spacing w:line="276" w:lineRule="auto"/>
              <w:rPr>
                <w:rFonts w:ascii="Arial" w:eastAsia="Times New Roman" w:hAnsi="Arial" w:cs="Times New Roman"/>
                <w:color w:val="000000"/>
                <w:sz w:val="16"/>
                <w:szCs w:val="16"/>
              </w:rPr>
            </w:pPr>
          </w:p>
        </w:tc>
      </w:tr>
      <w:tr w:rsidR="001C7123" w:rsidRPr="001C7123" w14:paraId="7381C4D9" w14:textId="77777777" w:rsidTr="00DD2587">
        <w:trPr>
          <w:trHeight w:val="1870"/>
        </w:trPr>
        <w:tc>
          <w:tcPr>
            <w:tcW w:w="4536" w:type="dxa"/>
          </w:tcPr>
          <w:p w14:paraId="33C51A9E" w14:textId="77777777" w:rsidR="001C7123" w:rsidRPr="001C7123" w:rsidRDefault="001C7123" w:rsidP="001C7123">
            <w:pPr>
              <w:spacing w:line="276" w:lineRule="auto"/>
              <w:rPr>
                <w:rFonts w:ascii="Arial" w:eastAsia="Times New Roman" w:hAnsi="Arial" w:cs="Times New Roman"/>
                <w:noProof/>
                <w:color w:val="000000"/>
                <w:sz w:val="16"/>
                <w:szCs w:val="16"/>
                <w:lang w:val="en-US" w:eastAsia="de-DE"/>
              </w:rPr>
            </w:pPr>
          </w:p>
          <w:p w14:paraId="2B9AE6A8" w14:textId="40197D1F" w:rsidR="001C7123" w:rsidRPr="001C7123" w:rsidRDefault="002F5AB3" w:rsidP="001C7123">
            <w:pPr>
              <w:spacing w:line="276" w:lineRule="auto"/>
              <w:rPr>
                <w:rFonts w:ascii="Arial" w:eastAsia="Times New Roman" w:hAnsi="Arial" w:cs="Times New Roman"/>
                <w:color w:val="000000"/>
                <w:sz w:val="16"/>
                <w:szCs w:val="16"/>
              </w:rPr>
            </w:pPr>
            <w:r>
              <w:rPr>
                <w:noProof/>
                <w:lang w:val="en-US"/>
              </w:rPr>
              <w:drawing>
                <wp:inline distT="0" distB="0" distL="0" distR="0" wp14:anchorId="2CE1D405" wp14:editId="2A38D07D">
                  <wp:extent cx="2582333" cy="1268805"/>
                  <wp:effectExtent l="0" t="0" r="889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91735" cy="1273424"/>
                          </a:xfrm>
                          <a:prstGeom prst="rect">
                            <a:avLst/>
                          </a:prstGeom>
                        </pic:spPr>
                      </pic:pic>
                    </a:graphicData>
                  </a:graphic>
                </wp:inline>
              </w:drawing>
            </w:r>
          </w:p>
        </w:tc>
        <w:tc>
          <w:tcPr>
            <w:tcW w:w="5034" w:type="dxa"/>
          </w:tcPr>
          <w:p w14:paraId="708F8AE7" w14:textId="77777777" w:rsidR="001C7123" w:rsidRPr="001C7123" w:rsidRDefault="001C7123" w:rsidP="001C7123">
            <w:pPr>
              <w:spacing w:line="276" w:lineRule="auto"/>
              <w:rPr>
                <w:rFonts w:ascii="Arial" w:eastAsia="Times New Roman" w:hAnsi="Arial" w:cs="Times New Roman"/>
                <w:color w:val="000000"/>
                <w:sz w:val="20"/>
                <w:szCs w:val="20"/>
                <w:highlight w:val="yellow"/>
              </w:rPr>
            </w:pPr>
          </w:p>
          <w:p w14:paraId="4DD0B1E2" w14:textId="17849495" w:rsidR="001C7123" w:rsidRPr="001C7123" w:rsidRDefault="002F5AB3" w:rsidP="001C7123">
            <w:pPr>
              <w:spacing w:line="276" w:lineRule="auto"/>
              <w:rPr>
                <w:rFonts w:ascii="Arial" w:eastAsia="Times New Roman" w:hAnsi="Arial" w:cs="Times New Roman"/>
                <w:color w:val="000000"/>
                <w:sz w:val="20"/>
                <w:szCs w:val="20"/>
              </w:rPr>
            </w:pPr>
            <w:r w:rsidRPr="002F5AB3">
              <w:rPr>
                <w:rFonts w:ascii="Arial" w:eastAsia="Times New Roman" w:hAnsi="Arial" w:cs="Times New Roman"/>
                <w:color w:val="000000"/>
                <w:sz w:val="20"/>
                <w:szCs w:val="20"/>
              </w:rPr>
              <w:t>Construction work is underway at the Royal Sussex County Hospital in Brighton t</w:t>
            </w:r>
            <w:r>
              <w:rPr>
                <w:rFonts w:ascii="Arial" w:eastAsia="Times New Roman" w:hAnsi="Arial" w:cs="Times New Roman"/>
                <w:color w:val="000000"/>
                <w:sz w:val="20"/>
                <w:szCs w:val="20"/>
              </w:rPr>
              <w:t>o deliver the 3Ts Redevelopment</w:t>
            </w:r>
            <w:r w:rsidR="001C7123" w:rsidRPr="001C7123">
              <w:rPr>
                <w:rFonts w:ascii="Arial" w:eastAsia="Times New Roman" w:hAnsi="Arial" w:cs="Times New Roman"/>
                <w:color w:val="000000"/>
                <w:sz w:val="20"/>
                <w:szCs w:val="20"/>
              </w:rPr>
              <w:t>.</w:t>
            </w:r>
          </w:p>
          <w:p w14:paraId="5A450F94" w14:textId="77777777" w:rsidR="001C7123" w:rsidRPr="001C7123" w:rsidRDefault="001C7123" w:rsidP="001C7123">
            <w:pPr>
              <w:spacing w:line="276" w:lineRule="auto"/>
              <w:rPr>
                <w:rFonts w:ascii="Arial" w:eastAsia="Times New Roman" w:hAnsi="Arial" w:cs="Times New Roman"/>
                <w:color w:val="000000"/>
                <w:sz w:val="20"/>
                <w:szCs w:val="20"/>
              </w:rPr>
            </w:pPr>
          </w:p>
          <w:p w14:paraId="267390DC" w14:textId="259D6498" w:rsidR="001C7123" w:rsidRPr="001C7123" w:rsidRDefault="001C7123" w:rsidP="001C7123">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Photo: </w:t>
            </w:r>
            <w:r w:rsidR="002F5AB3">
              <w:rPr>
                <w:rFonts w:ascii="Arial" w:eastAsia="Times New Roman" w:hAnsi="Arial" w:cs="Times New Roman"/>
                <w:color w:val="000000"/>
                <w:sz w:val="20"/>
                <w:szCs w:val="20"/>
                <w:lang w:val="en-US"/>
              </w:rPr>
              <w:t>Brighton 3Ts</w:t>
            </w:r>
            <w:r w:rsidRPr="001C7123">
              <w:rPr>
                <w:rFonts w:ascii="Arial" w:eastAsia="Times New Roman" w:hAnsi="Arial" w:cs="Times New Roman"/>
                <w:color w:val="000000"/>
                <w:sz w:val="20"/>
                <w:szCs w:val="20"/>
                <w:lang w:val="en-US"/>
              </w:rPr>
              <w:t>.jpg</w:t>
            </w:r>
          </w:p>
          <w:p w14:paraId="3A891792" w14:textId="77777777" w:rsidR="001C7123" w:rsidRPr="001C7123" w:rsidRDefault="001C7123" w:rsidP="001C7123">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Copyright: </w:t>
            </w:r>
            <w:proofErr w:type="spellStart"/>
            <w:r w:rsidRPr="001C7123">
              <w:rPr>
                <w:rFonts w:ascii="Arial" w:eastAsia="Times New Roman" w:hAnsi="Arial" w:cs="Times New Roman"/>
                <w:color w:val="000000"/>
                <w:sz w:val="20"/>
                <w:szCs w:val="20"/>
                <w:lang w:val="en-US"/>
              </w:rPr>
              <w:t>Doka</w:t>
            </w:r>
            <w:proofErr w:type="spellEnd"/>
          </w:p>
          <w:p w14:paraId="385A191A" w14:textId="77777777" w:rsidR="001C7123" w:rsidRPr="001C7123" w:rsidRDefault="001C7123" w:rsidP="001C7123">
            <w:pPr>
              <w:spacing w:line="276" w:lineRule="auto"/>
              <w:rPr>
                <w:rFonts w:ascii="Arial" w:eastAsia="Times New Roman" w:hAnsi="Arial" w:cs="Arial"/>
                <w:color w:val="000000"/>
                <w:sz w:val="20"/>
                <w:lang w:val="en-US"/>
              </w:rPr>
            </w:pPr>
          </w:p>
        </w:tc>
      </w:tr>
      <w:tr w:rsidR="001C7123" w:rsidRPr="001C7123" w14:paraId="775F5032" w14:textId="77777777" w:rsidTr="00DD2587">
        <w:trPr>
          <w:trHeight w:val="1870"/>
        </w:trPr>
        <w:tc>
          <w:tcPr>
            <w:tcW w:w="4536" w:type="dxa"/>
          </w:tcPr>
          <w:p w14:paraId="5469A0D5" w14:textId="347638AB" w:rsidR="001C7123" w:rsidRPr="001C7123" w:rsidRDefault="002F5AB3" w:rsidP="001C7123">
            <w:pPr>
              <w:spacing w:line="276" w:lineRule="auto"/>
              <w:rPr>
                <w:rFonts w:ascii="Arial" w:eastAsia="Times New Roman" w:hAnsi="Arial" w:cs="Times New Roman"/>
                <w:noProof/>
                <w:color w:val="000000"/>
                <w:sz w:val="16"/>
                <w:szCs w:val="16"/>
                <w:lang w:val="en-US"/>
              </w:rPr>
            </w:pPr>
            <w:r w:rsidRPr="00363B5F">
              <w:rPr>
                <w:rFonts w:ascii="Arial" w:hAnsi="Arial" w:cs="Arial"/>
                <w:noProof/>
                <w:lang w:val="en-US"/>
              </w:rPr>
              <w:lastRenderedPageBreak/>
              <w:drawing>
                <wp:anchor distT="0" distB="0" distL="114300" distR="114300" simplePos="0" relativeHeight="251659264" behindDoc="0" locked="0" layoutInCell="1" allowOverlap="1" wp14:anchorId="3668BFD4" wp14:editId="22CCB5A9">
                  <wp:simplePos x="0" y="0"/>
                  <wp:positionH relativeFrom="column">
                    <wp:posOffset>-3810</wp:posOffset>
                  </wp:positionH>
                  <wp:positionV relativeFrom="paragraph">
                    <wp:posOffset>0</wp:posOffset>
                  </wp:positionV>
                  <wp:extent cx="2541270" cy="1320800"/>
                  <wp:effectExtent l="0" t="0" r="0" b="0"/>
                  <wp:wrapSquare wrapText="bothSides"/>
                  <wp:docPr id="11" name="Picture 11" descr="C:\Users\odawson\Documents\Marketing\Press Releases\2019\Brighton 3T's - D19007\Improved Photo's\3 Ts Brighton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dawson\Documents\Marketing\Press Releases\2019\Brighton 3T's - D19007\Improved Photo's\3 Ts Brighton 13.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8676"/>
                          <a:stretch/>
                        </pic:blipFill>
                        <pic:spPr bwMode="auto">
                          <a:xfrm>
                            <a:off x="0" y="0"/>
                            <a:ext cx="2541270" cy="1320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034" w:type="dxa"/>
          </w:tcPr>
          <w:p w14:paraId="4251DF42" w14:textId="44B215A3" w:rsidR="001C7123" w:rsidRPr="001C7123" w:rsidRDefault="002F5AB3" w:rsidP="001C7123">
            <w:pPr>
              <w:spacing w:line="276" w:lineRule="auto"/>
              <w:rPr>
                <w:rFonts w:ascii="Arial" w:eastAsia="Times New Roman" w:hAnsi="Arial" w:cs="Times New Roman"/>
                <w:color w:val="000000"/>
                <w:sz w:val="20"/>
                <w:szCs w:val="24"/>
              </w:rPr>
            </w:pPr>
            <w:r w:rsidRPr="002F5AB3">
              <w:rPr>
                <w:rFonts w:ascii="Arial" w:eastAsia="Times New Roman" w:hAnsi="Arial" w:cs="Times New Roman"/>
                <w:color w:val="000000"/>
                <w:sz w:val="20"/>
                <w:szCs w:val="24"/>
              </w:rPr>
              <w:t xml:space="preserve">On-site support from </w:t>
            </w:r>
            <w:proofErr w:type="spellStart"/>
            <w:r w:rsidRPr="002F5AB3">
              <w:rPr>
                <w:rFonts w:ascii="Arial" w:eastAsia="Times New Roman" w:hAnsi="Arial" w:cs="Times New Roman"/>
                <w:color w:val="000000"/>
                <w:sz w:val="20"/>
                <w:szCs w:val="24"/>
              </w:rPr>
              <w:t>Doka</w:t>
            </w:r>
            <w:proofErr w:type="spellEnd"/>
            <w:r w:rsidR="00725743">
              <w:rPr>
                <w:rFonts w:ascii="Arial" w:eastAsia="Times New Roman" w:hAnsi="Arial" w:cs="Times New Roman"/>
                <w:color w:val="000000"/>
                <w:sz w:val="20"/>
                <w:szCs w:val="24"/>
              </w:rPr>
              <w:t>.</w:t>
            </w:r>
          </w:p>
          <w:p w14:paraId="59EEAF6E" w14:textId="77777777" w:rsidR="001C7123" w:rsidRPr="001C7123" w:rsidRDefault="001C7123" w:rsidP="001C7123">
            <w:pPr>
              <w:spacing w:line="276" w:lineRule="auto"/>
              <w:rPr>
                <w:rFonts w:ascii="Arial" w:eastAsia="Times New Roman" w:hAnsi="Arial" w:cs="Times New Roman"/>
                <w:color w:val="000000"/>
                <w:sz w:val="20"/>
                <w:szCs w:val="20"/>
              </w:rPr>
            </w:pPr>
          </w:p>
          <w:p w14:paraId="37C34757" w14:textId="1C7AE9E5" w:rsidR="001C7123" w:rsidRPr="001C7123" w:rsidRDefault="001C7123" w:rsidP="001C7123">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Photos: </w:t>
            </w:r>
            <w:r w:rsidR="002F5AB3" w:rsidRPr="002F5AB3">
              <w:rPr>
                <w:rFonts w:ascii="Arial" w:eastAsia="Times New Roman" w:hAnsi="Arial" w:cs="Times New Roman"/>
                <w:color w:val="000000"/>
                <w:sz w:val="20"/>
                <w:szCs w:val="20"/>
                <w:lang w:val="en-US"/>
              </w:rPr>
              <w:t>On-site support from Doka</w:t>
            </w:r>
            <w:r w:rsidR="002F5AB3">
              <w:rPr>
                <w:rFonts w:ascii="Arial" w:eastAsia="Times New Roman" w:hAnsi="Arial" w:cs="Times New Roman"/>
                <w:color w:val="000000"/>
                <w:sz w:val="20"/>
                <w:szCs w:val="20"/>
                <w:lang w:val="en-US"/>
              </w:rPr>
              <w:t>.jpg</w:t>
            </w:r>
          </w:p>
          <w:p w14:paraId="599498A4" w14:textId="77777777" w:rsidR="001C7123" w:rsidRPr="001C7123" w:rsidRDefault="001C7123" w:rsidP="001C7123">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Copyright: </w:t>
            </w:r>
            <w:proofErr w:type="spellStart"/>
            <w:r w:rsidRPr="001C7123">
              <w:rPr>
                <w:rFonts w:ascii="Arial" w:eastAsia="Times New Roman" w:hAnsi="Arial" w:cs="Times New Roman"/>
                <w:color w:val="000000"/>
                <w:sz w:val="20"/>
                <w:szCs w:val="20"/>
                <w:lang w:val="en-US"/>
              </w:rPr>
              <w:t>Doka</w:t>
            </w:r>
            <w:proofErr w:type="spellEnd"/>
          </w:p>
          <w:p w14:paraId="34B0A2B9" w14:textId="77777777" w:rsidR="001C7123" w:rsidRPr="001C7123" w:rsidRDefault="001C7123" w:rsidP="001C7123">
            <w:pPr>
              <w:spacing w:line="276" w:lineRule="auto"/>
              <w:rPr>
                <w:rFonts w:ascii="Arial" w:eastAsia="Times New Roman" w:hAnsi="Arial" w:cs="Times New Roman"/>
                <w:color w:val="000000"/>
                <w:sz w:val="20"/>
                <w:szCs w:val="20"/>
                <w:highlight w:val="yellow"/>
                <w:lang w:val="en-US"/>
              </w:rPr>
            </w:pPr>
          </w:p>
        </w:tc>
      </w:tr>
      <w:tr w:rsidR="001C7123" w:rsidRPr="001C7123" w14:paraId="227AEBE3" w14:textId="77777777" w:rsidTr="00DD2587">
        <w:trPr>
          <w:trHeight w:val="1870"/>
        </w:trPr>
        <w:tc>
          <w:tcPr>
            <w:tcW w:w="4536" w:type="dxa"/>
          </w:tcPr>
          <w:p w14:paraId="1E9488D3" w14:textId="77777777" w:rsidR="001C7123" w:rsidRPr="001C7123" w:rsidRDefault="001C7123" w:rsidP="001C7123">
            <w:pPr>
              <w:spacing w:line="276" w:lineRule="auto"/>
              <w:rPr>
                <w:rFonts w:ascii="Arial" w:eastAsia="Times New Roman" w:hAnsi="Arial" w:cs="Times New Roman"/>
                <w:noProof/>
                <w:color w:val="000000"/>
                <w:sz w:val="16"/>
                <w:szCs w:val="16"/>
                <w:lang w:eastAsia="de-DE"/>
              </w:rPr>
            </w:pPr>
          </w:p>
          <w:p w14:paraId="217B52FE" w14:textId="77777777" w:rsidR="001C7123" w:rsidRDefault="002F5AB3" w:rsidP="001C7123">
            <w:pPr>
              <w:spacing w:line="276" w:lineRule="auto"/>
              <w:rPr>
                <w:rFonts w:ascii="Arial" w:eastAsia="Times New Roman" w:hAnsi="Arial" w:cs="Times New Roman"/>
                <w:noProof/>
                <w:color w:val="000000"/>
                <w:sz w:val="16"/>
                <w:szCs w:val="16"/>
                <w:lang w:val="en-US"/>
              </w:rPr>
            </w:pPr>
            <w:r w:rsidRPr="00363B5F">
              <w:rPr>
                <w:rFonts w:ascii="Arial" w:hAnsi="Arial" w:cs="Arial"/>
                <w:b/>
                <w:noProof/>
                <w:lang w:val="en-US"/>
              </w:rPr>
              <w:drawing>
                <wp:inline distT="0" distB="0" distL="0" distR="0" wp14:anchorId="04A7BEAD" wp14:editId="79ADCDD0">
                  <wp:extent cx="2541270" cy="1816163"/>
                  <wp:effectExtent l="0" t="0" r="0" b="0"/>
                  <wp:docPr id="1" name="Picture 1" descr="C:\Users\odawson\Documents\Marketing\Project Photo's\Brighton 3Ts\3 Ts Brighton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dawson\Documents\Marketing\Project Photo's\Brighton 3Ts\3 Ts Brighton 1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68109" cy="1835344"/>
                          </a:xfrm>
                          <a:prstGeom prst="rect">
                            <a:avLst/>
                          </a:prstGeom>
                          <a:noFill/>
                          <a:ln>
                            <a:noFill/>
                          </a:ln>
                        </pic:spPr>
                      </pic:pic>
                    </a:graphicData>
                  </a:graphic>
                </wp:inline>
              </w:drawing>
            </w:r>
          </w:p>
          <w:p w14:paraId="6E328D5D" w14:textId="77777777" w:rsidR="0059606C" w:rsidRDefault="0059606C" w:rsidP="001C7123">
            <w:pPr>
              <w:spacing w:line="276" w:lineRule="auto"/>
              <w:rPr>
                <w:rFonts w:ascii="Arial" w:eastAsia="Times New Roman" w:hAnsi="Arial" w:cs="Times New Roman"/>
                <w:noProof/>
                <w:color w:val="000000"/>
                <w:sz w:val="16"/>
                <w:szCs w:val="16"/>
                <w:lang w:val="en-US"/>
              </w:rPr>
            </w:pPr>
          </w:p>
          <w:p w14:paraId="4351C777" w14:textId="2DFD6C5A" w:rsidR="0059606C" w:rsidRPr="001C7123" w:rsidRDefault="0059606C" w:rsidP="001C7123">
            <w:pPr>
              <w:spacing w:line="276" w:lineRule="auto"/>
              <w:rPr>
                <w:rFonts w:ascii="Arial" w:eastAsia="Times New Roman" w:hAnsi="Arial" w:cs="Times New Roman"/>
                <w:noProof/>
                <w:color w:val="000000"/>
                <w:sz w:val="16"/>
                <w:szCs w:val="16"/>
                <w:lang w:val="en-US"/>
              </w:rPr>
            </w:pPr>
          </w:p>
        </w:tc>
        <w:tc>
          <w:tcPr>
            <w:tcW w:w="5034" w:type="dxa"/>
          </w:tcPr>
          <w:p w14:paraId="335DFEA4" w14:textId="77777777" w:rsidR="001C7123" w:rsidRPr="001C7123" w:rsidRDefault="001C7123" w:rsidP="001C7123">
            <w:pPr>
              <w:spacing w:line="276" w:lineRule="auto"/>
              <w:rPr>
                <w:rFonts w:ascii="Arial" w:eastAsia="Times New Roman" w:hAnsi="Arial" w:cs="Times New Roman"/>
                <w:color w:val="000000"/>
                <w:sz w:val="20"/>
                <w:szCs w:val="24"/>
              </w:rPr>
            </w:pPr>
          </w:p>
          <w:p w14:paraId="40726A56" w14:textId="7EF4EE58" w:rsidR="001C7123" w:rsidRDefault="002F5AB3" w:rsidP="001C7123">
            <w:pPr>
              <w:spacing w:line="276" w:lineRule="auto"/>
              <w:rPr>
                <w:rFonts w:ascii="Arial" w:eastAsia="Times New Roman" w:hAnsi="Arial" w:cs="Times New Roman"/>
                <w:color w:val="000000"/>
                <w:sz w:val="20"/>
                <w:szCs w:val="24"/>
              </w:rPr>
            </w:pPr>
            <w:proofErr w:type="spellStart"/>
            <w:r w:rsidRPr="002F5AB3">
              <w:rPr>
                <w:rFonts w:ascii="Arial" w:eastAsia="Times New Roman" w:hAnsi="Arial" w:cs="Times New Roman"/>
                <w:color w:val="000000"/>
                <w:sz w:val="20"/>
                <w:szCs w:val="24"/>
              </w:rPr>
              <w:t>Doka’s</w:t>
            </w:r>
            <w:proofErr w:type="spellEnd"/>
            <w:r w:rsidRPr="002F5AB3">
              <w:rPr>
                <w:rFonts w:ascii="Arial" w:eastAsia="Times New Roman" w:hAnsi="Arial" w:cs="Times New Roman"/>
                <w:color w:val="000000"/>
                <w:sz w:val="20"/>
                <w:szCs w:val="24"/>
              </w:rPr>
              <w:t xml:space="preserve"> crane-lifted single sided climbing Dam formwork D15</w:t>
            </w:r>
            <w:r w:rsidR="00725743">
              <w:rPr>
                <w:rFonts w:ascii="Arial" w:eastAsia="Times New Roman" w:hAnsi="Arial" w:cs="Times New Roman"/>
                <w:color w:val="000000"/>
                <w:sz w:val="20"/>
                <w:szCs w:val="24"/>
              </w:rPr>
              <w:t>.</w:t>
            </w:r>
          </w:p>
          <w:p w14:paraId="666A347C" w14:textId="77777777" w:rsidR="002F5AB3" w:rsidRPr="001C7123" w:rsidRDefault="002F5AB3" w:rsidP="001C7123">
            <w:pPr>
              <w:spacing w:line="276" w:lineRule="auto"/>
              <w:rPr>
                <w:rFonts w:ascii="Arial" w:eastAsia="Times New Roman" w:hAnsi="Arial" w:cs="Times New Roman"/>
                <w:color w:val="000000"/>
                <w:sz w:val="20"/>
                <w:szCs w:val="20"/>
              </w:rPr>
            </w:pPr>
          </w:p>
          <w:p w14:paraId="00664A53" w14:textId="5264C7B2" w:rsidR="001C7123" w:rsidRPr="001C7123" w:rsidRDefault="001C7123" w:rsidP="001C7123">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Photo: </w:t>
            </w:r>
            <w:proofErr w:type="spellStart"/>
            <w:r w:rsidR="002F5AB3" w:rsidRPr="002F5AB3">
              <w:rPr>
                <w:rFonts w:ascii="Arial" w:eastAsia="Times New Roman" w:hAnsi="Arial" w:cs="Times New Roman"/>
                <w:color w:val="000000"/>
                <w:sz w:val="20"/>
                <w:szCs w:val="20"/>
                <w:lang w:val="en-US"/>
              </w:rPr>
              <w:t>Doka’s</w:t>
            </w:r>
            <w:proofErr w:type="spellEnd"/>
            <w:r w:rsidR="002F5AB3" w:rsidRPr="002F5AB3">
              <w:rPr>
                <w:rFonts w:ascii="Arial" w:eastAsia="Times New Roman" w:hAnsi="Arial" w:cs="Times New Roman"/>
                <w:color w:val="000000"/>
                <w:sz w:val="20"/>
                <w:szCs w:val="20"/>
                <w:lang w:val="en-US"/>
              </w:rPr>
              <w:t xml:space="preserve"> crane-lifted single sided climbing Dam </w:t>
            </w:r>
            <w:r w:rsidR="002F5AB3">
              <w:rPr>
                <w:rFonts w:ascii="Arial" w:eastAsia="Times New Roman" w:hAnsi="Arial" w:cs="Times New Roman"/>
                <w:color w:val="000000"/>
                <w:sz w:val="20"/>
                <w:szCs w:val="20"/>
                <w:lang w:val="en-US"/>
              </w:rPr>
              <w:t xml:space="preserve">    </w:t>
            </w:r>
            <w:r w:rsidR="002F5AB3" w:rsidRPr="002F5AB3">
              <w:rPr>
                <w:rFonts w:ascii="Arial" w:eastAsia="Times New Roman" w:hAnsi="Arial" w:cs="Times New Roman"/>
                <w:color w:val="000000"/>
                <w:sz w:val="20"/>
                <w:szCs w:val="20"/>
                <w:lang w:val="en-US"/>
              </w:rPr>
              <w:t>formwork D15</w:t>
            </w:r>
            <w:r w:rsidRPr="001C7123">
              <w:rPr>
                <w:rFonts w:ascii="Arial" w:eastAsia="Times New Roman" w:hAnsi="Arial" w:cs="Times New Roman"/>
                <w:color w:val="000000"/>
                <w:sz w:val="20"/>
                <w:szCs w:val="20"/>
                <w:lang w:val="en-US"/>
              </w:rPr>
              <w:t>.jpg</w:t>
            </w:r>
          </w:p>
          <w:p w14:paraId="6F3E06E6" w14:textId="77777777" w:rsidR="001C7123" w:rsidRPr="001C7123" w:rsidRDefault="001C7123" w:rsidP="001C7123">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Copyright: </w:t>
            </w:r>
            <w:proofErr w:type="spellStart"/>
            <w:r w:rsidRPr="001C7123">
              <w:rPr>
                <w:rFonts w:ascii="Arial" w:eastAsia="Times New Roman" w:hAnsi="Arial" w:cs="Times New Roman"/>
                <w:color w:val="000000"/>
                <w:sz w:val="20"/>
                <w:szCs w:val="20"/>
                <w:lang w:val="en-US"/>
              </w:rPr>
              <w:t>Doka</w:t>
            </w:r>
            <w:proofErr w:type="spellEnd"/>
          </w:p>
          <w:p w14:paraId="399BA0F7" w14:textId="77777777" w:rsidR="001C7123" w:rsidRPr="001C7123" w:rsidRDefault="001C7123" w:rsidP="001C7123">
            <w:pPr>
              <w:spacing w:line="276" w:lineRule="auto"/>
              <w:rPr>
                <w:rFonts w:ascii="Arial" w:eastAsia="Times New Roman" w:hAnsi="Arial" w:cs="Times New Roman"/>
                <w:color w:val="000000"/>
                <w:sz w:val="20"/>
                <w:szCs w:val="20"/>
              </w:rPr>
            </w:pPr>
          </w:p>
        </w:tc>
      </w:tr>
      <w:tr w:rsidR="0059606C" w:rsidRPr="001C7123" w14:paraId="76A661B5" w14:textId="77777777" w:rsidTr="00DD2587">
        <w:trPr>
          <w:trHeight w:val="1870"/>
        </w:trPr>
        <w:tc>
          <w:tcPr>
            <w:tcW w:w="4536" w:type="dxa"/>
          </w:tcPr>
          <w:p w14:paraId="0B101B98" w14:textId="67FF5F34" w:rsidR="0059606C" w:rsidRPr="001C7123" w:rsidRDefault="0059606C" w:rsidP="001C7123">
            <w:pPr>
              <w:spacing w:line="276" w:lineRule="auto"/>
              <w:rPr>
                <w:rFonts w:ascii="Arial" w:eastAsia="Times New Roman" w:hAnsi="Arial" w:cs="Times New Roman"/>
                <w:noProof/>
                <w:color w:val="000000"/>
                <w:sz w:val="16"/>
                <w:szCs w:val="16"/>
                <w:lang w:eastAsia="de-DE"/>
              </w:rPr>
            </w:pPr>
            <w:r w:rsidRPr="00363B5F">
              <w:rPr>
                <w:rFonts w:ascii="Arial" w:hAnsi="Arial" w:cs="Arial"/>
                <w:noProof/>
                <w:lang w:val="en-US"/>
              </w:rPr>
              <w:drawing>
                <wp:inline distT="0" distB="0" distL="0" distR="0" wp14:anchorId="4AF430DF" wp14:editId="75F5EF97">
                  <wp:extent cx="2541270" cy="1694680"/>
                  <wp:effectExtent l="0" t="0" r="0" b="1270"/>
                  <wp:docPr id="2" name="Picture 2" descr="C:\Users\odawson\Documents\Marketing\Press Releases\2019\Brighton 3T's - D19007\Improved Photo's\3 Ts Brighton 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dawson\Documents\Marketing\Press Releases\2019\Brighton 3T's - D19007\Improved Photo's\3 Ts Brighton 4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72518" cy="1715518"/>
                          </a:xfrm>
                          <a:prstGeom prst="rect">
                            <a:avLst/>
                          </a:prstGeom>
                          <a:noFill/>
                          <a:ln>
                            <a:noFill/>
                          </a:ln>
                        </pic:spPr>
                      </pic:pic>
                    </a:graphicData>
                  </a:graphic>
                </wp:inline>
              </w:drawing>
            </w:r>
          </w:p>
        </w:tc>
        <w:tc>
          <w:tcPr>
            <w:tcW w:w="5034" w:type="dxa"/>
          </w:tcPr>
          <w:p w14:paraId="7698EE37" w14:textId="77777777" w:rsidR="0059606C" w:rsidRDefault="0059606C" w:rsidP="001C7123">
            <w:pPr>
              <w:spacing w:line="276" w:lineRule="auto"/>
              <w:rPr>
                <w:rFonts w:ascii="Arial" w:eastAsia="Times New Roman" w:hAnsi="Arial" w:cs="Times New Roman"/>
                <w:color w:val="000000"/>
                <w:sz w:val="20"/>
                <w:szCs w:val="24"/>
              </w:rPr>
            </w:pPr>
          </w:p>
          <w:p w14:paraId="30F91E8C" w14:textId="1568A7E6" w:rsidR="0059606C" w:rsidRDefault="0059606C" w:rsidP="0059606C">
            <w:pPr>
              <w:spacing w:line="276" w:lineRule="auto"/>
              <w:rPr>
                <w:rFonts w:ascii="Arial" w:eastAsia="Times New Roman" w:hAnsi="Arial" w:cs="Times New Roman"/>
                <w:color w:val="000000"/>
                <w:sz w:val="20"/>
                <w:szCs w:val="24"/>
              </w:rPr>
            </w:pPr>
            <w:proofErr w:type="spellStart"/>
            <w:proofErr w:type="gramStart"/>
            <w:r w:rsidRPr="0059606C">
              <w:rPr>
                <w:rFonts w:ascii="Arial" w:eastAsia="Times New Roman" w:hAnsi="Arial" w:cs="Times New Roman"/>
                <w:color w:val="000000"/>
                <w:sz w:val="20"/>
                <w:szCs w:val="24"/>
              </w:rPr>
              <w:t>Doka’s</w:t>
            </w:r>
            <w:proofErr w:type="spellEnd"/>
            <w:proofErr w:type="gramEnd"/>
            <w:r w:rsidRPr="0059606C">
              <w:rPr>
                <w:rFonts w:ascii="Arial" w:eastAsia="Times New Roman" w:hAnsi="Arial" w:cs="Times New Roman"/>
                <w:color w:val="000000"/>
                <w:sz w:val="20"/>
                <w:szCs w:val="24"/>
              </w:rPr>
              <w:t xml:space="preserve"> pre-assembled telescopic Shaft Platform</w:t>
            </w:r>
            <w:r w:rsidR="00725743">
              <w:rPr>
                <w:rFonts w:ascii="Arial" w:eastAsia="Times New Roman" w:hAnsi="Arial" w:cs="Times New Roman"/>
                <w:color w:val="000000"/>
                <w:sz w:val="20"/>
                <w:szCs w:val="24"/>
              </w:rPr>
              <w:t>.</w:t>
            </w:r>
          </w:p>
          <w:p w14:paraId="07E7D81E" w14:textId="77777777" w:rsidR="0059606C" w:rsidRPr="001C7123" w:rsidRDefault="0059606C" w:rsidP="0059606C">
            <w:pPr>
              <w:spacing w:line="276" w:lineRule="auto"/>
              <w:rPr>
                <w:rFonts w:ascii="Arial" w:eastAsia="Times New Roman" w:hAnsi="Arial" w:cs="Times New Roman"/>
                <w:color w:val="000000"/>
                <w:sz w:val="20"/>
                <w:szCs w:val="20"/>
              </w:rPr>
            </w:pPr>
          </w:p>
          <w:p w14:paraId="6015C0EA" w14:textId="424B49DE" w:rsidR="0059606C" w:rsidRPr="001C7123" w:rsidRDefault="0059606C" w:rsidP="0059606C">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Photos: </w:t>
            </w:r>
            <w:proofErr w:type="spellStart"/>
            <w:r w:rsidRPr="0059606C">
              <w:rPr>
                <w:rFonts w:ascii="Arial" w:eastAsia="Times New Roman" w:hAnsi="Arial" w:cs="Times New Roman"/>
                <w:color w:val="000000"/>
                <w:sz w:val="20"/>
                <w:szCs w:val="20"/>
                <w:lang w:val="en-US"/>
              </w:rPr>
              <w:t>Doka’s</w:t>
            </w:r>
            <w:proofErr w:type="spellEnd"/>
            <w:r w:rsidRPr="0059606C">
              <w:rPr>
                <w:rFonts w:ascii="Arial" w:eastAsia="Times New Roman" w:hAnsi="Arial" w:cs="Times New Roman"/>
                <w:color w:val="000000"/>
                <w:sz w:val="20"/>
                <w:szCs w:val="20"/>
                <w:lang w:val="en-US"/>
              </w:rPr>
              <w:t xml:space="preserve"> pre-assembled telescopic Shaft Platform</w:t>
            </w:r>
            <w:r>
              <w:rPr>
                <w:rFonts w:ascii="Arial" w:eastAsia="Times New Roman" w:hAnsi="Arial" w:cs="Times New Roman"/>
                <w:color w:val="000000"/>
                <w:sz w:val="20"/>
                <w:szCs w:val="20"/>
                <w:lang w:val="en-US"/>
              </w:rPr>
              <w:t>.jpg</w:t>
            </w:r>
          </w:p>
          <w:p w14:paraId="3D96CBF7" w14:textId="77777777" w:rsidR="0059606C" w:rsidRPr="001C7123" w:rsidRDefault="0059606C" w:rsidP="0059606C">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Copyright: </w:t>
            </w:r>
            <w:proofErr w:type="spellStart"/>
            <w:r w:rsidRPr="001C7123">
              <w:rPr>
                <w:rFonts w:ascii="Arial" w:eastAsia="Times New Roman" w:hAnsi="Arial" w:cs="Times New Roman"/>
                <w:color w:val="000000"/>
                <w:sz w:val="20"/>
                <w:szCs w:val="20"/>
                <w:lang w:val="en-US"/>
              </w:rPr>
              <w:t>Doka</w:t>
            </w:r>
            <w:proofErr w:type="spellEnd"/>
          </w:p>
          <w:p w14:paraId="03FF5D2E" w14:textId="358CD375" w:rsidR="0059606C" w:rsidRPr="001C7123" w:rsidRDefault="0059606C" w:rsidP="001C7123">
            <w:pPr>
              <w:spacing w:line="276" w:lineRule="auto"/>
              <w:rPr>
                <w:rFonts w:ascii="Arial" w:eastAsia="Times New Roman" w:hAnsi="Arial" w:cs="Times New Roman"/>
                <w:color w:val="000000"/>
                <w:sz w:val="20"/>
                <w:szCs w:val="24"/>
              </w:rPr>
            </w:pPr>
          </w:p>
        </w:tc>
      </w:tr>
      <w:tr w:rsidR="0059606C" w:rsidRPr="001C7123" w14:paraId="29E5AAAD" w14:textId="77777777" w:rsidTr="00DD2587">
        <w:trPr>
          <w:trHeight w:val="1870"/>
        </w:trPr>
        <w:tc>
          <w:tcPr>
            <w:tcW w:w="4536" w:type="dxa"/>
          </w:tcPr>
          <w:p w14:paraId="021129A6" w14:textId="77777777" w:rsidR="0059606C" w:rsidRDefault="0059606C" w:rsidP="001C7123">
            <w:pPr>
              <w:spacing w:line="276" w:lineRule="auto"/>
              <w:rPr>
                <w:rFonts w:ascii="Arial" w:hAnsi="Arial" w:cs="Arial"/>
                <w:noProof/>
                <w:lang w:val="en-US"/>
              </w:rPr>
            </w:pPr>
          </w:p>
          <w:p w14:paraId="6F2D4DA3" w14:textId="77777777" w:rsidR="0059606C" w:rsidRDefault="0059606C" w:rsidP="001C7123">
            <w:pPr>
              <w:spacing w:line="276" w:lineRule="auto"/>
              <w:rPr>
                <w:rFonts w:ascii="Arial" w:hAnsi="Arial" w:cs="Arial"/>
                <w:noProof/>
                <w:lang w:val="en-US"/>
              </w:rPr>
            </w:pPr>
          </w:p>
          <w:p w14:paraId="28A9184A" w14:textId="38084F6A" w:rsidR="0059606C" w:rsidRPr="00363B5F" w:rsidRDefault="0059606C" w:rsidP="001C7123">
            <w:pPr>
              <w:spacing w:line="276" w:lineRule="auto"/>
              <w:rPr>
                <w:rFonts w:ascii="Arial" w:hAnsi="Arial" w:cs="Arial"/>
                <w:noProof/>
                <w:lang w:val="en-US"/>
              </w:rPr>
            </w:pPr>
            <w:r>
              <w:rPr>
                <w:noProof/>
                <w:lang w:val="en-US"/>
              </w:rPr>
              <w:drawing>
                <wp:inline distT="0" distB="0" distL="0" distR="0" wp14:anchorId="31DB703F" wp14:editId="728F21A3">
                  <wp:extent cx="2541270" cy="1557528"/>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67059" cy="1573334"/>
                          </a:xfrm>
                          <a:prstGeom prst="rect">
                            <a:avLst/>
                          </a:prstGeom>
                        </pic:spPr>
                      </pic:pic>
                    </a:graphicData>
                  </a:graphic>
                </wp:inline>
              </w:drawing>
            </w:r>
          </w:p>
        </w:tc>
        <w:tc>
          <w:tcPr>
            <w:tcW w:w="5034" w:type="dxa"/>
          </w:tcPr>
          <w:p w14:paraId="7A159AEF" w14:textId="439EE441" w:rsidR="0059606C" w:rsidRDefault="0059606C" w:rsidP="001C7123">
            <w:pPr>
              <w:spacing w:line="276" w:lineRule="auto"/>
              <w:rPr>
                <w:rFonts w:ascii="Arial" w:eastAsia="Times New Roman" w:hAnsi="Arial" w:cs="Times New Roman"/>
                <w:color w:val="000000"/>
                <w:sz w:val="20"/>
                <w:szCs w:val="24"/>
              </w:rPr>
            </w:pPr>
          </w:p>
          <w:p w14:paraId="1B0F77D4" w14:textId="77777777" w:rsidR="0059606C" w:rsidRPr="0059606C" w:rsidRDefault="0059606C" w:rsidP="0059606C">
            <w:pPr>
              <w:rPr>
                <w:rFonts w:ascii="Arial" w:eastAsia="Times New Roman" w:hAnsi="Arial" w:cs="Times New Roman"/>
                <w:sz w:val="20"/>
                <w:szCs w:val="24"/>
              </w:rPr>
            </w:pPr>
          </w:p>
          <w:p w14:paraId="0786D568" w14:textId="77777777" w:rsidR="0059606C" w:rsidRDefault="0059606C" w:rsidP="0059606C">
            <w:pPr>
              <w:rPr>
                <w:rFonts w:ascii="Arial" w:eastAsia="Times New Roman" w:hAnsi="Arial" w:cs="Times New Roman"/>
                <w:sz w:val="20"/>
                <w:szCs w:val="24"/>
              </w:rPr>
            </w:pPr>
          </w:p>
          <w:p w14:paraId="052964F9" w14:textId="6AFDD4D4" w:rsidR="0059606C" w:rsidRDefault="0059606C" w:rsidP="0059606C">
            <w:pPr>
              <w:spacing w:line="276" w:lineRule="auto"/>
              <w:rPr>
                <w:rFonts w:ascii="Arial" w:eastAsia="Times New Roman" w:hAnsi="Arial" w:cs="Times New Roman"/>
                <w:color w:val="000000"/>
                <w:sz w:val="20"/>
                <w:szCs w:val="24"/>
              </w:rPr>
            </w:pPr>
            <w:r w:rsidRPr="0059606C">
              <w:rPr>
                <w:rFonts w:ascii="Arial" w:eastAsia="Times New Roman" w:hAnsi="Arial" w:cs="Times New Roman"/>
                <w:color w:val="000000"/>
                <w:sz w:val="20"/>
                <w:szCs w:val="24"/>
              </w:rPr>
              <w:t>Framax Xlife panel formwork with single sided Universal A-Frames</w:t>
            </w:r>
            <w:r w:rsidR="00725743">
              <w:rPr>
                <w:rFonts w:ascii="Arial" w:eastAsia="Times New Roman" w:hAnsi="Arial" w:cs="Times New Roman"/>
                <w:color w:val="000000"/>
                <w:sz w:val="20"/>
                <w:szCs w:val="24"/>
              </w:rPr>
              <w:t>.</w:t>
            </w:r>
          </w:p>
          <w:p w14:paraId="325D1F97" w14:textId="77777777" w:rsidR="0059606C" w:rsidRPr="001C7123" w:rsidRDefault="0059606C" w:rsidP="0059606C">
            <w:pPr>
              <w:spacing w:line="276" w:lineRule="auto"/>
              <w:rPr>
                <w:rFonts w:ascii="Arial" w:eastAsia="Times New Roman" w:hAnsi="Arial" w:cs="Times New Roman"/>
                <w:color w:val="000000"/>
                <w:sz w:val="20"/>
                <w:szCs w:val="20"/>
              </w:rPr>
            </w:pPr>
          </w:p>
          <w:p w14:paraId="201359F5" w14:textId="4C9309C8" w:rsidR="0059606C" w:rsidRPr="001C7123" w:rsidRDefault="0059606C" w:rsidP="0059606C">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Photos: </w:t>
            </w:r>
            <w:r w:rsidRPr="0059606C">
              <w:rPr>
                <w:rFonts w:ascii="Arial" w:eastAsia="Times New Roman" w:hAnsi="Arial" w:cs="Times New Roman"/>
                <w:color w:val="000000"/>
                <w:sz w:val="20"/>
                <w:szCs w:val="20"/>
                <w:lang w:val="en-US"/>
              </w:rPr>
              <w:t>Framax Xlife panel formwork with single sided Universal A-Frames</w:t>
            </w:r>
            <w:r>
              <w:rPr>
                <w:rFonts w:ascii="Arial" w:eastAsia="Times New Roman" w:hAnsi="Arial" w:cs="Times New Roman"/>
                <w:color w:val="000000"/>
                <w:sz w:val="20"/>
                <w:szCs w:val="20"/>
                <w:lang w:val="en-US"/>
              </w:rPr>
              <w:t>.jpg</w:t>
            </w:r>
          </w:p>
          <w:p w14:paraId="216EDA02" w14:textId="77777777" w:rsidR="0059606C" w:rsidRPr="001C7123" w:rsidRDefault="0059606C" w:rsidP="0059606C">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Copyright: </w:t>
            </w:r>
            <w:proofErr w:type="spellStart"/>
            <w:r w:rsidRPr="001C7123">
              <w:rPr>
                <w:rFonts w:ascii="Arial" w:eastAsia="Times New Roman" w:hAnsi="Arial" w:cs="Times New Roman"/>
                <w:color w:val="000000"/>
                <w:sz w:val="20"/>
                <w:szCs w:val="20"/>
                <w:lang w:val="en-US"/>
              </w:rPr>
              <w:t>Doka</w:t>
            </w:r>
            <w:proofErr w:type="spellEnd"/>
          </w:p>
          <w:p w14:paraId="41A772A5" w14:textId="3B74B66A" w:rsidR="0059606C" w:rsidRPr="0059606C" w:rsidRDefault="0059606C" w:rsidP="0059606C">
            <w:pPr>
              <w:rPr>
                <w:rFonts w:ascii="Arial" w:eastAsia="Times New Roman" w:hAnsi="Arial" w:cs="Times New Roman"/>
                <w:sz w:val="20"/>
                <w:szCs w:val="24"/>
              </w:rPr>
            </w:pPr>
          </w:p>
        </w:tc>
      </w:tr>
      <w:tr w:rsidR="00725743" w:rsidRPr="001C7123" w14:paraId="5F7F87B5" w14:textId="77777777" w:rsidTr="00DD2587">
        <w:trPr>
          <w:trHeight w:val="1870"/>
        </w:trPr>
        <w:tc>
          <w:tcPr>
            <w:tcW w:w="4536" w:type="dxa"/>
          </w:tcPr>
          <w:p w14:paraId="326776CA" w14:textId="3F466DD7" w:rsidR="00725743" w:rsidRDefault="00725743" w:rsidP="001C7123">
            <w:pPr>
              <w:spacing w:line="276" w:lineRule="auto"/>
              <w:rPr>
                <w:rFonts w:ascii="Arial" w:hAnsi="Arial" w:cs="Arial"/>
                <w:noProof/>
                <w:lang w:val="en-US"/>
              </w:rPr>
            </w:pPr>
            <w:r w:rsidRPr="00363B5F">
              <w:rPr>
                <w:rFonts w:ascii="Arial" w:hAnsi="Arial" w:cs="Arial"/>
                <w:i/>
                <w:noProof/>
                <w:color w:val="7F7F7F" w:themeColor="text1" w:themeTint="80"/>
                <w:lang w:val="en-US"/>
              </w:rPr>
              <w:lastRenderedPageBreak/>
              <w:drawing>
                <wp:anchor distT="0" distB="0" distL="114300" distR="114300" simplePos="0" relativeHeight="251661312" behindDoc="0" locked="0" layoutInCell="1" allowOverlap="1" wp14:anchorId="0BF0A4E1" wp14:editId="29F20210">
                  <wp:simplePos x="0" y="0"/>
                  <wp:positionH relativeFrom="column">
                    <wp:posOffset>0</wp:posOffset>
                  </wp:positionH>
                  <wp:positionV relativeFrom="paragraph">
                    <wp:posOffset>189865</wp:posOffset>
                  </wp:positionV>
                  <wp:extent cx="2694305" cy="1768475"/>
                  <wp:effectExtent l="0" t="0" r="0" b="3175"/>
                  <wp:wrapSquare wrapText="bothSides"/>
                  <wp:docPr id="4" name="Picture 4" descr="C:\Users\odawson\Documents\Marketing\Press Releases\2019\Brighton 3T's - D19007\Improved Photo's\3 Ts Brighton 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dawson\Documents\Marketing\Press Releases\2019\Brighton 3T's - D19007\Improved Photo's\3 Ts Brighton 3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94305" cy="1768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34" w:type="dxa"/>
          </w:tcPr>
          <w:p w14:paraId="4644FBE0" w14:textId="7F798C97" w:rsidR="00725743" w:rsidRDefault="00725743" w:rsidP="001C7123">
            <w:pPr>
              <w:spacing w:line="276" w:lineRule="auto"/>
              <w:rPr>
                <w:rFonts w:ascii="Arial" w:eastAsia="Times New Roman" w:hAnsi="Arial" w:cs="Times New Roman"/>
                <w:color w:val="000000"/>
                <w:sz w:val="20"/>
                <w:szCs w:val="24"/>
              </w:rPr>
            </w:pPr>
          </w:p>
          <w:p w14:paraId="496D1202" w14:textId="77777777" w:rsidR="00725743" w:rsidRDefault="00725743" w:rsidP="00725743">
            <w:pPr>
              <w:spacing w:line="276" w:lineRule="auto"/>
              <w:rPr>
                <w:rFonts w:ascii="Arial" w:eastAsia="Times New Roman" w:hAnsi="Arial" w:cs="Times New Roman"/>
                <w:color w:val="000000"/>
                <w:sz w:val="20"/>
                <w:szCs w:val="20"/>
              </w:rPr>
            </w:pPr>
          </w:p>
          <w:p w14:paraId="05D8A2E3" w14:textId="15D9FB6B" w:rsidR="00725743" w:rsidRDefault="00725743" w:rsidP="00725743">
            <w:pPr>
              <w:spacing w:line="276" w:lineRule="auto"/>
              <w:rPr>
                <w:rFonts w:ascii="Arial" w:eastAsia="Times New Roman" w:hAnsi="Arial" w:cs="Times New Roman"/>
                <w:color w:val="000000"/>
                <w:sz w:val="20"/>
                <w:szCs w:val="20"/>
              </w:rPr>
            </w:pPr>
            <w:proofErr w:type="spellStart"/>
            <w:proofErr w:type="gramStart"/>
            <w:r w:rsidRPr="00725743">
              <w:rPr>
                <w:rFonts w:ascii="Arial" w:eastAsia="Times New Roman" w:hAnsi="Arial" w:cs="Times New Roman"/>
                <w:color w:val="000000"/>
                <w:sz w:val="20"/>
                <w:szCs w:val="20"/>
              </w:rPr>
              <w:t>Doka’s</w:t>
            </w:r>
            <w:proofErr w:type="spellEnd"/>
            <w:proofErr w:type="gramEnd"/>
            <w:r w:rsidRPr="00725743">
              <w:rPr>
                <w:rFonts w:ascii="Arial" w:eastAsia="Times New Roman" w:hAnsi="Arial" w:cs="Times New Roman"/>
                <w:color w:val="000000"/>
                <w:sz w:val="20"/>
                <w:szCs w:val="20"/>
              </w:rPr>
              <w:t xml:space="preserve"> supporting construction A-Frames combined with framed formwork Framax Xlife with rollers for horizontal movement of units</w:t>
            </w:r>
            <w:r>
              <w:rPr>
                <w:rFonts w:ascii="Arial" w:eastAsia="Times New Roman" w:hAnsi="Arial" w:cs="Times New Roman"/>
                <w:color w:val="000000"/>
                <w:sz w:val="20"/>
                <w:szCs w:val="20"/>
              </w:rPr>
              <w:t>.</w:t>
            </w:r>
          </w:p>
          <w:p w14:paraId="7C902900" w14:textId="77777777" w:rsidR="00725743" w:rsidRPr="001C7123" w:rsidRDefault="00725743" w:rsidP="00725743">
            <w:pPr>
              <w:spacing w:line="276" w:lineRule="auto"/>
              <w:rPr>
                <w:rFonts w:ascii="Arial" w:eastAsia="Times New Roman" w:hAnsi="Arial" w:cs="Times New Roman"/>
                <w:color w:val="000000"/>
                <w:sz w:val="20"/>
                <w:szCs w:val="20"/>
              </w:rPr>
            </w:pPr>
          </w:p>
          <w:p w14:paraId="62ED9F80" w14:textId="422CCB37" w:rsidR="00725743" w:rsidRPr="001C7123" w:rsidRDefault="00725743" w:rsidP="00725743">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Photo: </w:t>
            </w:r>
            <w:r w:rsidRPr="00725743">
              <w:rPr>
                <w:rFonts w:ascii="Arial" w:eastAsia="Times New Roman" w:hAnsi="Arial" w:cs="Times New Roman"/>
                <w:color w:val="000000"/>
                <w:sz w:val="20"/>
                <w:szCs w:val="20"/>
                <w:lang w:val="en-US"/>
              </w:rPr>
              <w:t>Framax Xlife panel formwork with single sided Universal A-Frames</w:t>
            </w:r>
            <w:r w:rsidRPr="001C7123">
              <w:rPr>
                <w:rFonts w:ascii="Arial" w:eastAsia="Times New Roman" w:hAnsi="Arial" w:cs="Times New Roman"/>
                <w:color w:val="000000"/>
                <w:sz w:val="20"/>
                <w:szCs w:val="20"/>
                <w:lang w:val="en-US"/>
              </w:rPr>
              <w:t>.jpg</w:t>
            </w:r>
          </w:p>
          <w:p w14:paraId="510CE4D0" w14:textId="77777777" w:rsidR="00725743" w:rsidRPr="001C7123" w:rsidRDefault="00725743" w:rsidP="00725743">
            <w:pPr>
              <w:spacing w:line="276" w:lineRule="auto"/>
              <w:rPr>
                <w:rFonts w:ascii="Arial" w:eastAsia="Times New Roman" w:hAnsi="Arial" w:cs="Times New Roman"/>
                <w:color w:val="000000"/>
                <w:sz w:val="20"/>
                <w:szCs w:val="20"/>
                <w:lang w:val="en-US"/>
              </w:rPr>
            </w:pPr>
            <w:r w:rsidRPr="001C7123">
              <w:rPr>
                <w:rFonts w:ascii="Arial" w:eastAsia="Times New Roman" w:hAnsi="Arial" w:cs="Times New Roman"/>
                <w:color w:val="000000"/>
                <w:sz w:val="20"/>
                <w:szCs w:val="20"/>
                <w:lang w:val="en-US"/>
              </w:rPr>
              <w:t xml:space="preserve">Copyright: </w:t>
            </w:r>
            <w:proofErr w:type="spellStart"/>
            <w:r w:rsidRPr="001C7123">
              <w:rPr>
                <w:rFonts w:ascii="Arial" w:eastAsia="Times New Roman" w:hAnsi="Arial" w:cs="Times New Roman"/>
                <w:color w:val="000000"/>
                <w:sz w:val="20"/>
                <w:szCs w:val="20"/>
                <w:lang w:val="en-US"/>
              </w:rPr>
              <w:t>Doka</w:t>
            </w:r>
            <w:proofErr w:type="spellEnd"/>
          </w:p>
          <w:p w14:paraId="75136A19" w14:textId="77777777" w:rsidR="00725743" w:rsidRPr="00725743" w:rsidRDefault="00725743" w:rsidP="00725743">
            <w:pPr>
              <w:rPr>
                <w:rFonts w:ascii="Arial" w:eastAsia="Times New Roman" w:hAnsi="Arial" w:cs="Times New Roman"/>
                <w:sz w:val="20"/>
                <w:szCs w:val="24"/>
                <w:lang w:val="en-US"/>
              </w:rPr>
            </w:pPr>
          </w:p>
        </w:tc>
      </w:tr>
    </w:tbl>
    <w:p w14:paraId="639AB0AC" w14:textId="77777777" w:rsidR="00FC6843" w:rsidRPr="00B90616" w:rsidRDefault="00FC6843" w:rsidP="00505962">
      <w:pPr>
        <w:rPr>
          <w:rFonts w:ascii="Arial" w:hAnsi="Arial" w:cs="Arial"/>
          <w:i/>
          <w:color w:val="7F7F7F" w:themeColor="text1" w:themeTint="80"/>
        </w:rPr>
      </w:pPr>
    </w:p>
    <w:p w14:paraId="6C81EF1B" w14:textId="77777777" w:rsidR="00FC6843" w:rsidRPr="00B90616" w:rsidRDefault="00FC6843" w:rsidP="00505962">
      <w:pPr>
        <w:rPr>
          <w:rFonts w:ascii="Arial" w:hAnsi="Arial" w:cs="Arial"/>
          <w:i/>
          <w:color w:val="7F7F7F" w:themeColor="text1" w:themeTint="80"/>
        </w:rPr>
      </w:pPr>
      <w:bookmarkStart w:id="0" w:name="_GoBack"/>
      <w:bookmarkEnd w:id="0"/>
    </w:p>
    <w:p w14:paraId="66F479A1" w14:textId="77777777" w:rsidR="00FC6843" w:rsidRPr="00B90616" w:rsidRDefault="00FC6843" w:rsidP="00505962">
      <w:pPr>
        <w:rPr>
          <w:rFonts w:ascii="Arial" w:hAnsi="Arial" w:cs="Arial"/>
          <w:i/>
          <w:color w:val="7F7F7F" w:themeColor="text1" w:themeTint="80"/>
        </w:rPr>
      </w:pPr>
    </w:p>
    <w:p w14:paraId="0F50D6AA" w14:textId="77777777" w:rsidR="00FC6843" w:rsidRPr="00B90616" w:rsidRDefault="00FC6843" w:rsidP="00505962">
      <w:pPr>
        <w:rPr>
          <w:rFonts w:ascii="Arial" w:hAnsi="Arial" w:cs="Arial"/>
          <w:i/>
          <w:color w:val="7F7F7F" w:themeColor="text1" w:themeTint="80"/>
        </w:rPr>
      </w:pPr>
    </w:p>
    <w:p w14:paraId="56E67585" w14:textId="77777777" w:rsidR="002F5AB3" w:rsidRPr="002F5AB3" w:rsidRDefault="002F5AB3" w:rsidP="002F5AB3">
      <w:pPr>
        <w:rPr>
          <w:rFonts w:ascii="Arial" w:eastAsia="Times New Roman" w:hAnsi="Arial" w:cs="Times New Roman"/>
          <w:b/>
          <w:color w:val="000000"/>
          <w:sz w:val="20"/>
          <w:szCs w:val="20"/>
        </w:rPr>
      </w:pPr>
      <w:r w:rsidRPr="002F5AB3">
        <w:rPr>
          <w:rFonts w:ascii="Arial" w:eastAsia="Times New Roman" w:hAnsi="Arial" w:cs="Times New Roman"/>
          <w:b/>
          <w:color w:val="000000"/>
          <w:sz w:val="20"/>
          <w:szCs w:val="20"/>
        </w:rPr>
        <w:t xml:space="preserve">About </w:t>
      </w:r>
      <w:proofErr w:type="spellStart"/>
      <w:r w:rsidRPr="002F5AB3">
        <w:rPr>
          <w:rFonts w:ascii="Arial" w:eastAsia="Times New Roman" w:hAnsi="Arial" w:cs="Times New Roman"/>
          <w:b/>
          <w:color w:val="000000"/>
          <w:sz w:val="20"/>
          <w:szCs w:val="20"/>
        </w:rPr>
        <w:t>Doka</w:t>
      </w:r>
      <w:proofErr w:type="spellEnd"/>
      <w:r w:rsidRPr="002F5AB3">
        <w:rPr>
          <w:rFonts w:ascii="Arial" w:eastAsia="Times New Roman" w:hAnsi="Arial" w:cs="Times New Roman"/>
          <w:b/>
          <w:color w:val="000000"/>
          <w:sz w:val="20"/>
          <w:szCs w:val="20"/>
        </w:rPr>
        <w:t>:</w:t>
      </w:r>
    </w:p>
    <w:p w14:paraId="623753CB" w14:textId="77777777" w:rsidR="002F5AB3" w:rsidRPr="002F5AB3" w:rsidRDefault="002F5AB3" w:rsidP="002F5AB3">
      <w:pPr>
        <w:rPr>
          <w:rFonts w:ascii="Arial" w:eastAsia="Times New Roman" w:hAnsi="Arial" w:cs="Arial"/>
          <w:color w:val="000000"/>
          <w:sz w:val="20"/>
          <w:szCs w:val="20"/>
        </w:rPr>
      </w:pPr>
      <w:proofErr w:type="spellStart"/>
      <w:r w:rsidRPr="002F5AB3">
        <w:rPr>
          <w:rFonts w:ascii="Arial" w:eastAsia="Times New Roman" w:hAnsi="Arial" w:cs="Times New Roman"/>
          <w:color w:val="000000"/>
          <w:sz w:val="20"/>
          <w:szCs w:val="20"/>
        </w:rPr>
        <w:t>Doka</w:t>
      </w:r>
      <w:proofErr w:type="spellEnd"/>
      <w:r w:rsidRPr="002F5AB3">
        <w:rPr>
          <w:rFonts w:ascii="Arial" w:eastAsia="Times New Roman" w:hAnsi="Arial" w:cs="Times New Roman"/>
          <w:color w:val="000000"/>
          <w:sz w:val="20"/>
          <w:szCs w:val="20"/>
        </w:rPr>
        <w:t xml:space="preserve"> is a world leader in developing, manufacturing and distributing formwork technology for use in all fields of the construction sector. With more than 160 sales and logistics facilities in over 70 countries, </w:t>
      </w:r>
      <w:proofErr w:type="spellStart"/>
      <w:r w:rsidRPr="002F5AB3">
        <w:rPr>
          <w:rFonts w:ascii="Arial" w:eastAsia="Times New Roman" w:hAnsi="Arial" w:cs="Times New Roman"/>
          <w:color w:val="000000"/>
          <w:sz w:val="20"/>
          <w:szCs w:val="20"/>
        </w:rPr>
        <w:t>Doka</w:t>
      </w:r>
      <w:proofErr w:type="spellEnd"/>
      <w:r w:rsidRPr="002F5AB3">
        <w:rPr>
          <w:rFonts w:ascii="Arial" w:eastAsia="Times New Roman" w:hAnsi="Arial" w:cs="Times New Roman"/>
          <w:color w:val="000000"/>
          <w:sz w:val="20"/>
          <w:szCs w:val="20"/>
        </w:rPr>
        <w:t xml:space="preserve"> has a high-performing distribution </w:t>
      </w:r>
      <w:proofErr w:type="gramStart"/>
      <w:r w:rsidRPr="002F5AB3">
        <w:rPr>
          <w:rFonts w:ascii="Arial" w:eastAsia="Times New Roman" w:hAnsi="Arial" w:cs="Times New Roman"/>
          <w:color w:val="000000"/>
          <w:sz w:val="20"/>
          <w:szCs w:val="20"/>
        </w:rPr>
        <w:t>network which</w:t>
      </w:r>
      <w:proofErr w:type="gramEnd"/>
      <w:r w:rsidRPr="002F5AB3">
        <w:rPr>
          <w:rFonts w:ascii="Arial" w:eastAsia="Times New Roman" w:hAnsi="Arial" w:cs="Times New Roman"/>
          <w:color w:val="000000"/>
          <w:sz w:val="20"/>
          <w:szCs w:val="20"/>
        </w:rPr>
        <w:t xml:space="preserve"> ensures that equipment and technical support are provided swiftly and professionally. An enterprise forming part of the </w:t>
      </w:r>
      <w:proofErr w:type="spellStart"/>
      <w:r w:rsidRPr="002F5AB3">
        <w:rPr>
          <w:rFonts w:ascii="Arial" w:eastAsia="Times New Roman" w:hAnsi="Arial" w:cs="Times New Roman"/>
          <w:color w:val="000000"/>
          <w:sz w:val="20"/>
          <w:szCs w:val="20"/>
        </w:rPr>
        <w:t>Umdasch</w:t>
      </w:r>
      <w:proofErr w:type="spellEnd"/>
      <w:r w:rsidRPr="002F5AB3">
        <w:rPr>
          <w:rFonts w:ascii="Arial" w:eastAsia="Times New Roman" w:hAnsi="Arial" w:cs="Times New Roman"/>
          <w:color w:val="000000"/>
          <w:sz w:val="20"/>
          <w:szCs w:val="20"/>
        </w:rPr>
        <w:t xml:space="preserve"> Group, </w:t>
      </w:r>
      <w:proofErr w:type="spellStart"/>
      <w:r w:rsidRPr="002F5AB3">
        <w:rPr>
          <w:rFonts w:ascii="Arial" w:eastAsia="Times New Roman" w:hAnsi="Arial" w:cs="Times New Roman"/>
          <w:color w:val="000000"/>
          <w:sz w:val="20"/>
          <w:szCs w:val="20"/>
        </w:rPr>
        <w:t>Doka</w:t>
      </w:r>
      <w:proofErr w:type="spellEnd"/>
      <w:r w:rsidRPr="002F5AB3">
        <w:rPr>
          <w:rFonts w:ascii="Arial" w:eastAsia="Times New Roman" w:hAnsi="Arial" w:cs="Times New Roman"/>
          <w:color w:val="000000"/>
          <w:sz w:val="20"/>
          <w:szCs w:val="20"/>
        </w:rPr>
        <w:t xml:space="preserve"> employs a worldwide workforce of 7,000.</w:t>
      </w:r>
    </w:p>
    <w:p w14:paraId="7F9682D6" w14:textId="77777777" w:rsidR="002F5AB3" w:rsidRPr="002F5AB3" w:rsidRDefault="002F5AB3" w:rsidP="002F5AB3">
      <w:pPr>
        <w:tabs>
          <w:tab w:val="left" w:pos="2835"/>
        </w:tabs>
        <w:spacing w:line="264" w:lineRule="auto"/>
        <w:rPr>
          <w:rFonts w:ascii="Arial" w:eastAsia="Times New Roman" w:hAnsi="Arial" w:cs="Arial"/>
          <w:color w:val="000000"/>
          <w:sz w:val="20"/>
          <w:szCs w:val="20"/>
        </w:rPr>
      </w:pPr>
    </w:p>
    <w:p w14:paraId="4C2641C1" w14:textId="77777777" w:rsidR="002F5AB3" w:rsidRPr="002F5AB3" w:rsidRDefault="002F5AB3" w:rsidP="002F5AB3">
      <w:pPr>
        <w:tabs>
          <w:tab w:val="left" w:pos="2835"/>
        </w:tabs>
        <w:spacing w:line="264" w:lineRule="auto"/>
        <w:rPr>
          <w:rFonts w:ascii="Arial" w:eastAsia="Times New Roman" w:hAnsi="Arial" w:cs="Arial"/>
          <w:color w:val="000000"/>
          <w:sz w:val="20"/>
        </w:rPr>
      </w:pPr>
      <w:r w:rsidRPr="002F5AB3">
        <w:rPr>
          <w:rFonts w:ascii="Arial" w:eastAsia="Times New Roman" w:hAnsi="Arial" w:cs="Times New Roman"/>
          <w:b/>
          <w:color w:val="000000"/>
          <w:sz w:val="20"/>
          <w:szCs w:val="20"/>
        </w:rPr>
        <w:t>Press contact</w:t>
      </w:r>
    </w:p>
    <w:p w14:paraId="72B5663F" w14:textId="77777777" w:rsidR="002F5AB3" w:rsidRPr="002F5AB3" w:rsidRDefault="002F5AB3" w:rsidP="002F5AB3">
      <w:pPr>
        <w:rPr>
          <w:rFonts w:ascii="Arial" w:eastAsia="Times New Roman" w:hAnsi="Arial" w:cs="Arial"/>
          <w:b/>
          <w:color w:val="000000"/>
          <w:sz w:val="20"/>
          <w:szCs w:val="20"/>
        </w:rPr>
      </w:pPr>
      <w:proofErr w:type="spellStart"/>
      <w:r w:rsidRPr="002F5AB3">
        <w:rPr>
          <w:rFonts w:ascii="Arial" w:eastAsia="Times New Roman" w:hAnsi="Arial" w:cs="Times New Roman"/>
          <w:b/>
          <w:color w:val="000000"/>
          <w:sz w:val="20"/>
          <w:szCs w:val="20"/>
        </w:rPr>
        <w:t>Doka</w:t>
      </w:r>
      <w:proofErr w:type="spellEnd"/>
    </w:p>
    <w:p w14:paraId="342076A0" w14:textId="67400666" w:rsidR="002F5AB3" w:rsidRPr="002F5AB3" w:rsidRDefault="002F5AB3" w:rsidP="002F5AB3">
      <w:pPr>
        <w:rPr>
          <w:rFonts w:ascii="Arial" w:eastAsia="Times New Roman" w:hAnsi="Arial" w:cs="Arial"/>
          <w:bCs/>
          <w:color w:val="000000"/>
          <w:sz w:val="20"/>
          <w:szCs w:val="20"/>
        </w:rPr>
      </w:pPr>
      <w:r>
        <w:rPr>
          <w:rFonts w:ascii="Arial" w:eastAsia="Times New Roman" w:hAnsi="Arial" w:cs="Times New Roman"/>
          <w:bCs/>
          <w:color w:val="000000"/>
          <w:sz w:val="20"/>
          <w:szCs w:val="20"/>
        </w:rPr>
        <w:t>Olivia Dawson</w:t>
      </w:r>
    </w:p>
    <w:p w14:paraId="5C7395CA" w14:textId="3B1EBA3E" w:rsidR="002F5AB3" w:rsidRPr="002F5AB3" w:rsidRDefault="002F5AB3" w:rsidP="002F5AB3">
      <w:pPr>
        <w:rPr>
          <w:rFonts w:ascii="Arial" w:eastAsia="Times New Roman" w:hAnsi="Arial" w:cs="Arial"/>
          <w:color w:val="000000"/>
          <w:sz w:val="20"/>
          <w:szCs w:val="20"/>
        </w:rPr>
      </w:pPr>
      <w:r>
        <w:rPr>
          <w:rFonts w:ascii="Arial" w:eastAsia="Times New Roman" w:hAnsi="Arial" w:cs="Times New Roman"/>
          <w:color w:val="000000"/>
          <w:sz w:val="20"/>
          <w:szCs w:val="20"/>
        </w:rPr>
        <w:t>Marketing &amp; PR</w:t>
      </w:r>
    </w:p>
    <w:p w14:paraId="59465307" w14:textId="141B1764" w:rsidR="002F5AB3" w:rsidRPr="002F5AB3" w:rsidRDefault="002F5AB3" w:rsidP="002F5AB3">
      <w:pPr>
        <w:rPr>
          <w:rFonts w:ascii="Arial" w:eastAsia="Times New Roman" w:hAnsi="Arial" w:cs="Arial"/>
          <w:b/>
          <w:bCs/>
          <w:color w:val="000000"/>
          <w:sz w:val="20"/>
          <w:szCs w:val="20"/>
        </w:rPr>
      </w:pPr>
      <w:r w:rsidRPr="002F5AB3">
        <w:rPr>
          <w:rFonts w:ascii="Arial" w:eastAsia="Times New Roman" w:hAnsi="Arial" w:cs="Times New Roman"/>
          <w:b/>
          <w:bCs/>
          <w:color w:val="000000"/>
          <w:sz w:val="20"/>
          <w:szCs w:val="20"/>
        </w:rPr>
        <w:t>M</w:t>
      </w:r>
      <w:r w:rsidRPr="002F5AB3">
        <w:rPr>
          <w:rFonts w:ascii="Arial" w:eastAsia="Times New Roman" w:hAnsi="Arial" w:cs="Times New Roman"/>
          <w:b/>
          <w:bCs/>
          <w:color w:val="1F497D"/>
          <w:sz w:val="20"/>
          <w:szCs w:val="20"/>
        </w:rPr>
        <w:t xml:space="preserve"> </w:t>
      </w:r>
      <w:r w:rsidRPr="002F5AB3">
        <w:rPr>
          <w:rFonts w:ascii="Arial" w:eastAsia="Times New Roman" w:hAnsi="Arial" w:cs="Times New Roman"/>
          <w:bCs/>
          <w:color w:val="000000"/>
          <w:sz w:val="20"/>
          <w:szCs w:val="20"/>
        </w:rPr>
        <w:t>+44 (0)7384 119293</w:t>
      </w:r>
    </w:p>
    <w:p w14:paraId="79EC1BEA" w14:textId="5C72AFF5" w:rsidR="002F5AB3" w:rsidRPr="002F5AB3" w:rsidRDefault="002F5AB3" w:rsidP="002F5AB3">
      <w:pPr>
        <w:rPr>
          <w:rFonts w:ascii="Arial" w:eastAsia="Times New Roman" w:hAnsi="Arial" w:cs="Arial"/>
          <w:color w:val="000000"/>
          <w:sz w:val="20"/>
          <w:szCs w:val="20"/>
        </w:rPr>
      </w:pPr>
      <w:hyperlink r:id="rId14" w:history="1">
        <w:r w:rsidRPr="00580037">
          <w:rPr>
            <w:rStyle w:val="Hyperlink"/>
            <w:rFonts w:eastAsia="Times New Roman"/>
            <w:sz w:val="20"/>
            <w:szCs w:val="20"/>
          </w:rPr>
          <w:t>olivia.dawson@doka.com</w:t>
        </w:r>
      </w:hyperlink>
    </w:p>
    <w:p w14:paraId="02687F57" w14:textId="77777777" w:rsidR="00FC6843" w:rsidRPr="00B90616" w:rsidRDefault="00FC6843" w:rsidP="00505962">
      <w:pPr>
        <w:rPr>
          <w:rFonts w:ascii="Arial" w:hAnsi="Arial" w:cs="Arial"/>
          <w:i/>
          <w:color w:val="7F7F7F" w:themeColor="text1" w:themeTint="80"/>
        </w:rPr>
      </w:pPr>
    </w:p>
    <w:p w14:paraId="12B05B80" w14:textId="77777777" w:rsidR="00FC6843" w:rsidRPr="00B90616" w:rsidRDefault="00FC6843" w:rsidP="00505962">
      <w:pPr>
        <w:rPr>
          <w:rFonts w:ascii="Arial" w:hAnsi="Arial" w:cs="Arial"/>
          <w:i/>
          <w:color w:val="7F7F7F" w:themeColor="text1" w:themeTint="80"/>
        </w:rPr>
      </w:pPr>
    </w:p>
    <w:p w14:paraId="78A7D7E6" w14:textId="77777777" w:rsidR="00FC6843" w:rsidRPr="00B90616" w:rsidRDefault="00FC6843" w:rsidP="00505962">
      <w:pPr>
        <w:rPr>
          <w:rFonts w:ascii="Arial" w:hAnsi="Arial" w:cs="Arial"/>
          <w:i/>
          <w:color w:val="7F7F7F" w:themeColor="text1" w:themeTint="80"/>
        </w:rPr>
      </w:pPr>
    </w:p>
    <w:p w14:paraId="151C33A8" w14:textId="77777777" w:rsidR="00FC6843" w:rsidRPr="00B90616" w:rsidRDefault="00FC6843" w:rsidP="00505962">
      <w:pPr>
        <w:rPr>
          <w:rFonts w:ascii="Arial" w:hAnsi="Arial" w:cs="Arial"/>
          <w:i/>
          <w:color w:val="7F7F7F" w:themeColor="text1" w:themeTint="80"/>
        </w:rPr>
      </w:pPr>
    </w:p>
    <w:p w14:paraId="0CD8EAC4" w14:textId="77777777" w:rsidR="00FC6843" w:rsidRPr="00B90616" w:rsidRDefault="00FC6843" w:rsidP="00505962">
      <w:pPr>
        <w:rPr>
          <w:rFonts w:ascii="Arial" w:hAnsi="Arial" w:cs="Arial"/>
          <w:i/>
          <w:color w:val="7F7F7F" w:themeColor="text1" w:themeTint="80"/>
        </w:rPr>
      </w:pPr>
    </w:p>
    <w:p w14:paraId="0C0D07C7" w14:textId="77777777" w:rsidR="00FC6843" w:rsidRPr="00B90616" w:rsidRDefault="00FC6843" w:rsidP="00505962">
      <w:pPr>
        <w:rPr>
          <w:rFonts w:ascii="Arial" w:hAnsi="Arial" w:cs="Arial"/>
          <w:i/>
          <w:color w:val="7F7F7F" w:themeColor="text1" w:themeTint="80"/>
        </w:rPr>
      </w:pPr>
    </w:p>
    <w:p w14:paraId="199486A7" w14:textId="77777777" w:rsidR="00FC6843" w:rsidRPr="00B90616" w:rsidRDefault="00FC6843" w:rsidP="00505962">
      <w:pPr>
        <w:rPr>
          <w:rFonts w:ascii="Arial" w:hAnsi="Arial" w:cs="Arial"/>
          <w:i/>
          <w:color w:val="7F7F7F" w:themeColor="text1" w:themeTint="80"/>
        </w:rPr>
      </w:pPr>
    </w:p>
    <w:p w14:paraId="477B2A49" w14:textId="77777777" w:rsidR="00FC6843" w:rsidRPr="00B90616" w:rsidRDefault="00FC6843" w:rsidP="00505962">
      <w:pPr>
        <w:rPr>
          <w:rFonts w:ascii="Arial" w:hAnsi="Arial" w:cs="Arial"/>
          <w:i/>
          <w:color w:val="7F7F7F" w:themeColor="text1" w:themeTint="80"/>
        </w:rPr>
      </w:pPr>
    </w:p>
    <w:p w14:paraId="2295A2D4" w14:textId="5784411D" w:rsidR="00FB6F2A" w:rsidRPr="00B90616" w:rsidRDefault="00FB6F2A" w:rsidP="00FB6F2A">
      <w:pPr>
        <w:rPr>
          <w:rFonts w:ascii="Arial" w:hAnsi="Arial" w:cs="Arial"/>
          <w:color w:val="FF0000"/>
        </w:rPr>
      </w:pPr>
    </w:p>
    <w:sectPr w:rsidR="00FB6F2A" w:rsidRPr="00B90616" w:rsidSect="002C6316">
      <w:headerReference w:type="default" r:id="rId15"/>
      <w:pgSz w:w="11906" w:h="16838" w:code="9"/>
      <w:pgMar w:top="2694"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FEAB22" w14:textId="77777777" w:rsidR="006147E8" w:rsidRDefault="006147E8">
      <w:r>
        <w:separator/>
      </w:r>
    </w:p>
  </w:endnote>
  <w:endnote w:type="continuationSeparator" w:id="0">
    <w:p w14:paraId="02CA183B" w14:textId="77777777" w:rsidR="006147E8" w:rsidRDefault="006147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015231" w14:textId="77777777" w:rsidR="006147E8" w:rsidRDefault="006147E8">
      <w:r>
        <w:separator/>
      </w:r>
    </w:p>
  </w:footnote>
  <w:footnote w:type="continuationSeparator" w:id="0">
    <w:p w14:paraId="6C48923C" w14:textId="77777777" w:rsidR="006147E8" w:rsidRDefault="006147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806666" w14:textId="52AB6E05" w:rsidR="001D6485" w:rsidRPr="001C7123" w:rsidRDefault="001C7123">
    <w:pPr>
      <w:pStyle w:val="Header"/>
      <w:rPr>
        <w:rFonts w:ascii="Arial" w:hAnsi="Arial" w:cs="Arial"/>
      </w:rPr>
    </w:pPr>
    <w:r w:rsidRPr="001C7123">
      <w:rPr>
        <w:rFonts w:ascii="Arial" w:hAnsi="Arial" w:cs="Arial"/>
        <w:b/>
      </w:rPr>
      <w:t>Press Release</w:t>
    </w:r>
    <w:r w:rsidRPr="001C7123">
      <w:rPr>
        <w:rFonts w:ascii="Arial" w:hAnsi="Arial" w:cs="Arial"/>
      </w:rPr>
      <w:t xml:space="preserve"> / </w:t>
    </w:r>
    <w:r w:rsidRPr="001C7123">
      <w:rPr>
        <w:rFonts w:ascii="Arial" w:hAnsi="Arial" w:cs="Arial"/>
      </w:rPr>
      <w:t>August</w:t>
    </w:r>
    <w:r w:rsidRPr="001C7123">
      <w:rPr>
        <w:rFonts w:ascii="Arial" w:hAnsi="Arial" w:cs="Arial"/>
      </w:rPr>
      <w:t xml:space="preserve"> 201</w:t>
    </w:r>
    <w:r w:rsidRPr="001C7123">
      <w:rPr>
        <w:rFonts w:ascii="Arial" w:hAnsi="Arial" w:cs="Arial"/>
        <w:b/>
        <w:noProof/>
        <w:lang w:val="en-US"/>
      </w:rPr>
      <w:drawing>
        <wp:anchor distT="0" distB="0" distL="114300" distR="114300" simplePos="0" relativeHeight="251659264" behindDoc="0" locked="0" layoutInCell="1" allowOverlap="1" wp14:anchorId="728D42FD" wp14:editId="6883AA5E">
          <wp:simplePos x="0" y="0"/>
          <wp:positionH relativeFrom="column">
            <wp:posOffset>4239260</wp:posOffset>
          </wp:positionH>
          <wp:positionV relativeFrom="paragraph">
            <wp:posOffset>-1270</wp:posOffset>
          </wp:positionV>
          <wp:extent cx="1564423" cy="617035"/>
          <wp:effectExtent l="0" t="0" r="0" b="0"/>
          <wp:wrapSquare wrapText="bothSides"/>
          <wp:docPr id="6" name="Grafik 5" descr="dok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descr="doka_logo.jpg"/>
                  <pic:cNvPicPr>
                    <a:picLocks noChangeAspect="1" noChangeArrowheads="1"/>
                  </pic:cNvPicPr>
                </pic:nvPicPr>
                <pic:blipFill>
                  <a:blip r:embed="rId1"/>
                  <a:srcRect/>
                  <a:stretch>
                    <a:fillRect/>
                  </a:stretch>
                </pic:blipFill>
                <pic:spPr bwMode="auto">
                  <a:xfrm>
                    <a:off x="0" y="0"/>
                    <a:ext cx="1564423" cy="617035"/>
                  </a:xfrm>
                  <a:prstGeom prst="rect">
                    <a:avLst/>
                  </a:prstGeom>
                  <a:noFill/>
                  <a:ln w="9525">
                    <a:noFill/>
                    <a:miter lim="800000"/>
                    <a:headEnd/>
                    <a:tailEnd/>
                  </a:ln>
                </pic:spPr>
              </pic:pic>
            </a:graphicData>
          </a:graphic>
        </wp:anchor>
      </w:drawing>
    </w:r>
    <w:r w:rsidRPr="001C7123">
      <w:rPr>
        <w:rFonts w:ascii="Arial" w:hAnsi="Arial" w:cs="Arial"/>
      </w:rPr>
      <w:t>9</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CEA1EE1"/>
    <w:multiLevelType w:val="hybridMultilevel"/>
    <w:tmpl w:val="CB46BBD2"/>
    <w:lvl w:ilvl="0" w:tplc="08090001">
      <w:start w:val="1"/>
      <w:numFmt w:val="bullet"/>
      <w:lvlText w:val=""/>
      <w:lvlJc w:val="left"/>
      <w:pPr>
        <w:tabs>
          <w:tab w:val="num" w:pos="720"/>
        </w:tabs>
        <w:ind w:left="720" w:hanging="360"/>
      </w:pPr>
      <w:rPr>
        <w:rFonts w:ascii="Symbol" w:hAnsi="Symbol" w:hint="default"/>
      </w:rPr>
    </w:lvl>
    <w:lvl w:ilvl="1" w:tplc="FD7E5F50">
      <w:start w:val="1"/>
      <w:numFmt w:val="bullet"/>
      <w:lvlText w:val="-"/>
      <w:lvlJc w:val="left"/>
      <w:pPr>
        <w:tabs>
          <w:tab w:val="num" w:pos="1505"/>
        </w:tabs>
        <w:ind w:left="1505" w:hanging="425"/>
      </w:pPr>
      <w:rPr>
        <w:rFonts w:hint="default"/>
        <w:sz w:val="16"/>
        <w:szCs w:val="16"/>
      </w:r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4"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9" w15:restartNumberingAfterBreak="0">
    <w:nsid w:val="411A36FC"/>
    <w:multiLevelType w:val="hybridMultilevel"/>
    <w:tmpl w:val="4B986D66"/>
    <w:lvl w:ilvl="0" w:tplc="0407000F">
      <w:start w:val="1"/>
      <w:numFmt w:val="decimal"/>
      <w:lvlText w:val="%1."/>
      <w:lvlJc w:val="left"/>
      <w:pPr>
        <w:tabs>
          <w:tab w:val="num" w:pos="720"/>
        </w:tabs>
        <w:ind w:left="720" w:hanging="360"/>
      </w:pPr>
    </w:lvl>
    <w:lvl w:ilvl="1" w:tplc="FD7E5F50">
      <w:start w:val="1"/>
      <w:numFmt w:val="bullet"/>
      <w:lvlText w:val="-"/>
      <w:lvlJc w:val="left"/>
      <w:pPr>
        <w:tabs>
          <w:tab w:val="num" w:pos="1505"/>
        </w:tabs>
        <w:ind w:left="1505" w:hanging="425"/>
      </w:pPr>
      <w:rPr>
        <w:rFonts w:hint="default"/>
        <w:sz w:val="16"/>
        <w:szCs w:val="16"/>
      </w:r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B717CA"/>
    <w:multiLevelType w:val="hybridMultilevel"/>
    <w:tmpl w:val="16261F68"/>
    <w:lvl w:ilvl="0" w:tplc="F45CED7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4F7B6C93"/>
    <w:multiLevelType w:val="multilevel"/>
    <w:tmpl w:val="141CC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6" w15:restartNumberingAfterBreak="0">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56CC2AD2"/>
    <w:multiLevelType w:val="multilevel"/>
    <w:tmpl w:val="1EFCEC30"/>
    <w:numStyleLink w:val="ListemitAufzhlungszeichenDoka"/>
  </w:abstractNum>
  <w:abstractNum w:abstractNumId="28"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D593CE9"/>
    <w:multiLevelType w:val="hybridMultilevel"/>
    <w:tmpl w:val="4B986D66"/>
    <w:lvl w:ilvl="0" w:tplc="0407000F">
      <w:start w:val="1"/>
      <w:numFmt w:val="decimal"/>
      <w:lvlText w:val="%1."/>
      <w:lvlJc w:val="left"/>
      <w:pPr>
        <w:tabs>
          <w:tab w:val="num" w:pos="360"/>
        </w:tabs>
        <w:ind w:left="360" w:hanging="360"/>
      </w:pPr>
    </w:lvl>
    <w:lvl w:ilvl="1" w:tplc="FD7E5F50">
      <w:start w:val="1"/>
      <w:numFmt w:val="bullet"/>
      <w:lvlText w:val="-"/>
      <w:lvlJc w:val="left"/>
      <w:pPr>
        <w:tabs>
          <w:tab w:val="num" w:pos="1145"/>
        </w:tabs>
        <w:ind w:left="1145" w:hanging="425"/>
      </w:pPr>
      <w:rPr>
        <w:rFonts w:hint="default"/>
        <w:sz w:val="16"/>
        <w:szCs w:val="16"/>
      </w:rPr>
    </w:lvl>
    <w:lvl w:ilvl="2" w:tplc="0407001B">
      <w:start w:val="1"/>
      <w:numFmt w:val="lowerRoman"/>
      <w:lvlText w:val="%3."/>
      <w:lvlJc w:val="right"/>
      <w:pPr>
        <w:tabs>
          <w:tab w:val="num" w:pos="1800"/>
        </w:tabs>
        <w:ind w:left="1800" w:hanging="180"/>
      </w:pPr>
    </w:lvl>
    <w:lvl w:ilvl="3" w:tplc="0407000F">
      <w:start w:val="1"/>
      <w:numFmt w:val="decimal"/>
      <w:lvlText w:val="%4."/>
      <w:lvlJc w:val="left"/>
      <w:pPr>
        <w:tabs>
          <w:tab w:val="num" w:pos="2520"/>
        </w:tabs>
        <w:ind w:left="2520" w:hanging="360"/>
      </w:pPr>
    </w:lvl>
    <w:lvl w:ilvl="4" w:tplc="04070019">
      <w:start w:val="1"/>
      <w:numFmt w:val="lowerLetter"/>
      <w:lvlText w:val="%5."/>
      <w:lvlJc w:val="left"/>
      <w:pPr>
        <w:tabs>
          <w:tab w:val="num" w:pos="3240"/>
        </w:tabs>
        <w:ind w:left="3240" w:hanging="360"/>
      </w:pPr>
    </w:lvl>
    <w:lvl w:ilvl="5" w:tplc="0407001B">
      <w:start w:val="1"/>
      <w:numFmt w:val="lowerRoman"/>
      <w:lvlText w:val="%6."/>
      <w:lvlJc w:val="right"/>
      <w:pPr>
        <w:tabs>
          <w:tab w:val="num" w:pos="3960"/>
        </w:tabs>
        <w:ind w:left="3960" w:hanging="180"/>
      </w:pPr>
    </w:lvl>
    <w:lvl w:ilvl="6" w:tplc="0407000F">
      <w:start w:val="1"/>
      <w:numFmt w:val="decimal"/>
      <w:lvlText w:val="%7."/>
      <w:lvlJc w:val="left"/>
      <w:pPr>
        <w:tabs>
          <w:tab w:val="num" w:pos="4680"/>
        </w:tabs>
        <w:ind w:left="4680" w:hanging="360"/>
      </w:pPr>
    </w:lvl>
    <w:lvl w:ilvl="7" w:tplc="04070019">
      <w:start w:val="1"/>
      <w:numFmt w:val="lowerLetter"/>
      <w:lvlText w:val="%8."/>
      <w:lvlJc w:val="left"/>
      <w:pPr>
        <w:tabs>
          <w:tab w:val="num" w:pos="5400"/>
        </w:tabs>
        <w:ind w:left="5400" w:hanging="360"/>
      </w:pPr>
    </w:lvl>
    <w:lvl w:ilvl="8" w:tplc="0407001B">
      <w:start w:val="1"/>
      <w:numFmt w:val="lowerRoman"/>
      <w:lvlText w:val="%9."/>
      <w:lvlJc w:val="right"/>
      <w:pPr>
        <w:tabs>
          <w:tab w:val="num" w:pos="6120"/>
        </w:tabs>
        <w:ind w:left="6120" w:hanging="180"/>
      </w:pPr>
    </w:lvl>
  </w:abstractNum>
  <w:abstractNum w:abstractNumId="3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BF23EA7"/>
    <w:multiLevelType w:val="hybridMultilevel"/>
    <w:tmpl w:val="37A64D6A"/>
    <w:lvl w:ilvl="0" w:tplc="EE480A08">
      <w:start w:val="15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8"/>
  </w:num>
  <w:num w:numId="3">
    <w:abstractNumId w:val="20"/>
  </w:num>
  <w:num w:numId="4">
    <w:abstractNumId w:val="9"/>
  </w:num>
  <w:num w:numId="5">
    <w:abstractNumId w:val="25"/>
  </w:num>
  <w:num w:numId="6">
    <w:abstractNumId w:val="13"/>
  </w:num>
  <w:num w:numId="7">
    <w:abstractNumId w:val="15"/>
  </w:num>
  <w:num w:numId="8">
    <w:abstractNumId w:val="5"/>
  </w:num>
  <w:num w:numId="9">
    <w:abstractNumId w:val="23"/>
  </w:num>
  <w:num w:numId="10">
    <w:abstractNumId w:val="12"/>
  </w:num>
  <w:num w:numId="11">
    <w:abstractNumId w:val="36"/>
  </w:num>
  <w:num w:numId="12">
    <w:abstractNumId w:val="16"/>
  </w:num>
  <w:num w:numId="13">
    <w:abstractNumId w:val="0"/>
  </w:num>
  <w:num w:numId="14">
    <w:abstractNumId w:val="34"/>
  </w:num>
  <w:num w:numId="15">
    <w:abstractNumId w:val="30"/>
  </w:num>
  <w:num w:numId="16">
    <w:abstractNumId w:val="18"/>
  </w:num>
  <w:num w:numId="17">
    <w:abstractNumId w:val="2"/>
  </w:num>
  <w:num w:numId="18">
    <w:abstractNumId w:val="29"/>
  </w:num>
  <w:num w:numId="19">
    <w:abstractNumId w:val="3"/>
  </w:num>
  <w:num w:numId="20">
    <w:abstractNumId w:val="28"/>
  </w:num>
  <w:num w:numId="21">
    <w:abstractNumId w:val="1"/>
  </w:num>
  <w:num w:numId="22">
    <w:abstractNumId w:val="7"/>
  </w:num>
  <w:num w:numId="23">
    <w:abstractNumId w:val="11"/>
  </w:num>
  <w:num w:numId="24">
    <w:abstractNumId w:val="22"/>
  </w:num>
  <w:num w:numId="25">
    <w:abstractNumId w:val="26"/>
  </w:num>
  <w:num w:numId="26">
    <w:abstractNumId w:val="10"/>
  </w:num>
  <w:num w:numId="27">
    <w:abstractNumId w:val="32"/>
  </w:num>
  <w:num w:numId="28">
    <w:abstractNumId w:val="33"/>
  </w:num>
  <w:num w:numId="29">
    <w:abstractNumId w:val="17"/>
  </w:num>
  <w:num w:numId="30">
    <w:abstractNumId w:val="14"/>
  </w:num>
  <w:num w:numId="31">
    <w:abstractNumId w:val="27"/>
  </w:num>
  <w:num w:numId="32">
    <w:abstractNumId w:val="4"/>
  </w:num>
  <w:num w:numId="33">
    <w:abstractNumId w:val="21"/>
  </w:num>
  <w:num w:numId="34">
    <w:abstractNumId w:val="37"/>
  </w:num>
  <w:num w:numId="35">
    <w:abstractNumId w:val="24"/>
  </w:num>
  <w:num w:numId="36">
    <w:abstractNumId w:val="19"/>
  </w:num>
  <w:num w:numId="37">
    <w:abstractNumId w:val="31"/>
  </w:num>
  <w:num w:numId="3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056"/>
    <w:rsid w:val="00001DAC"/>
    <w:rsid w:val="00003847"/>
    <w:rsid w:val="00005BA4"/>
    <w:rsid w:val="0001239A"/>
    <w:rsid w:val="00015F66"/>
    <w:rsid w:val="00016591"/>
    <w:rsid w:val="00020232"/>
    <w:rsid w:val="000251EE"/>
    <w:rsid w:val="00030363"/>
    <w:rsid w:val="00034CAC"/>
    <w:rsid w:val="000457D7"/>
    <w:rsid w:val="0005582D"/>
    <w:rsid w:val="0006146F"/>
    <w:rsid w:val="00066095"/>
    <w:rsid w:val="00072B49"/>
    <w:rsid w:val="00072FFD"/>
    <w:rsid w:val="00073AC8"/>
    <w:rsid w:val="00076DB5"/>
    <w:rsid w:val="000773D4"/>
    <w:rsid w:val="00084660"/>
    <w:rsid w:val="00084962"/>
    <w:rsid w:val="00084F1F"/>
    <w:rsid w:val="000931C4"/>
    <w:rsid w:val="000A1CBB"/>
    <w:rsid w:val="000A4782"/>
    <w:rsid w:val="000A6BF4"/>
    <w:rsid w:val="000A7F7A"/>
    <w:rsid w:val="000B057E"/>
    <w:rsid w:val="000B7ED1"/>
    <w:rsid w:val="000C09CF"/>
    <w:rsid w:val="000C0E0C"/>
    <w:rsid w:val="000D0CDF"/>
    <w:rsid w:val="000D2C12"/>
    <w:rsid w:val="000D38C9"/>
    <w:rsid w:val="000D3FE3"/>
    <w:rsid w:val="000D7176"/>
    <w:rsid w:val="000E6056"/>
    <w:rsid w:val="000F0A26"/>
    <w:rsid w:val="000F27D8"/>
    <w:rsid w:val="000F2860"/>
    <w:rsid w:val="000F4102"/>
    <w:rsid w:val="000F4755"/>
    <w:rsid w:val="000F6CA7"/>
    <w:rsid w:val="00101154"/>
    <w:rsid w:val="00102D7F"/>
    <w:rsid w:val="00104CC6"/>
    <w:rsid w:val="001174E2"/>
    <w:rsid w:val="00121825"/>
    <w:rsid w:val="001377E1"/>
    <w:rsid w:val="00141542"/>
    <w:rsid w:val="00141D03"/>
    <w:rsid w:val="0014376E"/>
    <w:rsid w:val="00143C7E"/>
    <w:rsid w:val="00145700"/>
    <w:rsid w:val="0015009A"/>
    <w:rsid w:val="00150745"/>
    <w:rsid w:val="00151116"/>
    <w:rsid w:val="001529C9"/>
    <w:rsid w:val="001532FF"/>
    <w:rsid w:val="001550EB"/>
    <w:rsid w:val="00155AF0"/>
    <w:rsid w:val="00161368"/>
    <w:rsid w:val="001629CD"/>
    <w:rsid w:val="0016606B"/>
    <w:rsid w:val="00180539"/>
    <w:rsid w:val="00191504"/>
    <w:rsid w:val="00191F1C"/>
    <w:rsid w:val="00192844"/>
    <w:rsid w:val="00193045"/>
    <w:rsid w:val="0019341F"/>
    <w:rsid w:val="001A3C69"/>
    <w:rsid w:val="001B24D6"/>
    <w:rsid w:val="001B57CF"/>
    <w:rsid w:val="001B66E8"/>
    <w:rsid w:val="001B7E7F"/>
    <w:rsid w:val="001C2B26"/>
    <w:rsid w:val="001C5FEE"/>
    <w:rsid w:val="001C7123"/>
    <w:rsid w:val="001D2F75"/>
    <w:rsid w:val="001D6485"/>
    <w:rsid w:val="001D775D"/>
    <w:rsid w:val="001E625B"/>
    <w:rsid w:val="001F0607"/>
    <w:rsid w:val="001F0F33"/>
    <w:rsid w:val="001F4501"/>
    <w:rsid w:val="0020125E"/>
    <w:rsid w:val="002046D6"/>
    <w:rsid w:val="00206107"/>
    <w:rsid w:val="00207E29"/>
    <w:rsid w:val="00212D77"/>
    <w:rsid w:val="00217920"/>
    <w:rsid w:val="0022681D"/>
    <w:rsid w:val="002322E0"/>
    <w:rsid w:val="0023241C"/>
    <w:rsid w:val="002349EA"/>
    <w:rsid w:val="0024357E"/>
    <w:rsid w:val="00243945"/>
    <w:rsid w:val="002518A2"/>
    <w:rsid w:val="00255FAB"/>
    <w:rsid w:val="00270768"/>
    <w:rsid w:val="00272A73"/>
    <w:rsid w:val="0028229F"/>
    <w:rsid w:val="00285A4E"/>
    <w:rsid w:val="002878DF"/>
    <w:rsid w:val="00292958"/>
    <w:rsid w:val="002955F7"/>
    <w:rsid w:val="00297FBC"/>
    <w:rsid w:val="002A0E48"/>
    <w:rsid w:val="002A149D"/>
    <w:rsid w:val="002A3434"/>
    <w:rsid w:val="002A560B"/>
    <w:rsid w:val="002A6293"/>
    <w:rsid w:val="002A6736"/>
    <w:rsid w:val="002B7048"/>
    <w:rsid w:val="002B77BD"/>
    <w:rsid w:val="002C3B72"/>
    <w:rsid w:val="002C4E8E"/>
    <w:rsid w:val="002C6316"/>
    <w:rsid w:val="002C79F1"/>
    <w:rsid w:val="002D1CC4"/>
    <w:rsid w:val="002D7550"/>
    <w:rsid w:val="002E00E4"/>
    <w:rsid w:val="002F0538"/>
    <w:rsid w:val="002F17D3"/>
    <w:rsid w:val="002F22B3"/>
    <w:rsid w:val="002F5AB3"/>
    <w:rsid w:val="002F6989"/>
    <w:rsid w:val="0030061E"/>
    <w:rsid w:val="0030120A"/>
    <w:rsid w:val="00302593"/>
    <w:rsid w:val="00307B2E"/>
    <w:rsid w:val="00316391"/>
    <w:rsid w:val="00323D1F"/>
    <w:rsid w:val="003254C3"/>
    <w:rsid w:val="00325611"/>
    <w:rsid w:val="003311A3"/>
    <w:rsid w:val="00335C12"/>
    <w:rsid w:val="00351F2F"/>
    <w:rsid w:val="003539FB"/>
    <w:rsid w:val="00363B5F"/>
    <w:rsid w:val="00371B67"/>
    <w:rsid w:val="00375913"/>
    <w:rsid w:val="003764D7"/>
    <w:rsid w:val="003769C5"/>
    <w:rsid w:val="00380A98"/>
    <w:rsid w:val="00383394"/>
    <w:rsid w:val="003848AD"/>
    <w:rsid w:val="00384D60"/>
    <w:rsid w:val="003854F0"/>
    <w:rsid w:val="00386AD2"/>
    <w:rsid w:val="00390B32"/>
    <w:rsid w:val="00393CDB"/>
    <w:rsid w:val="00396573"/>
    <w:rsid w:val="003A5B0C"/>
    <w:rsid w:val="003A79FC"/>
    <w:rsid w:val="003B3FCB"/>
    <w:rsid w:val="003C597D"/>
    <w:rsid w:val="003C7364"/>
    <w:rsid w:val="003D0CF6"/>
    <w:rsid w:val="003E1B7C"/>
    <w:rsid w:val="003E4C7C"/>
    <w:rsid w:val="003E679B"/>
    <w:rsid w:val="003E788B"/>
    <w:rsid w:val="003F1085"/>
    <w:rsid w:val="003F18C5"/>
    <w:rsid w:val="003F2D41"/>
    <w:rsid w:val="003F32AB"/>
    <w:rsid w:val="00406765"/>
    <w:rsid w:val="00410041"/>
    <w:rsid w:val="00410897"/>
    <w:rsid w:val="0041361B"/>
    <w:rsid w:val="00414531"/>
    <w:rsid w:val="004165BC"/>
    <w:rsid w:val="004235FA"/>
    <w:rsid w:val="00424EB9"/>
    <w:rsid w:val="004270A9"/>
    <w:rsid w:val="004361E6"/>
    <w:rsid w:val="00440E36"/>
    <w:rsid w:val="00444337"/>
    <w:rsid w:val="00446562"/>
    <w:rsid w:val="00455EFF"/>
    <w:rsid w:val="00463017"/>
    <w:rsid w:val="004639B7"/>
    <w:rsid w:val="00463CD4"/>
    <w:rsid w:val="00474177"/>
    <w:rsid w:val="004758D0"/>
    <w:rsid w:val="00481942"/>
    <w:rsid w:val="0048426A"/>
    <w:rsid w:val="004954F6"/>
    <w:rsid w:val="0049654E"/>
    <w:rsid w:val="00497184"/>
    <w:rsid w:val="004A0EF2"/>
    <w:rsid w:val="004A11B0"/>
    <w:rsid w:val="004A3114"/>
    <w:rsid w:val="004B0024"/>
    <w:rsid w:val="004B6003"/>
    <w:rsid w:val="004B6B47"/>
    <w:rsid w:val="004E01A8"/>
    <w:rsid w:val="004E5EFD"/>
    <w:rsid w:val="004F0C47"/>
    <w:rsid w:val="004F2473"/>
    <w:rsid w:val="004F6556"/>
    <w:rsid w:val="00505962"/>
    <w:rsid w:val="005065FE"/>
    <w:rsid w:val="00514C50"/>
    <w:rsid w:val="005151C6"/>
    <w:rsid w:val="0051534D"/>
    <w:rsid w:val="00515BC5"/>
    <w:rsid w:val="00522770"/>
    <w:rsid w:val="005257A0"/>
    <w:rsid w:val="00531302"/>
    <w:rsid w:val="005336F3"/>
    <w:rsid w:val="00533B9D"/>
    <w:rsid w:val="005404AC"/>
    <w:rsid w:val="00541415"/>
    <w:rsid w:val="0054255E"/>
    <w:rsid w:val="005428D8"/>
    <w:rsid w:val="00545B4C"/>
    <w:rsid w:val="00545BDD"/>
    <w:rsid w:val="00561228"/>
    <w:rsid w:val="00562511"/>
    <w:rsid w:val="0056304F"/>
    <w:rsid w:val="00564AF1"/>
    <w:rsid w:val="005931EF"/>
    <w:rsid w:val="00594A33"/>
    <w:rsid w:val="00594C60"/>
    <w:rsid w:val="0059606C"/>
    <w:rsid w:val="005965EE"/>
    <w:rsid w:val="005B2027"/>
    <w:rsid w:val="005B2162"/>
    <w:rsid w:val="005C05EF"/>
    <w:rsid w:val="005C3BAA"/>
    <w:rsid w:val="005C4ED3"/>
    <w:rsid w:val="005D590E"/>
    <w:rsid w:val="005D76A4"/>
    <w:rsid w:val="005E7639"/>
    <w:rsid w:val="005F0F51"/>
    <w:rsid w:val="005F14B9"/>
    <w:rsid w:val="005F4E67"/>
    <w:rsid w:val="00604138"/>
    <w:rsid w:val="00605ED4"/>
    <w:rsid w:val="00610A40"/>
    <w:rsid w:val="006147E8"/>
    <w:rsid w:val="006156F8"/>
    <w:rsid w:val="006174CA"/>
    <w:rsid w:val="0062650A"/>
    <w:rsid w:val="00626A22"/>
    <w:rsid w:val="0063213C"/>
    <w:rsid w:val="00632449"/>
    <w:rsid w:val="00641955"/>
    <w:rsid w:val="006459F5"/>
    <w:rsid w:val="006463A1"/>
    <w:rsid w:val="00652B66"/>
    <w:rsid w:val="006542E6"/>
    <w:rsid w:val="006557D7"/>
    <w:rsid w:val="006568C4"/>
    <w:rsid w:val="006730C8"/>
    <w:rsid w:val="00673A41"/>
    <w:rsid w:val="006748FC"/>
    <w:rsid w:val="00676304"/>
    <w:rsid w:val="00676BB2"/>
    <w:rsid w:val="00680E4C"/>
    <w:rsid w:val="00681133"/>
    <w:rsid w:val="00681F7E"/>
    <w:rsid w:val="00687B10"/>
    <w:rsid w:val="00691969"/>
    <w:rsid w:val="00693071"/>
    <w:rsid w:val="006A427B"/>
    <w:rsid w:val="006A4302"/>
    <w:rsid w:val="006A7668"/>
    <w:rsid w:val="006B0080"/>
    <w:rsid w:val="006B44CA"/>
    <w:rsid w:val="006B6475"/>
    <w:rsid w:val="006B6F45"/>
    <w:rsid w:val="006C0CAA"/>
    <w:rsid w:val="006C320C"/>
    <w:rsid w:val="006C3B45"/>
    <w:rsid w:val="006D11DF"/>
    <w:rsid w:val="006D2F3F"/>
    <w:rsid w:val="006D4BCB"/>
    <w:rsid w:val="006E1201"/>
    <w:rsid w:val="006F2727"/>
    <w:rsid w:val="006F4ED2"/>
    <w:rsid w:val="006F6033"/>
    <w:rsid w:val="00700FC1"/>
    <w:rsid w:val="00706AE0"/>
    <w:rsid w:val="0070702A"/>
    <w:rsid w:val="007107B6"/>
    <w:rsid w:val="00725743"/>
    <w:rsid w:val="007341D3"/>
    <w:rsid w:val="00743D15"/>
    <w:rsid w:val="0074598C"/>
    <w:rsid w:val="00745A8D"/>
    <w:rsid w:val="007468BB"/>
    <w:rsid w:val="00747A70"/>
    <w:rsid w:val="007544DA"/>
    <w:rsid w:val="00754E98"/>
    <w:rsid w:val="007619EF"/>
    <w:rsid w:val="00765BFB"/>
    <w:rsid w:val="00774AEF"/>
    <w:rsid w:val="007811DC"/>
    <w:rsid w:val="00782A7A"/>
    <w:rsid w:val="00794E41"/>
    <w:rsid w:val="007A4A33"/>
    <w:rsid w:val="007B112B"/>
    <w:rsid w:val="007B27E3"/>
    <w:rsid w:val="007B36E6"/>
    <w:rsid w:val="007C1F7C"/>
    <w:rsid w:val="007C2B87"/>
    <w:rsid w:val="007C4F72"/>
    <w:rsid w:val="007D13FB"/>
    <w:rsid w:val="007D1CA9"/>
    <w:rsid w:val="007D232D"/>
    <w:rsid w:val="007D3940"/>
    <w:rsid w:val="007E09C2"/>
    <w:rsid w:val="007E243A"/>
    <w:rsid w:val="007E3C9A"/>
    <w:rsid w:val="007F1114"/>
    <w:rsid w:val="007F1B5C"/>
    <w:rsid w:val="00802C3F"/>
    <w:rsid w:val="008071E0"/>
    <w:rsid w:val="00807495"/>
    <w:rsid w:val="00810593"/>
    <w:rsid w:val="008122E0"/>
    <w:rsid w:val="008168B4"/>
    <w:rsid w:val="00816C3E"/>
    <w:rsid w:val="00817C13"/>
    <w:rsid w:val="00826274"/>
    <w:rsid w:val="00827EC5"/>
    <w:rsid w:val="0083576C"/>
    <w:rsid w:val="00840A02"/>
    <w:rsid w:val="00841263"/>
    <w:rsid w:val="008446E6"/>
    <w:rsid w:val="0084602A"/>
    <w:rsid w:val="00853D71"/>
    <w:rsid w:val="00856656"/>
    <w:rsid w:val="00860B6A"/>
    <w:rsid w:val="00861C28"/>
    <w:rsid w:val="00862648"/>
    <w:rsid w:val="0087423F"/>
    <w:rsid w:val="00874810"/>
    <w:rsid w:val="008850B1"/>
    <w:rsid w:val="0088590F"/>
    <w:rsid w:val="008911C6"/>
    <w:rsid w:val="00892BD9"/>
    <w:rsid w:val="008938F0"/>
    <w:rsid w:val="00894E04"/>
    <w:rsid w:val="008A20F3"/>
    <w:rsid w:val="008A5F20"/>
    <w:rsid w:val="008B48AA"/>
    <w:rsid w:val="008B7FD4"/>
    <w:rsid w:val="008C24F7"/>
    <w:rsid w:val="008C3FD8"/>
    <w:rsid w:val="008C7981"/>
    <w:rsid w:val="008D1E1D"/>
    <w:rsid w:val="008D3D6B"/>
    <w:rsid w:val="008D3FB1"/>
    <w:rsid w:val="008D651E"/>
    <w:rsid w:val="008E01B1"/>
    <w:rsid w:val="008E36AB"/>
    <w:rsid w:val="008E371D"/>
    <w:rsid w:val="008F391C"/>
    <w:rsid w:val="009036B6"/>
    <w:rsid w:val="009059DD"/>
    <w:rsid w:val="0091326C"/>
    <w:rsid w:val="0091399C"/>
    <w:rsid w:val="009142E4"/>
    <w:rsid w:val="009249D5"/>
    <w:rsid w:val="00925429"/>
    <w:rsid w:val="00926B74"/>
    <w:rsid w:val="0093020F"/>
    <w:rsid w:val="009355F1"/>
    <w:rsid w:val="00940AF4"/>
    <w:rsid w:val="00942806"/>
    <w:rsid w:val="009449E1"/>
    <w:rsid w:val="00946116"/>
    <w:rsid w:val="00947EF7"/>
    <w:rsid w:val="00950FA8"/>
    <w:rsid w:val="00955FDB"/>
    <w:rsid w:val="00962B7A"/>
    <w:rsid w:val="009641AB"/>
    <w:rsid w:val="00966E67"/>
    <w:rsid w:val="00971C3F"/>
    <w:rsid w:val="00971E7C"/>
    <w:rsid w:val="00972A0F"/>
    <w:rsid w:val="00973BBD"/>
    <w:rsid w:val="00975006"/>
    <w:rsid w:val="009753D5"/>
    <w:rsid w:val="00976048"/>
    <w:rsid w:val="00980B19"/>
    <w:rsid w:val="009834DC"/>
    <w:rsid w:val="00984A25"/>
    <w:rsid w:val="009856AF"/>
    <w:rsid w:val="00990BC2"/>
    <w:rsid w:val="00992DAA"/>
    <w:rsid w:val="009A00A8"/>
    <w:rsid w:val="009A01DD"/>
    <w:rsid w:val="009A0EB6"/>
    <w:rsid w:val="009A1B3F"/>
    <w:rsid w:val="009A2A80"/>
    <w:rsid w:val="009A3E1E"/>
    <w:rsid w:val="009A40BD"/>
    <w:rsid w:val="009A6C0D"/>
    <w:rsid w:val="009B0A93"/>
    <w:rsid w:val="009B2C23"/>
    <w:rsid w:val="009B2FF2"/>
    <w:rsid w:val="009B4552"/>
    <w:rsid w:val="009E3BD4"/>
    <w:rsid w:val="009E5844"/>
    <w:rsid w:val="009F0280"/>
    <w:rsid w:val="009F502C"/>
    <w:rsid w:val="009F6CFF"/>
    <w:rsid w:val="009F780B"/>
    <w:rsid w:val="00A0387C"/>
    <w:rsid w:val="00A11327"/>
    <w:rsid w:val="00A14D03"/>
    <w:rsid w:val="00A17DD2"/>
    <w:rsid w:val="00A247B8"/>
    <w:rsid w:val="00A25681"/>
    <w:rsid w:val="00A262A3"/>
    <w:rsid w:val="00A310EA"/>
    <w:rsid w:val="00A402F3"/>
    <w:rsid w:val="00A4043A"/>
    <w:rsid w:val="00A472D6"/>
    <w:rsid w:val="00A50071"/>
    <w:rsid w:val="00A571E6"/>
    <w:rsid w:val="00A62EEB"/>
    <w:rsid w:val="00A67FB7"/>
    <w:rsid w:val="00A7240A"/>
    <w:rsid w:val="00A758AD"/>
    <w:rsid w:val="00A80792"/>
    <w:rsid w:val="00A80CDE"/>
    <w:rsid w:val="00A8135D"/>
    <w:rsid w:val="00A833FC"/>
    <w:rsid w:val="00A957C5"/>
    <w:rsid w:val="00AA1120"/>
    <w:rsid w:val="00AA4BB9"/>
    <w:rsid w:val="00AB4CCF"/>
    <w:rsid w:val="00AB5699"/>
    <w:rsid w:val="00AD2E72"/>
    <w:rsid w:val="00AD7EF6"/>
    <w:rsid w:val="00AE1BD0"/>
    <w:rsid w:val="00AE3D60"/>
    <w:rsid w:val="00AE68AC"/>
    <w:rsid w:val="00AF032B"/>
    <w:rsid w:val="00AF071E"/>
    <w:rsid w:val="00AF0FDF"/>
    <w:rsid w:val="00AF4B4A"/>
    <w:rsid w:val="00AF7050"/>
    <w:rsid w:val="00B03209"/>
    <w:rsid w:val="00B10489"/>
    <w:rsid w:val="00B17C01"/>
    <w:rsid w:val="00B30239"/>
    <w:rsid w:val="00B31243"/>
    <w:rsid w:val="00B3679E"/>
    <w:rsid w:val="00B43973"/>
    <w:rsid w:val="00B43CC4"/>
    <w:rsid w:val="00B52EF2"/>
    <w:rsid w:val="00B53C64"/>
    <w:rsid w:val="00B56D6D"/>
    <w:rsid w:val="00B56F07"/>
    <w:rsid w:val="00B57238"/>
    <w:rsid w:val="00B57EA3"/>
    <w:rsid w:val="00B65141"/>
    <w:rsid w:val="00B75217"/>
    <w:rsid w:val="00B878D2"/>
    <w:rsid w:val="00B90616"/>
    <w:rsid w:val="00B924BD"/>
    <w:rsid w:val="00B929D4"/>
    <w:rsid w:val="00B955E2"/>
    <w:rsid w:val="00BA1558"/>
    <w:rsid w:val="00BA1D9A"/>
    <w:rsid w:val="00BA2756"/>
    <w:rsid w:val="00BA38D4"/>
    <w:rsid w:val="00BA3B75"/>
    <w:rsid w:val="00BA412F"/>
    <w:rsid w:val="00BA4A3F"/>
    <w:rsid w:val="00BA6027"/>
    <w:rsid w:val="00BB5CC5"/>
    <w:rsid w:val="00BC1F5D"/>
    <w:rsid w:val="00BD3373"/>
    <w:rsid w:val="00BD6411"/>
    <w:rsid w:val="00BE53CC"/>
    <w:rsid w:val="00BE6351"/>
    <w:rsid w:val="00BE7678"/>
    <w:rsid w:val="00BF1AC9"/>
    <w:rsid w:val="00BF3671"/>
    <w:rsid w:val="00BF4F0B"/>
    <w:rsid w:val="00BF53C0"/>
    <w:rsid w:val="00C0412F"/>
    <w:rsid w:val="00C05EE0"/>
    <w:rsid w:val="00C07526"/>
    <w:rsid w:val="00C1254D"/>
    <w:rsid w:val="00C20BC3"/>
    <w:rsid w:val="00C316FC"/>
    <w:rsid w:val="00C3199D"/>
    <w:rsid w:val="00C357F3"/>
    <w:rsid w:val="00C35B7B"/>
    <w:rsid w:val="00C54060"/>
    <w:rsid w:val="00C540FC"/>
    <w:rsid w:val="00C54DD9"/>
    <w:rsid w:val="00C601CC"/>
    <w:rsid w:val="00C6065C"/>
    <w:rsid w:val="00C63705"/>
    <w:rsid w:val="00C652BC"/>
    <w:rsid w:val="00C67434"/>
    <w:rsid w:val="00C700EB"/>
    <w:rsid w:val="00C76077"/>
    <w:rsid w:val="00C76980"/>
    <w:rsid w:val="00C82CDD"/>
    <w:rsid w:val="00C84193"/>
    <w:rsid w:val="00C846BC"/>
    <w:rsid w:val="00C846DE"/>
    <w:rsid w:val="00C87F73"/>
    <w:rsid w:val="00C92E66"/>
    <w:rsid w:val="00C969D7"/>
    <w:rsid w:val="00C97B3E"/>
    <w:rsid w:val="00CA269C"/>
    <w:rsid w:val="00CA2C74"/>
    <w:rsid w:val="00CA4F11"/>
    <w:rsid w:val="00CA6E15"/>
    <w:rsid w:val="00CA7288"/>
    <w:rsid w:val="00CB505F"/>
    <w:rsid w:val="00CC0012"/>
    <w:rsid w:val="00CC021E"/>
    <w:rsid w:val="00CC3127"/>
    <w:rsid w:val="00CC6205"/>
    <w:rsid w:val="00CC734C"/>
    <w:rsid w:val="00CC7851"/>
    <w:rsid w:val="00CC78E2"/>
    <w:rsid w:val="00CD3D5D"/>
    <w:rsid w:val="00CE13ED"/>
    <w:rsid w:val="00CE716B"/>
    <w:rsid w:val="00CF3205"/>
    <w:rsid w:val="00CF3C59"/>
    <w:rsid w:val="00CF52D3"/>
    <w:rsid w:val="00D13D5D"/>
    <w:rsid w:val="00D16444"/>
    <w:rsid w:val="00D16F2B"/>
    <w:rsid w:val="00D17621"/>
    <w:rsid w:val="00D21002"/>
    <w:rsid w:val="00D260AF"/>
    <w:rsid w:val="00D315BF"/>
    <w:rsid w:val="00D35DAE"/>
    <w:rsid w:val="00D366AC"/>
    <w:rsid w:val="00D42D17"/>
    <w:rsid w:val="00D47933"/>
    <w:rsid w:val="00D5236B"/>
    <w:rsid w:val="00D53AF3"/>
    <w:rsid w:val="00D54F3D"/>
    <w:rsid w:val="00D5564E"/>
    <w:rsid w:val="00D5596D"/>
    <w:rsid w:val="00D663D3"/>
    <w:rsid w:val="00D70E7C"/>
    <w:rsid w:val="00D77625"/>
    <w:rsid w:val="00D7770E"/>
    <w:rsid w:val="00D815F4"/>
    <w:rsid w:val="00D81F28"/>
    <w:rsid w:val="00D82852"/>
    <w:rsid w:val="00D91ABC"/>
    <w:rsid w:val="00D92568"/>
    <w:rsid w:val="00D9470E"/>
    <w:rsid w:val="00D95201"/>
    <w:rsid w:val="00DA3001"/>
    <w:rsid w:val="00DA459A"/>
    <w:rsid w:val="00DB30FF"/>
    <w:rsid w:val="00DB557B"/>
    <w:rsid w:val="00DB59D2"/>
    <w:rsid w:val="00DC26E5"/>
    <w:rsid w:val="00DC30D3"/>
    <w:rsid w:val="00DC3507"/>
    <w:rsid w:val="00DC5FDA"/>
    <w:rsid w:val="00DD0AA3"/>
    <w:rsid w:val="00DE09B4"/>
    <w:rsid w:val="00DE2E10"/>
    <w:rsid w:val="00DE756B"/>
    <w:rsid w:val="00DF72C8"/>
    <w:rsid w:val="00E0014B"/>
    <w:rsid w:val="00E00C10"/>
    <w:rsid w:val="00E01C63"/>
    <w:rsid w:val="00E02ACD"/>
    <w:rsid w:val="00E0389B"/>
    <w:rsid w:val="00E13968"/>
    <w:rsid w:val="00E2124C"/>
    <w:rsid w:val="00E23318"/>
    <w:rsid w:val="00E237BE"/>
    <w:rsid w:val="00E360B2"/>
    <w:rsid w:val="00E379B3"/>
    <w:rsid w:val="00E42DE3"/>
    <w:rsid w:val="00E454A2"/>
    <w:rsid w:val="00E46FD1"/>
    <w:rsid w:val="00E51BBF"/>
    <w:rsid w:val="00E704C7"/>
    <w:rsid w:val="00E769B5"/>
    <w:rsid w:val="00E80C5C"/>
    <w:rsid w:val="00E821B8"/>
    <w:rsid w:val="00E863D4"/>
    <w:rsid w:val="00E90D17"/>
    <w:rsid w:val="00E92FD5"/>
    <w:rsid w:val="00E939E9"/>
    <w:rsid w:val="00EA0280"/>
    <w:rsid w:val="00EA377C"/>
    <w:rsid w:val="00EA49A4"/>
    <w:rsid w:val="00EA68B1"/>
    <w:rsid w:val="00EC544C"/>
    <w:rsid w:val="00EC6407"/>
    <w:rsid w:val="00EC77A6"/>
    <w:rsid w:val="00EC7A4A"/>
    <w:rsid w:val="00ED11AA"/>
    <w:rsid w:val="00ED60CB"/>
    <w:rsid w:val="00ED62ED"/>
    <w:rsid w:val="00EE0B05"/>
    <w:rsid w:val="00EE4CD4"/>
    <w:rsid w:val="00F12941"/>
    <w:rsid w:val="00F14D8B"/>
    <w:rsid w:val="00F15F1C"/>
    <w:rsid w:val="00F162CE"/>
    <w:rsid w:val="00F20741"/>
    <w:rsid w:val="00F21335"/>
    <w:rsid w:val="00F221E8"/>
    <w:rsid w:val="00F27BB0"/>
    <w:rsid w:val="00F32130"/>
    <w:rsid w:val="00F409EA"/>
    <w:rsid w:val="00F4300E"/>
    <w:rsid w:val="00F500C7"/>
    <w:rsid w:val="00F50BEE"/>
    <w:rsid w:val="00F537AC"/>
    <w:rsid w:val="00F53AAA"/>
    <w:rsid w:val="00F74863"/>
    <w:rsid w:val="00F76C46"/>
    <w:rsid w:val="00F9562A"/>
    <w:rsid w:val="00F97455"/>
    <w:rsid w:val="00FA152F"/>
    <w:rsid w:val="00FA3B86"/>
    <w:rsid w:val="00FA4AA7"/>
    <w:rsid w:val="00FA5532"/>
    <w:rsid w:val="00FA7083"/>
    <w:rsid w:val="00FB312D"/>
    <w:rsid w:val="00FB5539"/>
    <w:rsid w:val="00FB575D"/>
    <w:rsid w:val="00FB65BC"/>
    <w:rsid w:val="00FB6F2A"/>
    <w:rsid w:val="00FC0419"/>
    <w:rsid w:val="00FC06EC"/>
    <w:rsid w:val="00FC6843"/>
    <w:rsid w:val="00FC73F1"/>
    <w:rsid w:val="00FD1EB4"/>
    <w:rsid w:val="00FD2175"/>
    <w:rsid w:val="00FD4C6A"/>
    <w:rsid w:val="00FE07C8"/>
    <w:rsid w:val="00FE7D4C"/>
    <w:rsid w:val="00FF4D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0FC5D6"/>
  <w15:docId w15:val="{997E0AFA-6516-431F-9113-914035C5A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E6056"/>
    <w:rPr>
      <w:rFonts w:ascii="Calibri" w:eastAsiaTheme="minorHAnsi" w:hAnsi="Calibri" w:cs="Calibri"/>
      <w:sz w:val="22"/>
      <w:szCs w:val="22"/>
      <w:lang w:val="en-GB" w:eastAsia="en-US"/>
    </w:rPr>
  </w:style>
  <w:style w:type="paragraph" w:styleId="Heading1">
    <w:name w:val="heading 1"/>
    <w:basedOn w:val="Normal"/>
    <w:next w:val="Normal"/>
    <w:qFormat/>
    <w:rsid w:val="00925429"/>
    <w:pPr>
      <w:keepNext/>
      <w:numPr>
        <w:numId w:val="25"/>
      </w:numPr>
      <w:tabs>
        <w:tab w:val="left" w:pos="284"/>
      </w:tabs>
      <w:outlineLvl w:val="0"/>
    </w:pPr>
    <w:rPr>
      <w:b/>
      <w:bCs/>
      <w:u w:val="single"/>
      <w:lang w:val="de-AT"/>
    </w:rPr>
  </w:style>
  <w:style w:type="paragraph" w:styleId="Heading2">
    <w:name w:val="heading 2"/>
    <w:basedOn w:val="Normal"/>
    <w:next w:val="Normal"/>
    <w:qFormat/>
    <w:rsid w:val="00925429"/>
    <w:pPr>
      <w:keepNext/>
      <w:numPr>
        <w:ilvl w:val="1"/>
        <w:numId w:val="25"/>
      </w:numPr>
      <w:tabs>
        <w:tab w:val="left" w:pos="567"/>
      </w:tabs>
      <w:outlineLvl w:val="1"/>
    </w:pPr>
    <w:rPr>
      <w:b/>
      <w:bCs/>
      <w:lang w:val="de-AT"/>
    </w:rPr>
  </w:style>
  <w:style w:type="paragraph" w:styleId="Heading3">
    <w:name w:val="heading 3"/>
    <w:basedOn w:val="Normal"/>
    <w:next w:val="Normal"/>
    <w:qFormat/>
    <w:rsid w:val="00925429"/>
    <w:pPr>
      <w:keepNext/>
      <w:numPr>
        <w:ilvl w:val="2"/>
        <w:numId w:val="25"/>
      </w:numPr>
      <w:tabs>
        <w:tab w:val="left" w:pos="851"/>
      </w:tabs>
      <w:outlineLvl w:val="2"/>
    </w:pPr>
    <w:rPr>
      <w:bCs/>
      <w:u w:val="single"/>
      <w:lang w:val="de-AT"/>
    </w:rPr>
  </w:style>
  <w:style w:type="paragraph" w:styleId="Heading4">
    <w:name w:val="heading 4"/>
    <w:basedOn w:val="Normal"/>
    <w:next w:val="Normal"/>
    <w:qFormat/>
    <w:rsid w:val="00925429"/>
    <w:pPr>
      <w:keepNext/>
      <w:numPr>
        <w:ilvl w:val="3"/>
        <w:numId w:val="25"/>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0"/>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rPr>
      <w:sz w:val="20"/>
      <w:szCs w:val="20"/>
    </w:rPr>
  </w:style>
  <w:style w:type="character" w:customStyle="1" w:styleId="CommentTextChar">
    <w:name w:val="Comment Text Char"/>
    <w:basedOn w:val="DefaultParagraphFont"/>
    <w:link w:val="CommentText"/>
    <w:uiPriority w:val="99"/>
    <w:semiHidden/>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paragraph" w:styleId="ListParagraph">
    <w:name w:val="List Paragraph"/>
    <w:basedOn w:val="Normal"/>
    <w:uiPriority w:val="34"/>
    <w:qFormat/>
    <w:rsid w:val="000E6056"/>
    <w:pPr>
      <w:ind w:left="720"/>
    </w:pPr>
  </w:style>
  <w:style w:type="table" w:styleId="TableGrid">
    <w:name w:val="Table Grid"/>
    <w:basedOn w:val="TableNormal"/>
    <w:uiPriority w:val="59"/>
    <w:rsid w:val="001D64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188171">
      <w:bodyDiv w:val="1"/>
      <w:marLeft w:val="0"/>
      <w:marRight w:val="0"/>
      <w:marTop w:val="0"/>
      <w:marBottom w:val="0"/>
      <w:divBdr>
        <w:top w:val="none" w:sz="0" w:space="0" w:color="auto"/>
        <w:left w:val="none" w:sz="0" w:space="0" w:color="auto"/>
        <w:bottom w:val="none" w:sz="0" w:space="0" w:color="auto"/>
        <w:right w:val="none" w:sz="0" w:space="0" w:color="auto"/>
      </w:divBdr>
    </w:div>
    <w:div w:id="254754809">
      <w:bodyDiv w:val="1"/>
      <w:marLeft w:val="0"/>
      <w:marRight w:val="0"/>
      <w:marTop w:val="0"/>
      <w:marBottom w:val="0"/>
      <w:divBdr>
        <w:top w:val="none" w:sz="0" w:space="0" w:color="auto"/>
        <w:left w:val="none" w:sz="0" w:space="0" w:color="auto"/>
        <w:bottom w:val="none" w:sz="0" w:space="0" w:color="auto"/>
        <w:right w:val="none" w:sz="0" w:space="0" w:color="auto"/>
      </w:divBdr>
    </w:div>
    <w:div w:id="470447122">
      <w:bodyDiv w:val="1"/>
      <w:marLeft w:val="0"/>
      <w:marRight w:val="0"/>
      <w:marTop w:val="0"/>
      <w:marBottom w:val="0"/>
      <w:divBdr>
        <w:top w:val="none" w:sz="0" w:space="0" w:color="auto"/>
        <w:left w:val="none" w:sz="0" w:space="0" w:color="auto"/>
        <w:bottom w:val="none" w:sz="0" w:space="0" w:color="auto"/>
        <w:right w:val="none" w:sz="0" w:space="0" w:color="auto"/>
      </w:divBdr>
    </w:div>
    <w:div w:id="1300917719">
      <w:bodyDiv w:val="1"/>
      <w:marLeft w:val="0"/>
      <w:marRight w:val="0"/>
      <w:marTop w:val="0"/>
      <w:marBottom w:val="0"/>
      <w:divBdr>
        <w:top w:val="none" w:sz="0" w:space="0" w:color="auto"/>
        <w:left w:val="none" w:sz="0" w:space="0" w:color="auto"/>
        <w:bottom w:val="none" w:sz="0" w:space="0" w:color="auto"/>
        <w:right w:val="none" w:sz="0" w:space="0" w:color="auto"/>
      </w:divBdr>
    </w:div>
    <w:div w:id="1463622019">
      <w:bodyDiv w:val="1"/>
      <w:marLeft w:val="0"/>
      <w:marRight w:val="0"/>
      <w:marTop w:val="0"/>
      <w:marBottom w:val="0"/>
      <w:divBdr>
        <w:top w:val="none" w:sz="0" w:space="0" w:color="auto"/>
        <w:left w:val="none" w:sz="0" w:space="0" w:color="auto"/>
        <w:bottom w:val="none" w:sz="0" w:space="0" w:color="auto"/>
        <w:right w:val="none" w:sz="0" w:space="0" w:color="auto"/>
      </w:divBdr>
      <w:divsChild>
        <w:div w:id="1808089855">
          <w:marLeft w:val="0"/>
          <w:marRight w:val="0"/>
          <w:marTop w:val="0"/>
          <w:marBottom w:val="0"/>
          <w:divBdr>
            <w:top w:val="none" w:sz="0" w:space="0" w:color="auto"/>
            <w:left w:val="none" w:sz="0" w:space="0" w:color="auto"/>
            <w:bottom w:val="none" w:sz="0" w:space="0" w:color="auto"/>
            <w:right w:val="none" w:sz="0" w:space="0" w:color="auto"/>
          </w:divBdr>
          <w:divsChild>
            <w:div w:id="909315596">
              <w:marLeft w:val="0"/>
              <w:marRight w:val="0"/>
              <w:marTop w:val="0"/>
              <w:marBottom w:val="0"/>
              <w:divBdr>
                <w:top w:val="none" w:sz="0" w:space="0" w:color="auto"/>
                <w:left w:val="none" w:sz="0" w:space="0" w:color="auto"/>
                <w:bottom w:val="none" w:sz="0" w:space="0" w:color="auto"/>
                <w:right w:val="none" w:sz="0" w:space="0" w:color="auto"/>
              </w:divBdr>
              <w:divsChild>
                <w:div w:id="660082453">
                  <w:marLeft w:val="0"/>
                  <w:marRight w:val="0"/>
                  <w:marTop w:val="0"/>
                  <w:marBottom w:val="0"/>
                  <w:divBdr>
                    <w:top w:val="none" w:sz="0" w:space="0" w:color="auto"/>
                    <w:left w:val="none" w:sz="0" w:space="0" w:color="auto"/>
                    <w:bottom w:val="none" w:sz="0" w:space="0" w:color="auto"/>
                    <w:right w:val="none" w:sz="0" w:space="0" w:color="auto"/>
                  </w:divBdr>
                  <w:divsChild>
                    <w:div w:id="393357169">
                      <w:marLeft w:val="0"/>
                      <w:marRight w:val="0"/>
                      <w:marTop w:val="0"/>
                      <w:marBottom w:val="0"/>
                      <w:divBdr>
                        <w:top w:val="none" w:sz="0" w:space="0" w:color="auto"/>
                        <w:left w:val="none" w:sz="0" w:space="0" w:color="auto"/>
                        <w:bottom w:val="none" w:sz="0" w:space="0" w:color="auto"/>
                        <w:right w:val="none" w:sz="0" w:space="0" w:color="auto"/>
                      </w:divBdr>
                      <w:divsChild>
                        <w:div w:id="605187247">
                          <w:marLeft w:val="0"/>
                          <w:marRight w:val="0"/>
                          <w:marTop w:val="0"/>
                          <w:marBottom w:val="0"/>
                          <w:divBdr>
                            <w:top w:val="none" w:sz="0" w:space="0" w:color="auto"/>
                            <w:left w:val="none" w:sz="0" w:space="0" w:color="auto"/>
                            <w:bottom w:val="none" w:sz="0" w:space="0" w:color="auto"/>
                            <w:right w:val="none" w:sz="0" w:space="0" w:color="auto"/>
                          </w:divBdr>
                          <w:divsChild>
                            <w:div w:id="1304847942">
                              <w:marLeft w:val="0"/>
                              <w:marRight w:val="0"/>
                              <w:marTop w:val="0"/>
                              <w:marBottom w:val="0"/>
                              <w:divBdr>
                                <w:top w:val="none" w:sz="0" w:space="0" w:color="auto"/>
                                <w:left w:val="none" w:sz="0" w:space="0" w:color="auto"/>
                                <w:bottom w:val="none" w:sz="0" w:space="0" w:color="auto"/>
                                <w:right w:val="none" w:sz="0" w:space="0" w:color="auto"/>
                              </w:divBdr>
                              <w:divsChild>
                                <w:div w:id="812066247">
                                  <w:marLeft w:val="0"/>
                                  <w:marRight w:val="0"/>
                                  <w:marTop w:val="0"/>
                                  <w:marBottom w:val="0"/>
                                  <w:divBdr>
                                    <w:top w:val="none" w:sz="0" w:space="0" w:color="auto"/>
                                    <w:left w:val="none" w:sz="0" w:space="0" w:color="auto"/>
                                    <w:bottom w:val="none" w:sz="0" w:space="0" w:color="auto"/>
                                    <w:right w:val="none" w:sz="0" w:space="0" w:color="auto"/>
                                  </w:divBdr>
                                  <w:divsChild>
                                    <w:div w:id="1404721656">
                                      <w:marLeft w:val="0"/>
                                      <w:marRight w:val="0"/>
                                      <w:marTop w:val="0"/>
                                      <w:marBottom w:val="0"/>
                                      <w:divBdr>
                                        <w:top w:val="none" w:sz="0" w:space="0" w:color="auto"/>
                                        <w:left w:val="none" w:sz="0" w:space="0" w:color="auto"/>
                                        <w:bottom w:val="none" w:sz="0" w:space="0" w:color="auto"/>
                                        <w:right w:val="none" w:sz="0" w:space="0" w:color="auto"/>
                                      </w:divBdr>
                                      <w:divsChild>
                                        <w:div w:id="222639927">
                                          <w:marLeft w:val="0"/>
                                          <w:marRight w:val="0"/>
                                          <w:marTop w:val="0"/>
                                          <w:marBottom w:val="0"/>
                                          <w:divBdr>
                                            <w:top w:val="none" w:sz="0" w:space="0" w:color="auto"/>
                                            <w:left w:val="none" w:sz="0" w:space="0" w:color="auto"/>
                                            <w:bottom w:val="none" w:sz="0" w:space="0" w:color="auto"/>
                                            <w:right w:val="none" w:sz="0" w:space="0" w:color="auto"/>
                                          </w:divBdr>
                                          <w:divsChild>
                                            <w:div w:id="675351309">
                                              <w:marLeft w:val="0"/>
                                              <w:marRight w:val="0"/>
                                              <w:marTop w:val="0"/>
                                              <w:marBottom w:val="0"/>
                                              <w:divBdr>
                                                <w:top w:val="none" w:sz="0" w:space="0" w:color="auto"/>
                                                <w:left w:val="none" w:sz="0" w:space="0" w:color="auto"/>
                                                <w:bottom w:val="none" w:sz="0" w:space="0" w:color="auto"/>
                                                <w:right w:val="none" w:sz="0" w:space="0" w:color="auto"/>
                                              </w:divBdr>
                                              <w:divsChild>
                                                <w:div w:id="1767076639">
                                                  <w:marLeft w:val="0"/>
                                                  <w:marRight w:val="0"/>
                                                  <w:marTop w:val="0"/>
                                                  <w:marBottom w:val="0"/>
                                                  <w:divBdr>
                                                    <w:top w:val="none" w:sz="0" w:space="0" w:color="auto"/>
                                                    <w:left w:val="none" w:sz="0" w:space="0" w:color="auto"/>
                                                    <w:bottom w:val="none" w:sz="0" w:space="0" w:color="auto"/>
                                                    <w:right w:val="none" w:sz="0" w:space="0" w:color="auto"/>
                                                  </w:divBdr>
                                                  <w:divsChild>
                                                    <w:div w:id="1197305162">
                                                      <w:marLeft w:val="0"/>
                                                      <w:marRight w:val="0"/>
                                                      <w:marTop w:val="0"/>
                                                      <w:marBottom w:val="0"/>
                                                      <w:divBdr>
                                                        <w:top w:val="none" w:sz="0" w:space="0" w:color="auto"/>
                                                        <w:left w:val="none" w:sz="0" w:space="0" w:color="auto"/>
                                                        <w:bottom w:val="none" w:sz="0" w:space="0" w:color="auto"/>
                                                        <w:right w:val="none" w:sz="0" w:space="0" w:color="auto"/>
                                                      </w:divBdr>
                                                      <w:divsChild>
                                                        <w:div w:id="1546259378">
                                                          <w:marLeft w:val="0"/>
                                                          <w:marRight w:val="0"/>
                                                          <w:marTop w:val="0"/>
                                                          <w:marBottom w:val="0"/>
                                                          <w:divBdr>
                                                            <w:top w:val="none" w:sz="0" w:space="0" w:color="auto"/>
                                                            <w:left w:val="none" w:sz="0" w:space="0" w:color="auto"/>
                                                            <w:bottom w:val="none" w:sz="0" w:space="0" w:color="auto"/>
                                                            <w:right w:val="none" w:sz="0" w:space="0" w:color="auto"/>
                                                          </w:divBdr>
                                                          <w:divsChild>
                                                            <w:div w:id="187094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olivia.dawson@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0AFB74-5A3F-44BF-B0EB-ABBCB83E6C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1475</Words>
  <Characters>8408</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Briefvorlage nach AA DG- R1-MSD-0001 02 DEU</vt:lpstr>
    </vt:vector>
  </TitlesOfParts>
  <Company>Doka GmbH</Company>
  <LinksUpToDate>false</LinksUpToDate>
  <CharactersWithSpaces>9864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creator>Dawson Olivia</dc:creator>
  <cp:lastModifiedBy>Dawson Olivia</cp:lastModifiedBy>
  <cp:revision>3</cp:revision>
  <cp:lastPrinted>2006-02-13T12:39:00Z</cp:lastPrinted>
  <dcterms:created xsi:type="dcterms:W3CDTF">2019-08-19T14:05:00Z</dcterms:created>
  <dcterms:modified xsi:type="dcterms:W3CDTF">2019-08-19T14:23:00Z</dcterms:modified>
</cp:coreProperties>
</file>