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23E" w:rsidRPr="00FC10B0" w:rsidRDefault="00D46669" w:rsidP="00112E15">
      <w:pPr>
        <w:pStyle w:val="Einleitung"/>
        <w:spacing w:line="264" w:lineRule="auto"/>
        <w:rPr>
          <w:rFonts w:cs="Arial"/>
          <w:color w:val="000000"/>
          <w:szCs w:val="22"/>
        </w:rPr>
      </w:pPr>
      <w:r>
        <w:rPr>
          <w:rFonts w:cs="Arial"/>
          <w:bCs w:val="0"/>
          <w:sz w:val="32"/>
          <w:szCs w:val="32"/>
        </w:rPr>
        <w:t>Hochleistung</w:t>
      </w:r>
      <w:r w:rsidR="00A17AE3">
        <w:rPr>
          <w:rFonts w:cs="Arial"/>
          <w:bCs w:val="0"/>
          <w:sz w:val="32"/>
          <w:szCs w:val="32"/>
        </w:rPr>
        <w:t>s-Kühlturm im Eiltempo geschalt</w:t>
      </w:r>
      <w:r>
        <w:rPr>
          <w:rFonts w:cs="Arial"/>
          <w:bCs w:val="0"/>
          <w:sz w:val="32"/>
          <w:szCs w:val="32"/>
        </w:rPr>
        <w:br/>
      </w:r>
      <w:r>
        <w:rPr>
          <w:rFonts w:cs="Arial"/>
          <w:b w:val="0"/>
          <w:color w:val="808080" w:themeColor="background1" w:themeShade="80"/>
          <w:szCs w:val="22"/>
          <w:lang w:val="de-AT"/>
        </w:rPr>
        <w:t>Kühlturm</w:t>
      </w:r>
      <w:r w:rsidR="00112E15" w:rsidRPr="00652243">
        <w:rPr>
          <w:rFonts w:cs="Arial"/>
          <w:b w:val="0"/>
          <w:color w:val="808080" w:themeColor="background1" w:themeShade="80"/>
          <w:szCs w:val="22"/>
          <w:lang w:val="de-AT"/>
        </w:rPr>
        <w:t xml:space="preserve">, </w:t>
      </w:r>
      <w:proofErr w:type="spellStart"/>
      <w:r w:rsidR="001507DD">
        <w:rPr>
          <w:rFonts w:cs="Arial"/>
          <w:b w:val="0"/>
          <w:color w:val="808080" w:themeColor="background1" w:themeShade="80"/>
          <w:szCs w:val="22"/>
          <w:lang w:val="de-AT"/>
        </w:rPr>
        <w:t>Krishnapatnam</w:t>
      </w:r>
      <w:proofErr w:type="spellEnd"/>
      <w:r w:rsidR="001507DD">
        <w:rPr>
          <w:rFonts w:cs="Arial"/>
          <w:b w:val="0"/>
          <w:color w:val="808080" w:themeColor="background1" w:themeShade="80"/>
          <w:szCs w:val="22"/>
          <w:lang w:val="de-AT"/>
        </w:rPr>
        <w:t>/</w:t>
      </w:r>
      <w:r>
        <w:rPr>
          <w:rFonts w:cs="Arial"/>
          <w:b w:val="0"/>
          <w:color w:val="808080" w:themeColor="background1" w:themeShade="80"/>
          <w:szCs w:val="22"/>
          <w:lang w:val="de-AT"/>
        </w:rPr>
        <w:t>Indien</w:t>
      </w:r>
    </w:p>
    <w:p w:rsidR="00112E15" w:rsidRDefault="00112E15" w:rsidP="005E28C6">
      <w:pPr>
        <w:pStyle w:val="Einleitung"/>
        <w:spacing w:line="264" w:lineRule="auto"/>
        <w:rPr>
          <w:rFonts w:cs="Arial"/>
        </w:rPr>
      </w:pPr>
    </w:p>
    <w:p w:rsidR="001507DD" w:rsidRDefault="001A1ABD" w:rsidP="005E28C6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Der erhöhte Energiebedarf im d</w:t>
      </w:r>
      <w:r w:rsidR="0034379B">
        <w:rPr>
          <w:rFonts w:cs="Arial"/>
        </w:rPr>
        <w:t>ynamisch</w:t>
      </w:r>
      <w:r>
        <w:rPr>
          <w:rFonts w:cs="Arial"/>
        </w:rPr>
        <w:t xml:space="preserve"> wachsenden</w:t>
      </w:r>
      <w:r w:rsidR="0034379B">
        <w:rPr>
          <w:rFonts w:cs="Arial"/>
        </w:rPr>
        <w:t xml:space="preserve"> Bundesstaat </w:t>
      </w:r>
      <w:proofErr w:type="spellStart"/>
      <w:r w:rsidR="0034379B" w:rsidRPr="0034379B">
        <w:rPr>
          <w:rFonts w:cs="Arial"/>
        </w:rPr>
        <w:t>Andhra</w:t>
      </w:r>
      <w:proofErr w:type="spellEnd"/>
      <w:r w:rsidR="0034379B" w:rsidRPr="0034379B">
        <w:rPr>
          <w:rFonts w:cs="Arial"/>
        </w:rPr>
        <w:t xml:space="preserve"> Pradesh</w:t>
      </w:r>
      <w:r w:rsidR="0034379B">
        <w:rPr>
          <w:rFonts w:cs="Arial"/>
        </w:rPr>
        <w:t xml:space="preserve"> in </w:t>
      </w:r>
      <w:r w:rsidR="0034379B" w:rsidRPr="0034379B">
        <w:rPr>
          <w:rFonts w:cs="Arial"/>
        </w:rPr>
        <w:t>Indien</w:t>
      </w:r>
      <w:r>
        <w:rPr>
          <w:rFonts w:cs="Arial"/>
        </w:rPr>
        <w:t xml:space="preserve"> erfordert den Bau eines neuen Kohlekraftwerks. F</w:t>
      </w:r>
      <w:r w:rsidR="00E70DEA">
        <w:rPr>
          <w:rFonts w:cs="Arial"/>
        </w:rPr>
        <w:t>ür</w:t>
      </w:r>
      <w:r w:rsidR="0034379B">
        <w:rPr>
          <w:rFonts w:cs="Arial"/>
        </w:rPr>
        <w:t xml:space="preserve"> die</w:t>
      </w:r>
      <w:r w:rsidR="00E70DEA">
        <w:rPr>
          <w:rFonts w:cs="Arial"/>
        </w:rPr>
        <w:t xml:space="preserve"> Errichtung des Kühlturms</w:t>
      </w:r>
      <w:r>
        <w:rPr>
          <w:rFonts w:cs="Arial"/>
        </w:rPr>
        <w:t xml:space="preserve"> liefert </w:t>
      </w:r>
      <w:proofErr w:type="spellStart"/>
      <w:r>
        <w:rPr>
          <w:rFonts w:cs="Arial"/>
        </w:rPr>
        <w:t>Doka</w:t>
      </w:r>
      <w:proofErr w:type="spellEnd"/>
      <w:r w:rsidR="00E70DEA">
        <w:rPr>
          <w:rFonts w:cs="Arial"/>
        </w:rPr>
        <w:t xml:space="preserve"> die Schalungs</w:t>
      </w:r>
      <w:r w:rsidR="00C367E3">
        <w:rPr>
          <w:rFonts w:cs="Arial"/>
        </w:rPr>
        <w:t>lösung</w:t>
      </w:r>
      <w:r w:rsidR="0034379B">
        <w:rPr>
          <w:rFonts w:cs="Arial"/>
        </w:rPr>
        <w:t xml:space="preserve"> und sichert einen effizienten </w:t>
      </w:r>
      <w:proofErr w:type="spellStart"/>
      <w:r w:rsidR="0034379B">
        <w:rPr>
          <w:rFonts w:cs="Arial"/>
        </w:rPr>
        <w:t>Baufort</w:t>
      </w:r>
      <w:proofErr w:type="spellEnd"/>
      <w:r>
        <w:rPr>
          <w:rFonts w:cs="Arial"/>
        </w:rPr>
        <w:t>-</w:t>
      </w:r>
      <w:r w:rsidR="0034379B">
        <w:rPr>
          <w:rFonts w:cs="Arial"/>
        </w:rPr>
        <w:t xml:space="preserve">schritt im 1-Tages-Takt. </w:t>
      </w:r>
      <w:r w:rsidR="00626DF2">
        <w:rPr>
          <w:rFonts w:cs="Arial"/>
        </w:rPr>
        <w:t>Di</w:t>
      </w:r>
      <w:r w:rsidR="001507DD" w:rsidRPr="00965547">
        <w:rPr>
          <w:rFonts w:cs="Arial"/>
        </w:rPr>
        <w:t>e Fertigstellung ist für</w:t>
      </w:r>
      <w:r w:rsidR="00626DF2">
        <w:rPr>
          <w:rFonts w:cs="Arial"/>
        </w:rPr>
        <w:t xml:space="preserve"> Ende 2014</w:t>
      </w:r>
      <w:r w:rsidR="00C367E3">
        <w:rPr>
          <w:rFonts w:cs="Arial"/>
        </w:rPr>
        <w:t xml:space="preserve"> geplant</w:t>
      </w:r>
      <w:r w:rsidR="00D46669" w:rsidRPr="00965547">
        <w:rPr>
          <w:rFonts w:cs="Arial"/>
        </w:rPr>
        <w:t>.</w:t>
      </w:r>
      <w:r w:rsidR="00D46669" w:rsidRPr="00D46669">
        <w:rPr>
          <w:rFonts w:cs="Arial"/>
        </w:rPr>
        <w:t xml:space="preserve"> </w:t>
      </w:r>
    </w:p>
    <w:p w:rsidR="001507DD" w:rsidRDefault="001507DD" w:rsidP="005E28C6">
      <w:pPr>
        <w:pStyle w:val="Einleitung"/>
        <w:spacing w:line="264" w:lineRule="auto"/>
        <w:rPr>
          <w:rFonts w:cs="Arial"/>
        </w:rPr>
      </w:pPr>
    </w:p>
    <w:p w:rsidR="00D46669" w:rsidRDefault="006A746C" w:rsidP="005E28C6">
      <w:pPr>
        <w:pStyle w:val="Einleitung"/>
        <w:spacing w:line="264" w:lineRule="auto"/>
        <w:rPr>
          <w:rFonts w:cs="Arial"/>
          <w:b w:val="0"/>
        </w:rPr>
      </w:pPr>
      <w:r>
        <w:rPr>
          <w:rFonts w:cs="Arial"/>
          <w:b w:val="0"/>
        </w:rPr>
        <w:t xml:space="preserve">Die Bevölkerung in </w:t>
      </w:r>
      <w:proofErr w:type="spellStart"/>
      <w:r>
        <w:rPr>
          <w:rFonts w:cs="Arial"/>
          <w:b w:val="0"/>
        </w:rPr>
        <w:t>Krishnapatnam</w:t>
      </w:r>
      <w:proofErr w:type="spellEnd"/>
      <w:r>
        <w:rPr>
          <w:rFonts w:cs="Arial"/>
          <w:b w:val="0"/>
        </w:rPr>
        <w:t xml:space="preserve">, die Hafenstadt in </w:t>
      </w:r>
      <w:proofErr w:type="spellStart"/>
      <w:r>
        <w:rPr>
          <w:rFonts w:cs="Arial"/>
          <w:b w:val="0"/>
        </w:rPr>
        <w:t>Andhra</w:t>
      </w:r>
      <w:proofErr w:type="spellEnd"/>
      <w:r>
        <w:rPr>
          <w:rFonts w:cs="Arial"/>
          <w:b w:val="0"/>
        </w:rPr>
        <w:t xml:space="preserve"> Pradesh, Indien, </w:t>
      </w:r>
      <w:r w:rsidR="0034379B">
        <w:rPr>
          <w:rFonts w:cs="Arial"/>
          <w:b w:val="0"/>
        </w:rPr>
        <w:t xml:space="preserve">weist eine </w:t>
      </w:r>
      <w:r w:rsidR="007206BF">
        <w:rPr>
          <w:rFonts w:cs="Arial"/>
          <w:b w:val="0"/>
        </w:rPr>
        <w:t>hohe D</w:t>
      </w:r>
      <w:r w:rsidR="0034379B">
        <w:rPr>
          <w:rFonts w:cs="Arial"/>
          <w:b w:val="0"/>
        </w:rPr>
        <w:t xml:space="preserve">ichte von rund 500 Personen pro km² aus, Tendenz steigend. Um dem </w:t>
      </w:r>
      <w:r w:rsidR="00F52B24">
        <w:rPr>
          <w:rFonts w:cs="Arial"/>
          <w:b w:val="0"/>
        </w:rPr>
        <w:t>höheren</w:t>
      </w:r>
      <w:r w:rsidR="0034379B">
        <w:rPr>
          <w:rFonts w:cs="Arial"/>
          <w:b w:val="0"/>
        </w:rPr>
        <w:t xml:space="preserve"> Energiebedarf nachzukommen, wird derzeit </w:t>
      </w:r>
      <w:r>
        <w:rPr>
          <w:rFonts w:cs="Arial"/>
          <w:b w:val="0"/>
        </w:rPr>
        <w:t>ein neues Kohlekraftwerk</w:t>
      </w:r>
      <w:r w:rsidR="008C7E3C">
        <w:rPr>
          <w:rFonts w:cs="Arial"/>
          <w:b w:val="0"/>
        </w:rPr>
        <w:t xml:space="preserve"> der</w:t>
      </w:r>
      <w:r>
        <w:rPr>
          <w:rFonts w:cs="Arial"/>
          <w:b w:val="0"/>
        </w:rPr>
        <w:t xml:space="preserve"> </w:t>
      </w:r>
      <w:proofErr w:type="spellStart"/>
      <w:r w:rsidR="00A46DEE" w:rsidRPr="00A46DEE">
        <w:rPr>
          <w:rFonts w:cs="Arial"/>
          <w:b w:val="0"/>
        </w:rPr>
        <w:t>Andhra</w:t>
      </w:r>
      <w:proofErr w:type="spellEnd"/>
      <w:r w:rsidR="00A46DEE" w:rsidRPr="00A46DEE">
        <w:rPr>
          <w:rFonts w:cs="Arial"/>
          <w:b w:val="0"/>
        </w:rPr>
        <w:t xml:space="preserve"> Pradesh Power Development Company Ltd. (APPDCL)</w:t>
      </w:r>
      <w:r w:rsidR="00A46DEE">
        <w:rPr>
          <w:rFonts w:cs="Arial"/>
        </w:rPr>
        <w:t xml:space="preserve"> </w:t>
      </w:r>
      <w:r>
        <w:rPr>
          <w:rFonts w:cs="Arial"/>
          <w:b w:val="0"/>
        </w:rPr>
        <w:t xml:space="preserve">mit einer Leistung von 2 x 800 MW errichtet. </w:t>
      </w:r>
      <w:r w:rsidR="001507DD" w:rsidRPr="00294F21">
        <w:rPr>
          <w:rFonts w:cs="Arial"/>
          <w:b w:val="0"/>
        </w:rPr>
        <w:t xml:space="preserve">Die Baufirma </w:t>
      </w:r>
      <w:proofErr w:type="spellStart"/>
      <w:r w:rsidR="001507DD" w:rsidRPr="00294F21">
        <w:rPr>
          <w:rFonts w:cs="Arial"/>
          <w:b w:val="0"/>
        </w:rPr>
        <w:t>Tata</w:t>
      </w:r>
      <w:proofErr w:type="spellEnd"/>
      <w:r w:rsidR="001507DD" w:rsidRPr="00294F21">
        <w:rPr>
          <w:rFonts w:cs="Arial"/>
          <w:b w:val="0"/>
        </w:rPr>
        <w:t xml:space="preserve"> Projects Ltd. </w:t>
      </w:r>
      <w:r w:rsidR="0034379B">
        <w:rPr>
          <w:rFonts w:cs="Arial"/>
          <w:b w:val="0"/>
        </w:rPr>
        <w:t>erhielt den Megawatt</w:t>
      </w:r>
      <w:r w:rsidR="00275377">
        <w:rPr>
          <w:rFonts w:cs="Arial"/>
          <w:b w:val="0"/>
        </w:rPr>
        <w:t xml:space="preserve">-Auftrag und </w:t>
      </w:r>
      <w:r w:rsidR="00405877">
        <w:rPr>
          <w:rFonts w:cs="Arial"/>
          <w:b w:val="0"/>
        </w:rPr>
        <w:t xml:space="preserve">vertraut bei der Schalung </w:t>
      </w:r>
      <w:r w:rsidR="00E70DEA">
        <w:rPr>
          <w:rFonts w:cs="Arial"/>
          <w:b w:val="0"/>
        </w:rPr>
        <w:t xml:space="preserve">des Kühlturms </w:t>
      </w:r>
      <w:r w:rsidR="00405877">
        <w:rPr>
          <w:rFonts w:cs="Arial"/>
          <w:b w:val="0"/>
        </w:rPr>
        <w:t xml:space="preserve">auf </w:t>
      </w:r>
      <w:proofErr w:type="spellStart"/>
      <w:r w:rsidR="00405877">
        <w:rPr>
          <w:rFonts w:cs="Arial"/>
          <w:b w:val="0"/>
        </w:rPr>
        <w:t>Doka</w:t>
      </w:r>
      <w:proofErr w:type="spellEnd"/>
      <w:r w:rsidR="00405877">
        <w:rPr>
          <w:rFonts w:cs="Arial"/>
          <w:b w:val="0"/>
        </w:rPr>
        <w:t xml:space="preserve"> und ihre jahrzehnt</w:t>
      </w:r>
      <w:r w:rsidR="00C367E3">
        <w:rPr>
          <w:rFonts w:cs="Arial"/>
          <w:b w:val="0"/>
        </w:rPr>
        <w:t>elange internationale Erfahrung</w:t>
      </w:r>
      <w:r w:rsidR="0034379B">
        <w:rPr>
          <w:rFonts w:cs="Arial"/>
          <w:b w:val="0"/>
        </w:rPr>
        <w:t>. Die leistungs</w:t>
      </w:r>
      <w:r w:rsidR="00C367E3">
        <w:rPr>
          <w:rFonts w:cs="Arial"/>
          <w:b w:val="0"/>
        </w:rPr>
        <w:t>-</w:t>
      </w:r>
      <w:r w:rsidR="0034379B">
        <w:rPr>
          <w:rFonts w:cs="Arial"/>
          <w:b w:val="0"/>
        </w:rPr>
        <w:t>stark</w:t>
      </w:r>
      <w:r w:rsidR="00405877">
        <w:rPr>
          <w:rFonts w:cs="Arial"/>
          <w:b w:val="0"/>
        </w:rPr>
        <w:t xml:space="preserve">e </w:t>
      </w:r>
      <w:r w:rsidR="003245D7">
        <w:rPr>
          <w:rFonts w:cs="Arial"/>
          <w:b w:val="0"/>
        </w:rPr>
        <w:t xml:space="preserve">selbstkletternde </w:t>
      </w:r>
      <w:proofErr w:type="spellStart"/>
      <w:r w:rsidR="00405877">
        <w:rPr>
          <w:rFonts w:cs="Arial"/>
          <w:b w:val="0"/>
        </w:rPr>
        <w:t>Doka</w:t>
      </w:r>
      <w:proofErr w:type="spellEnd"/>
      <w:r w:rsidR="00405877">
        <w:rPr>
          <w:rFonts w:cs="Arial"/>
          <w:b w:val="0"/>
        </w:rPr>
        <w:t xml:space="preserve">-Kühlturmschalung SK175 </w:t>
      </w:r>
      <w:r w:rsidR="00472582">
        <w:rPr>
          <w:rFonts w:cs="Arial"/>
          <w:b w:val="0"/>
        </w:rPr>
        <w:t xml:space="preserve">gilt für derartige Großprojekte als Ideallösung. </w:t>
      </w:r>
    </w:p>
    <w:p w:rsidR="00405877" w:rsidRDefault="00405877" w:rsidP="005E28C6">
      <w:pPr>
        <w:pStyle w:val="Einleitung"/>
        <w:spacing w:line="264" w:lineRule="auto"/>
        <w:rPr>
          <w:rFonts w:cs="Arial"/>
        </w:rPr>
      </w:pPr>
    </w:p>
    <w:p w:rsidR="00E615D2" w:rsidRDefault="00250B7C" w:rsidP="00E615D2">
      <w:pPr>
        <w:spacing w:line="264" w:lineRule="auto"/>
        <w:rPr>
          <w:rFonts w:cs="Arial"/>
          <w:b/>
          <w:bCs/>
        </w:rPr>
      </w:pPr>
      <w:r w:rsidRPr="00D46669">
        <w:rPr>
          <w:rFonts w:cs="Arial"/>
          <w:b/>
          <w:bCs/>
        </w:rPr>
        <w:t>1-Tages-Takt</w:t>
      </w:r>
      <w:r>
        <w:rPr>
          <w:rFonts w:cs="Arial"/>
          <w:b/>
          <w:bCs/>
        </w:rPr>
        <w:t xml:space="preserve"> dank j</w:t>
      </w:r>
      <w:r w:rsidR="0055780C">
        <w:rPr>
          <w:rFonts w:cs="Arial"/>
          <w:b/>
          <w:bCs/>
        </w:rPr>
        <w:t>ust-in-time</w:t>
      </w:r>
    </w:p>
    <w:p w:rsidR="00E615D2" w:rsidRDefault="00E50145" w:rsidP="00E615D2">
      <w:pPr>
        <w:spacing w:line="264" w:lineRule="auto"/>
        <w:rPr>
          <w:rFonts w:cs="Arial"/>
          <w:bCs/>
        </w:rPr>
      </w:pPr>
      <w:r>
        <w:rPr>
          <w:rFonts w:cs="Arial"/>
          <w:bCs/>
        </w:rPr>
        <w:t>Insgesamt kommen bei</w:t>
      </w:r>
      <w:r w:rsidR="00E615D2" w:rsidRPr="00D46669">
        <w:rPr>
          <w:rFonts w:cs="Arial"/>
          <w:bCs/>
        </w:rPr>
        <w:t xml:space="preserve"> diesem </w:t>
      </w:r>
      <w:r>
        <w:rPr>
          <w:rFonts w:cs="Arial"/>
          <w:bCs/>
        </w:rPr>
        <w:t>Projekt</w:t>
      </w:r>
      <w:r w:rsidR="00E615D2" w:rsidRPr="00D46669">
        <w:rPr>
          <w:rFonts w:cs="Arial"/>
          <w:bCs/>
        </w:rPr>
        <w:t xml:space="preserve"> 128 Einheiten der </w:t>
      </w:r>
      <w:proofErr w:type="spellStart"/>
      <w:r w:rsidR="00E615D2" w:rsidRPr="00D46669">
        <w:rPr>
          <w:rFonts w:cs="Arial"/>
          <w:bCs/>
        </w:rPr>
        <w:t>Doka</w:t>
      </w:r>
      <w:proofErr w:type="spellEnd"/>
      <w:r w:rsidR="00E615D2" w:rsidRPr="00D46669">
        <w:rPr>
          <w:rFonts w:cs="Arial"/>
          <w:bCs/>
        </w:rPr>
        <w:t xml:space="preserve">-Kühlturmschalung </w:t>
      </w:r>
      <w:r w:rsidR="00E615D2">
        <w:rPr>
          <w:rFonts w:cs="Arial"/>
          <w:bCs/>
        </w:rPr>
        <w:t xml:space="preserve">SK175 </w:t>
      </w:r>
      <w:r w:rsidR="00E615D2" w:rsidRPr="00D46669">
        <w:rPr>
          <w:rFonts w:cs="Arial"/>
          <w:bCs/>
        </w:rPr>
        <w:t xml:space="preserve">zum Einsatz. Die Klettergerüste dienen als Träger für die </w:t>
      </w:r>
      <w:r w:rsidR="00E615D2">
        <w:rPr>
          <w:rFonts w:cs="Arial"/>
          <w:bCs/>
        </w:rPr>
        <w:t>Stahlschalung</w:t>
      </w:r>
      <w:r w:rsidR="00E615D2" w:rsidRPr="00D46669">
        <w:rPr>
          <w:rFonts w:cs="Arial"/>
          <w:bCs/>
        </w:rPr>
        <w:t xml:space="preserve"> und werden</w:t>
      </w:r>
      <w:r>
        <w:rPr>
          <w:rFonts w:cs="Arial"/>
          <w:bCs/>
        </w:rPr>
        <w:t xml:space="preserve"> von</w:t>
      </w:r>
      <w:r w:rsidR="00E615D2" w:rsidRPr="00D46669">
        <w:rPr>
          <w:rFonts w:cs="Arial"/>
          <w:bCs/>
        </w:rPr>
        <w:t xml:space="preserve"> </w:t>
      </w:r>
      <w:r>
        <w:rPr>
          <w:rFonts w:cs="Arial"/>
          <w:bCs/>
        </w:rPr>
        <w:t>mindestens zehn</w:t>
      </w:r>
      <w:r w:rsidR="00E615D2" w:rsidRPr="00D46669">
        <w:rPr>
          <w:rFonts w:cs="Arial"/>
          <w:bCs/>
        </w:rPr>
        <w:t xml:space="preserve"> elektromechanisch angetriebenen Hebesystemen von einem </w:t>
      </w:r>
      <w:proofErr w:type="spellStart"/>
      <w:r>
        <w:rPr>
          <w:rFonts w:cs="Arial"/>
          <w:bCs/>
        </w:rPr>
        <w:t>Betonierab</w:t>
      </w:r>
      <w:proofErr w:type="spellEnd"/>
      <w:r>
        <w:rPr>
          <w:rFonts w:cs="Arial"/>
          <w:bCs/>
        </w:rPr>
        <w:t>-schnitt</w:t>
      </w:r>
      <w:r w:rsidR="00E615D2" w:rsidRPr="00D46669">
        <w:rPr>
          <w:rFonts w:cs="Arial"/>
          <w:bCs/>
        </w:rPr>
        <w:t xml:space="preserve"> </w:t>
      </w:r>
      <w:r w:rsidR="00C367E3">
        <w:rPr>
          <w:rFonts w:cs="Arial"/>
          <w:bCs/>
        </w:rPr>
        <w:t>in den nächsten</w:t>
      </w:r>
      <w:r w:rsidR="00E615D2" w:rsidRPr="00D46669">
        <w:rPr>
          <w:rFonts w:cs="Arial"/>
          <w:bCs/>
        </w:rPr>
        <w:t xml:space="preserve"> befördert. Während des </w:t>
      </w:r>
      <w:r w:rsidR="00E615D2">
        <w:rPr>
          <w:rFonts w:cs="Arial"/>
          <w:bCs/>
        </w:rPr>
        <w:t xml:space="preserve">Klettervorgangs wird die </w:t>
      </w:r>
      <w:r w:rsidR="00E615D2" w:rsidRPr="00D46669">
        <w:rPr>
          <w:rFonts w:cs="Arial"/>
          <w:bCs/>
        </w:rPr>
        <w:t>Schalung si</w:t>
      </w:r>
      <w:r w:rsidR="00E615D2">
        <w:rPr>
          <w:rFonts w:cs="Arial"/>
          <w:bCs/>
        </w:rPr>
        <w:t>cher am Bauwerk entlang geführt, unabhängig von Windstärke und Wetterverhältnissen.</w:t>
      </w:r>
    </w:p>
    <w:p w:rsidR="00E615D2" w:rsidRDefault="00E615D2" w:rsidP="00E615D2">
      <w:pPr>
        <w:spacing w:line="264" w:lineRule="auto"/>
        <w:rPr>
          <w:rFonts w:cs="Arial"/>
          <w:bCs/>
        </w:rPr>
      </w:pPr>
      <w:r>
        <w:rPr>
          <w:rFonts w:cs="Arial"/>
          <w:bCs/>
        </w:rPr>
        <w:t>Die</w:t>
      </w:r>
      <w:r w:rsidRPr="00D46669">
        <w:rPr>
          <w:rFonts w:cs="Arial"/>
          <w:bCs/>
        </w:rPr>
        <w:t xml:space="preserve"> Einhaltung </w:t>
      </w:r>
      <w:r>
        <w:rPr>
          <w:rFonts w:cs="Arial"/>
          <w:bCs/>
        </w:rPr>
        <w:t xml:space="preserve">des straff kalkulierten </w:t>
      </w:r>
      <w:r w:rsidR="00C367E3">
        <w:rPr>
          <w:rFonts w:cs="Arial"/>
          <w:bCs/>
        </w:rPr>
        <w:t>Bau</w:t>
      </w:r>
      <w:r>
        <w:rPr>
          <w:rFonts w:cs="Arial"/>
          <w:bCs/>
        </w:rPr>
        <w:t>plans</w:t>
      </w:r>
      <w:r w:rsidRPr="00D46669">
        <w:rPr>
          <w:rFonts w:cs="Arial"/>
          <w:bCs/>
        </w:rPr>
        <w:t xml:space="preserve"> </w:t>
      </w:r>
      <w:r>
        <w:rPr>
          <w:rFonts w:cs="Arial"/>
          <w:bCs/>
        </w:rPr>
        <w:t>hat für den Kunden höchste Priorität. Die</w:t>
      </w:r>
      <w:r w:rsidRPr="00D46669">
        <w:rPr>
          <w:rFonts w:cs="Arial"/>
          <w:bCs/>
        </w:rPr>
        <w:t xml:space="preserve"> von den </w:t>
      </w:r>
      <w:proofErr w:type="spellStart"/>
      <w:r w:rsidRPr="00D46669">
        <w:rPr>
          <w:rFonts w:cs="Arial"/>
          <w:bCs/>
        </w:rPr>
        <w:t>Doka</w:t>
      </w:r>
      <w:proofErr w:type="spellEnd"/>
      <w:r w:rsidR="00C367E3">
        <w:rPr>
          <w:rFonts w:cs="Arial"/>
          <w:bCs/>
        </w:rPr>
        <w:t>-</w:t>
      </w:r>
      <w:r>
        <w:rPr>
          <w:rFonts w:cs="Arial"/>
          <w:bCs/>
        </w:rPr>
        <w:t xml:space="preserve">Ingenieuren </w:t>
      </w:r>
      <w:r w:rsidRPr="00D46669">
        <w:rPr>
          <w:rFonts w:cs="Arial"/>
          <w:bCs/>
        </w:rPr>
        <w:t>au</w:t>
      </w:r>
      <w:r>
        <w:rPr>
          <w:rFonts w:cs="Arial"/>
          <w:bCs/>
        </w:rPr>
        <w:t xml:space="preserve">sgearbeiteten </w:t>
      </w:r>
      <w:r w:rsidRPr="00D46669">
        <w:rPr>
          <w:rFonts w:cs="Arial"/>
          <w:bCs/>
        </w:rPr>
        <w:t xml:space="preserve">Arbeitsabläufe </w:t>
      </w:r>
      <w:r>
        <w:rPr>
          <w:rFonts w:cs="Arial"/>
          <w:bCs/>
        </w:rPr>
        <w:t xml:space="preserve">ermöglichen das äußerst knappe Taktintervall von nur einem Tag, wodurch der Baufortschritt termingerecht realisiert wird.  </w:t>
      </w:r>
    </w:p>
    <w:p w:rsidR="00E615D2" w:rsidRDefault="00E615D2" w:rsidP="005E28C6">
      <w:pPr>
        <w:pStyle w:val="Einleitung"/>
        <w:spacing w:line="264" w:lineRule="auto"/>
        <w:rPr>
          <w:rFonts w:cs="Arial"/>
        </w:rPr>
      </w:pPr>
    </w:p>
    <w:p w:rsidR="00E615D2" w:rsidRDefault="00E615D2" w:rsidP="00E615D2">
      <w:pPr>
        <w:spacing w:line="264" w:lineRule="auto"/>
        <w:rPr>
          <w:rFonts w:cs="Arial"/>
          <w:b/>
          <w:bCs/>
        </w:rPr>
      </w:pPr>
      <w:r>
        <w:rPr>
          <w:rFonts w:cs="Arial"/>
          <w:b/>
          <w:bCs/>
        </w:rPr>
        <w:t>Flexible</w:t>
      </w:r>
      <w:r w:rsidR="0055780C">
        <w:rPr>
          <w:rFonts w:cs="Arial"/>
          <w:b/>
          <w:bCs/>
        </w:rPr>
        <w:t xml:space="preserve"> Anpassung,</w:t>
      </w:r>
      <w:r w:rsidRPr="00D46669">
        <w:rPr>
          <w:rFonts w:cs="Arial"/>
          <w:b/>
          <w:bCs/>
        </w:rPr>
        <w:t xml:space="preserve"> präzises Schalen</w:t>
      </w:r>
    </w:p>
    <w:p w:rsidR="00E615D2" w:rsidRPr="00D46669" w:rsidRDefault="00E615D2" w:rsidP="00E615D2">
      <w:pPr>
        <w:spacing w:line="264" w:lineRule="auto"/>
        <w:rPr>
          <w:rFonts w:cs="Arial"/>
          <w:bCs/>
        </w:rPr>
      </w:pPr>
      <w:r w:rsidRPr="00D46669">
        <w:rPr>
          <w:rFonts w:cs="Arial"/>
          <w:bCs/>
        </w:rPr>
        <w:t xml:space="preserve">Mit den einfach zu handhabenden Justierspindeln </w:t>
      </w:r>
      <w:r>
        <w:rPr>
          <w:rFonts w:cs="Arial"/>
          <w:bCs/>
        </w:rPr>
        <w:t>passt</w:t>
      </w:r>
      <w:r w:rsidRPr="00D46669">
        <w:rPr>
          <w:rFonts w:cs="Arial"/>
          <w:bCs/>
        </w:rPr>
        <w:t xml:space="preserve"> sich die Kühlturmschalung SK175 an </w:t>
      </w:r>
      <w:r>
        <w:rPr>
          <w:rFonts w:cs="Arial"/>
          <w:bCs/>
        </w:rPr>
        <w:t>jede</w:t>
      </w:r>
      <w:r w:rsidRPr="00D46669">
        <w:rPr>
          <w:rFonts w:cs="Arial"/>
          <w:bCs/>
        </w:rPr>
        <w:t xml:space="preserve"> Neigungsänderung an. Der auf diese Weise maximal erreichbare Neigungswinkel </w:t>
      </w:r>
      <w:r w:rsidRPr="00CA7098">
        <w:rPr>
          <w:rFonts w:cs="Arial"/>
          <w:bCs/>
        </w:rPr>
        <w:t xml:space="preserve">beträgt 22 Grad von der Senkrechten. </w:t>
      </w:r>
      <w:r w:rsidR="00CA7098" w:rsidRPr="00CA7098">
        <w:rPr>
          <w:rFonts w:cs="Arial"/>
          <w:bCs/>
        </w:rPr>
        <w:t xml:space="preserve">„Dadurch können Radien bis </w:t>
      </w:r>
      <w:r w:rsidR="005C35FF">
        <w:rPr>
          <w:rFonts w:cs="Arial"/>
          <w:bCs/>
        </w:rPr>
        <w:t>zu</w:t>
      </w:r>
      <w:r w:rsidR="00CA7098" w:rsidRPr="00CA7098">
        <w:rPr>
          <w:rFonts w:cs="Arial"/>
          <w:bCs/>
        </w:rPr>
        <w:t xml:space="preserve"> 70 m ohne jegliche Anpassungen durchgeklettert und alle beim Kühl</w:t>
      </w:r>
      <w:r w:rsidR="00C367E3">
        <w:rPr>
          <w:rFonts w:cs="Arial"/>
          <w:bCs/>
        </w:rPr>
        <w:t>turmbau üblicher</w:t>
      </w:r>
      <w:r w:rsidR="003F4EA0">
        <w:rPr>
          <w:rFonts w:cs="Arial"/>
          <w:bCs/>
        </w:rPr>
        <w:t>weise auftreten</w:t>
      </w:r>
      <w:r w:rsidR="00CA7098" w:rsidRPr="00CA7098">
        <w:rPr>
          <w:rFonts w:cs="Arial"/>
          <w:bCs/>
        </w:rPr>
        <w:t xml:space="preserve">den </w:t>
      </w:r>
      <w:proofErr w:type="spellStart"/>
      <w:r w:rsidR="00CA7098" w:rsidRPr="00CA7098">
        <w:rPr>
          <w:rFonts w:cs="Arial"/>
          <w:bCs/>
        </w:rPr>
        <w:t>Geometrien</w:t>
      </w:r>
      <w:proofErr w:type="spellEnd"/>
      <w:r w:rsidR="00CA7098" w:rsidRPr="00CA7098">
        <w:rPr>
          <w:rFonts w:cs="Arial"/>
          <w:bCs/>
        </w:rPr>
        <w:t xml:space="preserve"> ab</w:t>
      </w:r>
      <w:r w:rsidR="003F4EA0">
        <w:rPr>
          <w:rFonts w:cs="Arial"/>
          <w:bCs/>
        </w:rPr>
        <w:t>ge</w:t>
      </w:r>
      <w:r w:rsidR="00CA7098" w:rsidRPr="00CA7098">
        <w:rPr>
          <w:rFonts w:cs="Arial"/>
          <w:bCs/>
        </w:rPr>
        <w:t>deck</w:t>
      </w:r>
      <w:r w:rsidR="003F4EA0">
        <w:rPr>
          <w:rFonts w:cs="Arial"/>
          <w:bCs/>
        </w:rPr>
        <w:t>t werden</w:t>
      </w:r>
      <w:r w:rsidR="00C367E3">
        <w:rPr>
          <w:rFonts w:cs="Arial"/>
          <w:bCs/>
        </w:rPr>
        <w:t>“</w:t>
      </w:r>
      <w:r w:rsidR="00CA7098" w:rsidRPr="00CA7098">
        <w:rPr>
          <w:rFonts w:cs="Arial"/>
          <w:bCs/>
        </w:rPr>
        <w:t>, erläutert Andreas</w:t>
      </w:r>
      <w:r w:rsidRPr="00CA7098">
        <w:rPr>
          <w:rFonts w:cs="Arial"/>
          <w:bCs/>
        </w:rPr>
        <w:t xml:space="preserve"> </w:t>
      </w:r>
      <w:proofErr w:type="spellStart"/>
      <w:r w:rsidRPr="00CA7098">
        <w:rPr>
          <w:rFonts w:cs="Arial"/>
          <w:bCs/>
        </w:rPr>
        <w:t>Guttenbrunner</w:t>
      </w:r>
      <w:proofErr w:type="spellEnd"/>
      <w:r w:rsidRPr="00CA7098">
        <w:rPr>
          <w:rFonts w:cs="Arial"/>
          <w:bCs/>
        </w:rPr>
        <w:t xml:space="preserve">, Leiter des </w:t>
      </w:r>
      <w:proofErr w:type="spellStart"/>
      <w:r w:rsidRPr="00CA7098">
        <w:rPr>
          <w:rFonts w:cs="Arial"/>
          <w:bCs/>
        </w:rPr>
        <w:t>Doka</w:t>
      </w:r>
      <w:proofErr w:type="spellEnd"/>
      <w:r>
        <w:rPr>
          <w:rFonts w:cs="Arial"/>
          <w:bCs/>
        </w:rPr>
        <w:t xml:space="preserve"> Competence Centers Kraftwerke.</w:t>
      </w:r>
      <w:r w:rsidRPr="00D46669">
        <w:rPr>
          <w:rFonts w:cs="Arial"/>
          <w:bCs/>
        </w:rPr>
        <w:t xml:space="preserve"> Mit zwei </w:t>
      </w:r>
      <w:r w:rsidR="000D4DEE">
        <w:rPr>
          <w:rFonts w:cs="Arial"/>
          <w:bCs/>
        </w:rPr>
        <w:t xml:space="preserve">Ausgleichsblechen, die beidseitig an der Schalung angebracht </w:t>
      </w:r>
      <w:r w:rsidRPr="00D46669">
        <w:rPr>
          <w:rFonts w:cs="Arial"/>
          <w:bCs/>
        </w:rPr>
        <w:t>we</w:t>
      </w:r>
      <w:r w:rsidR="000D4DEE">
        <w:rPr>
          <w:rFonts w:cs="Arial"/>
          <w:bCs/>
        </w:rPr>
        <w:t>rden, lassen sich die einzelnen Schalungse</w:t>
      </w:r>
      <w:r w:rsidRPr="00D46669">
        <w:rPr>
          <w:rFonts w:cs="Arial"/>
          <w:bCs/>
        </w:rPr>
        <w:t xml:space="preserve">lemente präzise der Länge nach an den sich verändernden Umfang anpassen. Nach jeweils sechs bis acht </w:t>
      </w:r>
      <w:proofErr w:type="spellStart"/>
      <w:r>
        <w:rPr>
          <w:rFonts w:cs="Arial"/>
          <w:bCs/>
        </w:rPr>
        <w:t>Betonierschritten</w:t>
      </w:r>
      <w:proofErr w:type="spellEnd"/>
      <w:r>
        <w:rPr>
          <w:rFonts w:cs="Arial"/>
          <w:bCs/>
        </w:rPr>
        <w:t xml:space="preserve"> wird</w:t>
      </w:r>
      <w:r w:rsidRPr="00D46669">
        <w:rPr>
          <w:rFonts w:cs="Arial"/>
          <w:bCs/>
        </w:rPr>
        <w:t xml:space="preserve"> ein Ausgleichselement entfernt. </w:t>
      </w:r>
      <w:r w:rsidR="000D4DEE">
        <w:rPr>
          <w:rFonts w:cs="Arial"/>
          <w:bCs/>
        </w:rPr>
        <w:t>„</w:t>
      </w:r>
      <w:r>
        <w:rPr>
          <w:rFonts w:cs="Arial"/>
          <w:bCs/>
        </w:rPr>
        <w:t>Mit dieser</w:t>
      </w:r>
      <w:r w:rsidRPr="00D46669">
        <w:rPr>
          <w:rFonts w:cs="Arial"/>
          <w:bCs/>
        </w:rPr>
        <w:t xml:space="preserve"> </w:t>
      </w:r>
      <w:r>
        <w:rPr>
          <w:rFonts w:cs="Arial"/>
          <w:bCs/>
        </w:rPr>
        <w:t>Flexibilitä</w:t>
      </w:r>
      <w:r w:rsidR="000D4DEE">
        <w:rPr>
          <w:rFonts w:cs="Arial"/>
          <w:bCs/>
        </w:rPr>
        <w:t>t können alle Selbstkletter</w:t>
      </w:r>
      <w:r>
        <w:rPr>
          <w:rFonts w:cs="Arial"/>
          <w:bCs/>
        </w:rPr>
        <w:t xml:space="preserve">einheiten vom ersten </w:t>
      </w:r>
      <w:proofErr w:type="spellStart"/>
      <w:r>
        <w:rPr>
          <w:rFonts w:cs="Arial"/>
          <w:bCs/>
        </w:rPr>
        <w:t>Betonierabschnitt</w:t>
      </w:r>
      <w:proofErr w:type="spellEnd"/>
      <w:r w:rsidRPr="00D46669">
        <w:rPr>
          <w:rFonts w:cs="Arial"/>
          <w:bCs/>
        </w:rPr>
        <w:t xml:space="preserve"> an bis zum 113. am Turm bleiben</w:t>
      </w:r>
      <w:r w:rsidR="00C367E3">
        <w:rPr>
          <w:rFonts w:cs="Arial"/>
          <w:bCs/>
        </w:rPr>
        <w:t xml:space="preserve">“, erklärt </w:t>
      </w:r>
      <w:proofErr w:type="spellStart"/>
      <w:r w:rsidR="00C367E3">
        <w:rPr>
          <w:rFonts w:cs="Arial"/>
          <w:bCs/>
        </w:rPr>
        <w:t>Guttenbrunner</w:t>
      </w:r>
      <w:proofErr w:type="spellEnd"/>
      <w:r w:rsidR="00C367E3">
        <w:rPr>
          <w:rFonts w:cs="Arial"/>
          <w:bCs/>
        </w:rPr>
        <w:t>.</w:t>
      </w:r>
      <w:r w:rsidR="000D4DEE">
        <w:rPr>
          <w:rFonts w:cs="Arial"/>
          <w:bCs/>
        </w:rPr>
        <w:t xml:space="preserve"> </w:t>
      </w:r>
      <w:r w:rsidR="00C367E3">
        <w:rPr>
          <w:rFonts w:cs="Arial"/>
          <w:bCs/>
        </w:rPr>
        <w:t>„S</w:t>
      </w:r>
      <w:r>
        <w:rPr>
          <w:rFonts w:cs="Arial"/>
          <w:bCs/>
        </w:rPr>
        <w:t>o erübrigen sich sowohl</w:t>
      </w:r>
      <w:r w:rsidRPr="00D46669">
        <w:rPr>
          <w:rFonts w:cs="Arial"/>
          <w:bCs/>
        </w:rPr>
        <w:t xml:space="preserve"> Unterbre</w:t>
      </w:r>
      <w:r>
        <w:rPr>
          <w:rFonts w:cs="Arial"/>
          <w:bCs/>
        </w:rPr>
        <w:t>chungen</w:t>
      </w:r>
      <w:r w:rsidRPr="00D46669">
        <w:rPr>
          <w:rFonts w:cs="Arial"/>
          <w:bCs/>
        </w:rPr>
        <w:t xml:space="preserve"> im Arbeitsablauf </w:t>
      </w:r>
      <w:r>
        <w:rPr>
          <w:rFonts w:cs="Arial"/>
          <w:bCs/>
        </w:rPr>
        <w:t>als auch z</w:t>
      </w:r>
      <w:r w:rsidRPr="00D46669">
        <w:rPr>
          <w:rFonts w:cs="Arial"/>
          <w:bCs/>
        </w:rPr>
        <w:t>eit</w:t>
      </w:r>
      <w:r>
        <w:rPr>
          <w:rFonts w:cs="Arial"/>
          <w:bCs/>
        </w:rPr>
        <w:t>intensive Adaptierungen</w:t>
      </w:r>
      <w:r w:rsidRPr="00D46669">
        <w:rPr>
          <w:rFonts w:cs="Arial"/>
          <w:bCs/>
        </w:rPr>
        <w:t>.</w:t>
      </w:r>
      <w:r w:rsidR="000D4DEE">
        <w:rPr>
          <w:rFonts w:cs="Arial"/>
          <w:bCs/>
        </w:rPr>
        <w:t>“</w:t>
      </w:r>
    </w:p>
    <w:p w:rsidR="00E615D2" w:rsidRDefault="00E615D2" w:rsidP="005E28C6">
      <w:pPr>
        <w:pStyle w:val="Einleitung"/>
        <w:spacing w:line="264" w:lineRule="auto"/>
        <w:rPr>
          <w:rFonts w:cs="Arial"/>
        </w:rPr>
      </w:pPr>
    </w:p>
    <w:p w:rsidR="00D97A9F" w:rsidRDefault="007D3450" w:rsidP="005E28C6">
      <w:pPr>
        <w:pStyle w:val="Einleitung"/>
        <w:spacing w:line="264" w:lineRule="auto"/>
        <w:rPr>
          <w:rFonts w:cs="Arial"/>
        </w:rPr>
      </w:pPr>
      <w:r>
        <w:rPr>
          <w:rFonts w:cs="Arial"/>
        </w:rPr>
        <w:t>M</w:t>
      </w:r>
      <w:r w:rsidR="00D97A9F">
        <w:rPr>
          <w:rFonts w:cs="Arial"/>
        </w:rPr>
        <w:t>inimale Toleranzen</w:t>
      </w:r>
    </w:p>
    <w:p w:rsidR="00D46669" w:rsidRDefault="00D46669" w:rsidP="007212B4">
      <w:pPr>
        <w:spacing w:line="264" w:lineRule="auto"/>
        <w:rPr>
          <w:rFonts w:cs="Arial"/>
          <w:bCs/>
        </w:rPr>
      </w:pPr>
      <w:r w:rsidRPr="00D46669">
        <w:rPr>
          <w:rFonts w:cs="Arial"/>
          <w:bCs/>
        </w:rPr>
        <w:t xml:space="preserve">Die Geometrie des nach Abschluss der Bauarbeiten 172,5 </w:t>
      </w:r>
      <w:r w:rsidR="00AF0425">
        <w:rPr>
          <w:rFonts w:cs="Arial"/>
          <w:bCs/>
        </w:rPr>
        <w:t>m</w:t>
      </w:r>
      <w:r w:rsidRPr="00D46669">
        <w:rPr>
          <w:rFonts w:cs="Arial"/>
          <w:bCs/>
        </w:rPr>
        <w:t xml:space="preserve"> hohen Kühlturm</w:t>
      </w:r>
      <w:r w:rsidR="00AF0425">
        <w:rPr>
          <w:rFonts w:cs="Arial"/>
          <w:bCs/>
        </w:rPr>
        <w:t>s ist gekennzeichnet durch einen sich verjüngenden Durchmesser. Der</w:t>
      </w:r>
      <w:r w:rsidRPr="00D46669">
        <w:rPr>
          <w:rFonts w:cs="Arial"/>
          <w:bCs/>
        </w:rPr>
        <w:t xml:space="preserve"> </w:t>
      </w:r>
      <w:r w:rsidR="00236BCB">
        <w:rPr>
          <w:rFonts w:cs="Arial"/>
          <w:bCs/>
        </w:rPr>
        <w:t>maximale</w:t>
      </w:r>
      <w:r w:rsidR="00AF0425">
        <w:rPr>
          <w:rFonts w:cs="Arial"/>
          <w:bCs/>
        </w:rPr>
        <w:t xml:space="preserve"> Turmdurch-</w:t>
      </w:r>
      <w:proofErr w:type="spellStart"/>
      <w:r w:rsidR="00AF0425">
        <w:rPr>
          <w:rFonts w:cs="Arial"/>
          <w:bCs/>
        </w:rPr>
        <w:t>messer</w:t>
      </w:r>
      <w:proofErr w:type="spellEnd"/>
      <w:r w:rsidR="00AF0425">
        <w:rPr>
          <w:rFonts w:cs="Arial"/>
          <w:bCs/>
        </w:rPr>
        <w:t xml:space="preserve"> von 132</w:t>
      </w:r>
      <w:r w:rsidRPr="00D46669">
        <w:rPr>
          <w:rFonts w:cs="Arial"/>
          <w:bCs/>
        </w:rPr>
        <w:t xml:space="preserve"> </w:t>
      </w:r>
      <w:r w:rsidR="00AF0425">
        <w:rPr>
          <w:rFonts w:cs="Arial"/>
          <w:bCs/>
        </w:rPr>
        <w:t xml:space="preserve">m </w:t>
      </w:r>
      <w:r w:rsidR="00E615D2">
        <w:rPr>
          <w:rFonts w:cs="Arial"/>
          <w:bCs/>
        </w:rPr>
        <w:t>an der Basis</w:t>
      </w:r>
      <w:r w:rsidRPr="00D46669">
        <w:rPr>
          <w:rFonts w:cs="Arial"/>
          <w:bCs/>
        </w:rPr>
        <w:t xml:space="preserve"> </w:t>
      </w:r>
      <w:r w:rsidR="001709DF">
        <w:rPr>
          <w:rFonts w:cs="Arial"/>
          <w:bCs/>
        </w:rPr>
        <w:t>verringert</w:t>
      </w:r>
      <w:r w:rsidRPr="00D46669">
        <w:rPr>
          <w:rFonts w:cs="Arial"/>
          <w:bCs/>
        </w:rPr>
        <w:t xml:space="preserve"> sich auf 76,4 </w:t>
      </w:r>
      <w:r w:rsidR="001709DF">
        <w:rPr>
          <w:rFonts w:cs="Arial"/>
          <w:bCs/>
        </w:rPr>
        <w:t xml:space="preserve">m </w:t>
      </w:r>
      <w:r w:rsidR="00E615D2">
        <w:rPr>
          <w:rFonts w:cs="Arial"/>
          <w:bCs/>
        </w:rPr>
        <w:t>in der Taille</w:t>
      </w:r>
      <w:r w:rsidR="001709DF">
        <w:rPr>
          <w:rFonts w:cs="Arial"/>
          <w:bCs/>
        </w:rPr>
        <w:t xml:space="preserve"> und </w:t>
      </w:r>
      <w:r w:rsidR="00EF2009">
        <w:rPr>
          <w:rFonts w:cs="Arial"/>
          <w:bCs/>
        </w:rPr>
        <w:t>vergrößert</w:t>
      </w:r>
      <w:r w:rsidR="001709DF">
        <w:rPr>
          <w:rFonts w:cs="Arial"/>
          <w:bCs/>
        </w:rPr>
        <w:t xml:space="preserve"> sich erneut bis zum</w:t>
      </w:r>
      <w:r w:rsidRPr="00D46669">
        <w:rPr>
          <w:rFonts w:cs="Arial"/>
          <w:bCs/>
        </w:rPr>
        <w:t xml:space="preserve"> </w:t>
      </w:r>
      <w:r w:rsidR="001709DF">
        <w:rPr>
          <w:rFonts w:cs="Arial"/>
          <w:bCs/>
        </w:rPr>
        <w:t>obersten Ring auf 77,4</w:t>
      </w:r>
      <w:r w:rsidRPr="00D46669">
        <w:rPr>
          <w:rFonts w:cs="Arial"/>
          <w:bCs/>
        </w:rPr>
        <w:t xml:space="preserve"> </w:t>
      </w:r>
      <w:r w:rsidR="001709DF">
        <w:rPr>
          <w:rFonts w:cs="Arial"/>
          <w:bCs/>
        </w:rPr>
        <w:t>m</w:t>
      </w:r>
      <w:r w:rsidRPr="00D46669">
        <w:rPr>
          <w:rFonts w:cs="Arial"/>
          <w:bCs/>
        </w:rPr>
        <w:t xml:space="preserve">. Die vorgegebenen Toleranzen stellen </w:t>
      </w:r>
      <w:r w:rsidR="00706553">
        <w:rPr>
          <w:rFonts w:cs="Arial"/>
          <w:bCs/>
        </w:rPr>
        <w:t>hohe</w:t>
      </w:r>
      <w:r w:rsidRPr="00D46669">
        <w:rPr>
          <w:rFonts w:cs="Arial"/>
          <w:bCs/>
        </w:rPr>
        <w:t xml:space="preserve"> </w:t>
      </w:r>
      <w:r w:rsidRPr="00D46669">
        <w:rPr>
          <w:rFonts w:cs="Arial"/>
          <w:bCs/>
        </w:rPr>
        <w:lastRenderedPageBreak/>
        <w:t>Anforderungen an die Präzision beim Betonieren vor Ort und damit an die genauen Maße der Kühlturms</w:t>
      </w:r>
      <w:r w:rsidR="00D97A9F">
        <w:rPr>
          <w:rFonts w:cs="Arial"/>
          <w:bCs/>
        </w:rPr>
        <w:t>chalung. D</w:t>
      </w:r>
      <w:r w:rsidR="00236BCB">
        <w:rPr>
          <w:rFonts w:cs="Arial"/>
          <w:bCs/>
        </w:rPr>
        <w:t xml:space="preserve">ie Toleranz </w:t>
      </w:r>
      <w:r w:rsidR="00D97A9F">
        <w:rPr>
          <w:rFonts w:cs="Arial"/>
          <w:bCs/>
        </w:rPr>
        <w:t xml:space="preserve">bei der </w:t>
      </w:r>
      <w:r w:rsidR="00D97A9F" w:rsidRPr="00D46669">
        <w:rPr>
          <w:rFonts w:cs="Arial"/>
          <w:bCs/>
        </w:rPr>
        <w:t>Wandst</w:t>
      </w:r>
      <w:r w:rsidR="00D97A9F">
        <w:rPr>
          <w:rFonts w:cs="Arial"/>
          <w:bCs/>
        </w:rPr>
        <w:t xml:space="preserve">ärke liegt bei maximal </w:t>
      </w:r>
      <w:r w:rsidR="000D4DEE">
        <w:rPr>
          <w:rFonts w:cs="Arial"/>
          <w:bCs/>
        </w:rPr>
        <w:t>-5 bis +10</w:t>
      </w:r>
      <w:r w:rsidR="00D97A9F">
        <w:rPr>
          <w:rFonts w:cs="Arial"/>
          <w:bCs/>
        </w:rPr>
        <w:t xml:space="preserve"> mm, g</w:t>
      </w:r>
      <w:r w:rsidRPr="00D46669">
        <w:rPr>
          <w:rFonts w:cs="Arial"/>
          <w:bCs/>
        </w:rPr>
        <w:t xml:space="preserve">eometrische Abweichungen sind nur innerhalb des Bereiches </w:t>
      </w:r>
      <w:r w:rsidR="00236BCB">
        <w:rPr>
          <w:rFonts w:cs="Arial"/>
          <w:bCs/>
        </w:rPr>
        <w:t>+/-</w:t>
      </w:r>
      <w:r w:rsidRPr="00D46669">
        <w:rPr>
          <w:rFonts w:cs="Arial"/>
          <w:bCs/>
        </w:rPr>
        <w:t xml:space="preserve"> 50 mm erlaubt. Darüber hinaus dürfen Überstände der horizontalen Betonfugen nicht mehr als 5 mm betragen. Die </w:t>
      </w:r>
      <w:proofErr w:type="spellStart"/>
      <w:r w:rsidRPr="00D46669">
        <w:rPr>
          <w:rFonts w:cs="Arial"/>
          <w:bCs/>
        </w:rPr>
        <w:t>Doka</w:t>
      </w:r>
      <w:proofErr w:type="spellEnd"/>
      <w:r w:rsidRPr="00D46669">
        <w:rPr>
          <w:rFonts w:cs="Arial"/>
          <w:bCs/>
        </w:rPr>
        <w:t xml:space="preserve">-Kühlturmschalung SK175 ist auf präzise Justierung ausgelegt, so dass die </w:t>
      </w:r>
      <w:r w:rsidR="00236BCB">
        <w:rPr>
          <w:rFonts w:cs="Arial"/>
          <w:bCs/>
        </w:rPr>
        <w:t xml:space="preserve">strengen </w:t>
      </w:r>
      <w:r w:rsidRPr="00D46669">
        <w:rPr>
          <w:rFonts w:cs="Arial"/>
          <w:bCs/>
        </w:rPr>
        <w:t xml:space="preserve">Bedingungen dieser engen Toleranzen in jedem einzelnen </w:t>
      </w:r>
      <w:proofErr w:type="spellStart"/>
      <w:r w:rsidR="00C53B53">
        <w:rPr>
          <w:rFonts w:cs="Arial"/>
          <w:bCs/>
        </w:rPr>
        <w:t>Betonierabschnitt</w:t>
      </w:r>
      <w:proofErr w:type="spellEnd"/>
      <w:r w:rsidRPr="00D46669">
        <w:rPr>
          <w:rFonts w:cs="Arial"/>
          <w:bCs/>
        </w:rPr>
        <w:t xml:space="preserve"> erfüllt werden. </w:t>
      </w:r>
    </w:p>
    <w:p w:rsidR="00D46669" w:rsidRPr="00D46669" w:rsidRDefault="00D46669" w:rsidP="00D46669">
      <w:pPr>
        <w:spacing w:line="264" w:lineRule="auto"/>
        <w:rPr>
          <w:rFonts w:cs="Arial"/>
          <w:bCs/>
        </w:rPr>
      </w:pPr>
    </w:p>
    <w:p w:rsidR="00D46669" w:rsidRDefault="00D46669" w:rsidP="007212B4">
      <w:pPr>
        <w:spacing w:line="264" w:lineRule="auto"/>
        <w:rPr>
          <w:rFonts w:cs="Arial"/>
          <w:b/>
          <w:bCs/>
        </w:rPr>
      </w:pPr>
      <w:r w:rsidRPr="00D46669">
        <w:rPr>
          <w:rFonts w:cs="Arial"/>
          <w:b/>
          <w:bCs/>
        </w:rPr>
        <w:t>Dienstleistu</w:t>
      </w:r>
      <w:r w:rsidR="0016334D">
        <w:rPr>
          <w:rFonts w:cs="Arial"/>
          <w:b/>
          <w:bCs/>
        </w:rPr>
        <w:t xml:space="preserve">ngen </w:t>
      </w:r>
      <w:r w:rsidR="00C53B53">
        <w:rPr>
          <w:rFonts w:cs="Arial"/>
          <w:b/>
          <w:bCs/>
        </w:rPr>
        <w:t>für</w:t>
      </w:r>
      <w:r w:rsidR="0016334D">
        <w:rPr>
          <w:rFonts w:cs="Arial"/>
          <w:b/>
          <w:bCs/>
        </w:rPr>
        <w:t xml:space="preserve"> reibungslosen Fortschritt</w:t>
      </w:r>
    </w:p>
    <w:p w:rsidR="00D46669" w:rsidRDefault="00D46669" w:rsidP="007212B4">
      <w:pPr>
        <w:spacing w:line="264" w:lineRule="auto"/>
        <w:rPr>
          <w:rFonts w:cs="Arial"/>
          <w:bCs/>
        </w:rPr>
      </w:pPr>
      <w:r w:rsidRPr="00D46669">
        <w:rPr>
          <w:rFonts w:cs="Arial"/>
          <w:bCs/>
        </w:rPr>
        <w:t xml:space="preserve">Um sicher zu stellen, dass die Schalung von Anfang an reibungslos und schnell </w:t>
      </w:r>
      <w:r w:rsidR="005A5A7B">
        <w:rPr>
          <w:rFonts w:cs="Arial"/>
          <w:bCs/>
        </w:rPr>
        <w:t>aufgebaut wird</w:t>
      </w:r>
      <w:r w:rsidRPr="00D46669">
        <w:rPr>
          <w:rFonts w:cs="Arial"/>
          <w:bCs/>
        </w:rPr>
        <w:t xml:space="preserve">, veranstalteten die </w:t>
      </w:r>
      <w:r w:rsidR="00597713">
        <w:rPr>
          <w:rFonts w:cs="Arial"/>
          <w:bCs/>
        </w:rPr>
        <w:t>Experten</w:t>
      </w:r>
      <w:r w:rsidR="005A5A7B">
        <w:rPr>
          <w:rFonts w:cs="Arial"/>
          <w:bCs/>
        </w:rPr>
        <w:t xml:space="preserve"> des </w:t>
      </w:r>
      <w:proofErr w:type="spellStart"/>
      <w:r w:rsidR="005A5A7B">
        <w:rPr>
          <w:rFonts w:cs="Arial"/>
          <w:bCs/>
        </w:rPr>
        <w:t>Doka</w:t>
      </w:r>
      <w:proofErr w:type="spellEnd"/>
      <w:r w:rsidR="005A5A7B">
        <w:rPr>
          <w:rFonts w:cs="Arial"/>
          <w:bCs/>
        </w:rPr>
        <w:t xml:space="preserve"> Competence</w:t>
      </w:r>
      <w:r w:rsidRPr="00D46669">
        <w:rPr>
          <w:rFonts w:cs="Arial"/>
          <w:bCs/>
        </w:rPr>
        <w:t xml:space="preserve"> Centers für </w:t>
      </w:r>
      <w:r w:rsidR="00E41C61">
        <w:rPr>
          <w:rFonts w:cs="Arial"/>
          <w:bCs/>
        </w:rPr>
        <w:t>Kraftwerke</w:t>
      </w:r>
      <w:r w:rsidRPr="00D46669">
        <w:rPr>
          <w:rFonts w:cs="Arial"/>
          <w:bCs/>
        </w:rPr>
        <w:t xml:space="preserve"> ein spezielles Seminar für die Bauleiter des </w:t>
      </w:r>
      <w:proofErr w:type="spellStart"/>
      <w:r w:rsidRPr="00D46669">
        <w:rPr>
          <w:rFonts w:cs="Arial"/>
          <w:bCs/>
        </w:rPr>
        <w:t>Tata</w:t>
      </w:r>
      <w:proofErr w:type="spellEnd"/>
      <w:r w:rsidRPr="00D46669">
        <w:rPr>
          <w:rFonts w:cs="Arial"/>
          <w:bCs/>
        </w:rPr>
        <w:t xml:space="preserve">-Projekts. </w:t>
      </w:r>
      <w:r w:rsidR="00B72B17">
        <w:rPr>
          <w:rFonts w:cs="Arial"/>
          <w:bCs/>
        </w:rPr>
        <w:t>Dabei konnten sie</w:t>
      </w:r>
      <w:r w:rsidRPr="00D46669">
        <w:rPr>
          <w:rFonts w:cs="Arial"/>
          <w:bCs/>
        </w:rPr>
        <w:t xml:space="preserve"> den Kunden im Voraus in allen Aspekten der kommenden Bauarbeiten </w:t>
      </w:r>
      <w:r w:rsidR="00B72B17">
        <w:rPr>
          <w:rFonts w:cs="Arial"/>
          <w:bCs/>
        </w:rPr>
        <w:t>b</w:t>
      </w:r>
      <w:r w:rsidRPr="00D46669">
        <w:rPr>
          <w:rFonts w:cs="Arial"/>
          <w:bCs/>
        </w:rPr>
        <w:t>eraten, die wesentlichen Voraus</w:t>
      </w:r>
      <w:r w:rsidR="00B72B17">
        <w:rPr>
          <w:rFonts w:cs="Arial"/>
          <w:bCs/>
        </w:rPr>
        <w:t>-</w:t>
      </w:r>
      <w:proofErr w:type="spellStart"/>
      <w:r w:rsidRPr="00D46669">
        <w:rPr>
          <w:rFonts w:cs="Arial"/>
          <w:bCs/>
        </w:rPr>
        <w:t>setzungen</w:t>
      </w:r>
      <w:proofErr w:type="spellEnd"/>
      <w:r w:rsidRPr="00D46669">
        <w:rPr>
          <w:rFonts w:cs="Arial"/>
          <w:bCs/>
        </w:rPr>
        <w:t xml:space="preserve"> besprechen und ihre detailliert</w:t>
      </w:r>
      <w:r w:rsidR="00B72B17">
        <w:rPr>
          <w:rFonts w:cs="Arial"/>
          <w:bCs/>
        </w:rPr>
        <w:t>e Analyse der Schalungslösung</w:t>
      </w:r>
      <w:r w:rsidRPr="00D46669">
        <w:rPr>
          <w:rFonts w:cs="Arial"/>
          <w:bCs/>
        </w:rPr>
        <w:t xml:space="preserve"> präsentieren. Die Arbeitsbühnen und Klettergerüste wurden pünktlich</w:t>
      </w:r>
      <w:r w:rsidR="00B01FD1">
        <w:rPr>
          <w:rFonts w:cs="Arial"/>
          <w:bCs/>
        </w:rPr>
        <w:t>,</w:t>
      </w:r>
      <w:r w:rsidRPr="00D46669">
        <w:rPr>
          <w:rFonts w:cs="Arial"/>
          <w:bCs/>
        </w:rPr>
        <w:t xml:space="preserve"> gemäß des vorher gemeinsam mit der Baustellenleitung ausgearbeiteten Zeitplans</w:t>
      </w:r>
      <w:r w:rsidR="00B01FD1">
        <w:rPr>
          <w:rFonts w:cs="Arial"/>
          <w:bCs/>
        </w:rPr>
        <w:t>,</w:t>
      </w:r>
      <w:r w:rsidRPr="00D46669">
        <w:rPr>
          <w:rFonts w:cs="Arial"/>
          <w:bCs/>
        </w:rPr>
        <w:t xml:space="preserve"> auf die Baustelle geliefert und danach unter Aufsicht </w:t>
      </w:r>
      <w:r w:rsidR="000D4A97">
        <w:rPr>
          <w:rFonts w:cs="Arial"/>
          <w:bCs/>
        </w:rPr>
        <w:t>des</w:t>
      </w:r>
      <w:r w:rsidRPr="00D46669">
        <w:rPr>
          <w:rFonts w:cs="Arial"/>
          <w:bCs/>
        </w:rPr>
        <w:t xml:space="preserve"> </w:t>
      </w:r>
      <w:proofErr w:type="spellStart"/>
      <w:r w:rsidRPr="00D46669">
        <w:rPr>
          <w:rFonts w:cs="Arial"/>
          <w:bCs/>
        </w:rPr>
        <w:t>Doka</w:t>
      </w:r>
      <w:proofErr w:type="spellEnd"/>
      <w:r w:rsidRPr="00D46669">
        <w:rPr>
          <w:rFonts w:cs="Arial"/>
          <w:bCs/>
        </w:rPr>
        <w:t>-</w:t>
      </w:r>
      <w:r w:rsidR="005A5A7B">
        <w:rPr>
          <w:rFonts w:cs="Arial"/>
          <w:bCs/>
        </w:rPr>
        <w:t>Richt</w:t>
      </w:r>
      <w:r w:rsidRPr="00D46669">
        <w:rPr>
          <w:rFonts w:cs="Arial"/>
          <w:bCs/>
        </w:rPr>
        <w:t>meisters</w:t>
      </w:r>
      <w:r w:rsidR="002E3017">
        <w:rPr>
          <w:rFonts w:cs="Arial"/>
          <w:bCs/>
        </w:rPr>
        <w:t xml:space="preserve"> </w:t>
      </w:r>
      <w:r w:rsidR="000D4A97" w:rsidRPr="000D4A97">
        <w:rPr>
          <w:rFonts w:cs="Arial"/>
          <w:bCs/>
        </w:rPr>
        <w:t xml:space="preserve">Vellore </w:t>
      </w:r>
      <w:proofErr w:type="spellStart"/>
      <w:r w:rsidR="000D4A97" w:rsidRPr="000D4A97">
        <w:rPr>
          <w:rFonts w:cs="Arial"/>
          <w:bCs/>
        </w:rPr>
        <w:t>Rajasekar</w:t>
      </w:r>
      <w:proofErr w:type="spellEnd"/>
      <w:r w:rsidR="000D4A97">
        <w:rPr>
          <w:rFonts w:cs="Arial"/>
          <w:bCs/>
          <w:color w:val="FF0000"/>
        </w:rPr>
        <w:t xml:space="preserve"> </w:t>
      </w:r>
      <w:r w:rsidRPr="00D46669">
        <w:rPr>
          <w:rFonts w:cs="Arial"/>
          <w:bCs/>
        </w:rPr>
        <w:t xml:space="preserve">montiert. </w:t>
      </w:r>
      <w:r w:rsidR="00A9137A">
        <w:rPr>
          <w:rFonts w:cs="Arial"/>
          <w:bCs/>
        </w:rPr>
        <w:t>Der</w:t>
      </w:r>
      <w:r w:rsidR="000D4A97">
        <w:rPr>
          <w:rFonts w:cs="Arial"/>
          <w:bCs/>
        </w:rPr>
        <w:t xml:space="preserve"> </w:t>
      </w:r>
      <w:r w:rsidR="00A9137A">
        <w:rPr>
          <w:rFonts w:cs="Arial"/>
          <w:bCs/>
        </w:rPr>
        <w:t>Richtmeister machte</w:t>
      </w:r>
      <w:r w:rsidRPr="00D46669">
        <w:rPr>
          <w:rFonts w:cs="Arial"/>
          <w:bCs/>
        </w:rPr>
        <w:t xml:space="preserve"> die Bau</w:t>
      </w:r>
      <w:r w:rsidR="00E41C61">
        <w:rPr>
          <w:rFonts w:cs="Arial"/>
          <w:bCs/>
        </w:rPr>
        <w:t>stellen</w:t>
      </w:r>
      <w:r w:rsidRPr="00D46669">
        <w:rPr>
          <w:rFonts w:cs="Arial"/>
          <w:bCs/>
        </w:rPr>
        <w:t xml:space="preserve">mannschaft mit den Einzelheiten der Kühlturmschalung vertraut und </w:t>
      </w:r>
      <w:r w:rsidR="00A9137A">
        <w:rPr>
          <w:rFonts w:cs="Arial"/>
          <w:bCs/>
        </w:rPr>
        <w:t xml:space="preserve">unterstützte </w:t>
      </w:r>
      <w:r w:rsidRPr="00D46669">
        <w:rPr>
          <w:rFonts w:cs="Arial"/>
          <w:bCs/>
        </w:rPr>
        <w:t>das Team währen</w:t>
      </w:r>
      <w:r w:rsidR="00B46703">
        <w:rPr>
          <w:rFonts w:cs="Arial"/>
          <w:bCs/>
        </w:rPr>
        <w:t>d der ersten Klettera</w:t>
      </w:r>
      <w:r w:rsidR="005A5A7B">
        <w:rPr>
          <w:rFonts w:cs="Arial"/>
          <w:bCs/>
        </w:rPr>
        <w:t>bschnitte</w:t>
      </w:r>
      <w:r w:rsidR="00A9137A">
        <w:rPr>
          <w:rFonts w:cs="Arial"/>
          <w:bCs/>
        </w:rPr>
        <w:t xml:space="preserve"> mit Rat und Tat</w:t>
      </w:r>
      <w:r w:rsidRPr="00D46669">
        <w:rPr>
          <w:rFonts w:cs="Arial"/>
          <w:bCs/>
        </w:rPr>
        <w:t>.</w:t>
      </w:r>
    </w:p>
    <w:p w:rsidR="00660FA5" w:rsidRDefault="00660FA5" w:rsidP="001C3B48">
      <w:pPr>
        <w:spacing w:line="264" w:lineRule="auto"/>
        <w:rPr>
          <w:rFonts w:cs="Arial"/>
          <w:szCs w:val="22"/>
        </w:rPr>
      </w:pPr>
    </w:p>
    <w:p w:rsidR="005C0E12" w:rsidRDefault="005C0E12" w:rsidP="001C3B48">
      <w:pPr>
        <w:spacing w:line="264" w:lineRule="auto"/>
        <w:rPr>
          <w:rFonts w:cs="Arial"/>
          <w:szCs w:val="22"/>
        </w:rPr>
      </w:pPr>
    </w:p>
    <w:p w:rsidR="00AF3EBA" w:rsidRPr="00FC10B0" w:rsidRDefault="00AF3EBA" w:rsidP="00AF3EBA">
      <w:pPr>
        <w:spacing w:line="264" w:lineRule="auto"/>
        <w:jc w:val="both"/>
        <w:rPr>
          <w:rFonts w:cs="Arial"/>
          <w:b/>
          <w:szCs w:val="22"/>
        </w:rPr>
      </w:pPr>
      <w:r w:rsidRPr="00FC10B0">
        <w:rPr>
          <w:rFonts w:cs="Arial"/>
          <w:b/>
          <w:szCs w:val="22"/>
        </w:rPr>
        <w:t>Kurz</w:t>
      </w:r>
      <w:r>
        <w:rPr>
          <w:rFonts w:cs="Arial"/>
          <w:b/>
          <w:szCs w:val="22"/>
        </w:rPr>
        <w:t xml:space="preserve"> </w:t>
      </w:r>
      <w:r w:rsidRPr="00FC10B0">
        <w:rPr>
          <w:rFonts w:cs="Arial"/>
          <w:b/>
          <w:szCs w:val="22"/>
        </w:rPr>
        <w:t>gefasst</w:t>
      </w:r>
    </w:p>
    <w:p w:rsidR="00AF3EBA" w:rsidRDefault="00FB5A3D" w:rsidP="000125DC">
      <w:pPr>
        <w:spacing w:line="264" w:lineRule="auto"/>
        <w:rPr>
          <w:rFonts w:cs="Arial"/>
        </w:rPr>
      </w:pPr>
      <w:r>
        <w:rPr>
          <w:rFonts w:cs="Arial"/>
        </w:rPr>
        <w:t>Projekt:</w:t>
      </w:r>
      <w:r w:rsidR="000125DC">
        <w:rPr>
          <w:rFonts w:cs="Arial"/>
        </w:rPr>
        <w:tab/>
      </w:r>
      <w:r>
        <w:rPr>
          <w:rFonts w:cs="Arial"/>
        </w:rPr>
        <w:tab/>
      </w:r>
      <w:r w:rsidR="000125DC">
        <w:rPr>
          <w:rFonts w:cs="Arial"/>
        </w:rPr>
        <w:tab/>
      </w:r>
      <w:r w:rsidR="00E31BA3">
        <w:rPr>
          <w:rFonts w:cs="Arial"/>
        </w:rPr>
        <w:t>Kühlturm für Kohlekraftwerk</w:t>
      </w:r>
    </w:p>
    <w:p w:rsidR="00DE3C0A" w:rsidRPr="00A972FF" w:rsidRDefault="00E31BA3" w:rsidP="000125DC">
      <w:pPr>
        <w:spacing w:line="264" w:lineRule="auto"/>
        <w:rPr>
          <w:rFonts w:cs="Arial"/>
          <w:lang w:val="en-US"/>
        </w:rPr>
      </w:pPr>
      <w:proofErr w:type="spellStart"/>
      <w:r w:rsidRPr="00A972FF">
        <w:rPr>
          <w:rFonts w:cs="Arial"/>
          <w:lang w:val="en-US"/>
        </w:rPr>
        <w:t>Standort</w:t>
      </w:r>
      <w:proofErr w:type="spellEnd"/>
      <w:r w:rsidRPr="00A972FF">
        <w:rPr>
          <w:rFonts w:cs="Arial"/>
          <w:lang w:val="en-US"/>
        </w:rPr>
        <w:t>:</w:t>
      </w:r>
      <w:r w:rsidRPr="00A972FF">
        <w:rPr>
          <w:rFonts w:cs="Arial"/>
          <w:lang w:val="en-US"/>
        </w:rPr>
        <w:tab/>
      </w:r>
      <w:r w:rsidRPr="00A972FF">
        <w:rPr>
          <w:rFonts w:cs="Arial"/>
          <w:lang w:val="en-US"/>
        </w:rPr>
        <w:tab/>
      </w:r>
      <w:r w:rsidRPr="00A972FF">
        <w:rPr>
          <w:rFonts w:cs="Arial"/>
          <w:lang w:val="en-US"/>
        </w:rPr>
        <w:tab/>
      </w:r>
      <w:proofErr w:type="spellStart"/>
      <w:r w:rsidRPr="00A972FF">
        <w:rPr>
          <w:rFonts w:cs="Arial"/>
          <w:lang w:val="en-US"/>
        </w:rPr>
        <w:t>Krishnapatnam</w:t>
      </w:r>
      <w:proofErr w:type="spellEnd"/>
      <w:r w:rsidRPr="00A972FF">
        <w:rPr>
          <w:rFonts w:cs="Arial"/>
          <w:lang w:val="en-US"/>
        </w:rPr>
        <w:t xml:space="preserve">, </w:t>
      </w:r>
      <w:proofErr w:type="spellStart"/>
      <w:r w:rsidRPr="00A972FF">
        <w:rPr>
          <w:rFonts w:cs="Arial"/>
          <w:lang w:val="en-US"/>
        </w:rPr>
        <w:t>Indien</w:t>
      </w:r>
      <w:proofErr w:type="spellEnd"/>
    </w:p>
    <w:p w:rsidR="00DE3C0A" w:rsidRPr="007212B4" w:rsidRDefault="00E31BA3" w:rsidP="000125DC">
      <w:pPr>
        <w:spacing w:line="264" w:lineRule="auto"/>
        <w:rPr>
          <w:rFonts w:cs="Arial"/>
        </w:rPr>
      </w:pPr>
      <w:proofErr w:type="spellStart"/>
      <w:r w:rsidRPr="00E31BA3">
        <w:rPr>
          <w:rFonts w:cs="Arial"/>
          <w:lang w:val="en-US"/>
        </w:rPr>
        <w:t>Bauherr</w:t>
      </w:r>
      <w:proofErr w:type="spellEnd"/>
      <w:r w:rsidRPr="00E31BA3">
        <w:rPr>
          <w:rFonts w:cs="Arial"/>
          <w:lang w:val="en-US"/>
        </w:rPr>
        <w:t>:</w:t>
      </w:r>
      <w:r w:rsidRPr="00E31BA3">
        <w:rPr>
          <w:rFonts w:cs="Arial"/>
          <w:lang w:val="en-US"/>
        </w:rPr>
        <w:tab/>
      </w:r>
      <w:r w:rsidRPr="00E31BA3">
        <w:rPr>
          <w:rFonts w:cs="Arial"/>
          <w:lang w:val="en-US"/>
        </w:rPr>
        <w:tab/>
      </w:r>
      <w:r w:rsidRPr="00E31BA3">
        <w:rPr>
          <w:rFonts w:cs="Arial"/>
          <w:lang w:val="en-US"/>
        </w:rPr>
        <w:tab/>
      </w:r>
      <w:r w:rsidRPr="001507DD">
        <w:rPr>
          <w:rFonts w:cs="Arial"/>
          <w:lang w:val="en-US"/>
        </w:rPr>
        <w:t xml:space="preserve">Andhra Pradesh Power Development Company Ltd. </w:t>
      </w:r>
      <w:r>
        <w:rPr>
          <w:rFonts w:cs="Arial"/>
        </w:rPr>
        <w:t>(APPDCL)</w:t>
      </w:r>
    </w:p>
    <w:p w:rsidR="00AF3EBA" w:rsidRPr="007212B4" w:rsidRDefault="00DE3C0A" w:rsidP="00FB5A3D">
      <w:pPr>
        <w:spacing w:line="264" w:lineRule="auto"/>
        <w:ind w:left="2880" w:hanging="2880"/>
        <w:rPr>
          <w:rFonts w:cs="Arial"/>
        </w:rPr>
      </w:pPr>
      <w:r>
        <w:rPr>
          <w:rFonts w:cs="Arial"/>
        </w:rPr>
        <w:t>Bauausführende Firma</w:t>
      </w:r>
      <w:r w:rsidR="00FB5A3D">
        <w:rPr>
          <w:rFonts w:cs="Arial"/>
        </w:rPr>
        <w:t>:</w:t>
      </w:r>
      <w:r w:rsidR="00FB5A3D">
        <w:rPr>
          <w:rFonts w:cs="Arial"/>
        </w:rPr>
        <w:tab/>
      </w:r>
      <w:proofErr w:type="spellStart"/>
      <w:r w:rsidR="00E31BA3" w:rsidRPr="00E31BA3">
        <w:rPr>
          <w:rFonts w:cs="Arial"/>
        </w:rPr>
        <w:t>Tata</w:t>
      </w:r>
      <w:proofErr w:type="spellEnd"/>
      <w:r w:rsidR="00E31BA3" w:rsidRPr="00E31BA3">
        <w:rPr>
          <w:rFonts w:cs="Arial"/>
        </w:rPr>
        <w:t xml:space="preserve"> Projects Ltd.</w:t>
      </w:r>
    </w:p>
    <w:p w:rsidR="00AF3EBA" w:rsidRPr="007212B4" w:rsidRDefault="00AF3EBA" w:rsidP="00AF3EBA">
      <w:pPr>
        <w:spacing w:line="264" w:lineRule="auto"/>
        <w:rPr>
          <w:rFonts w:cs="Arial"/>
        </w:rPr>
      </w:pPr>
      <w:r w:rsidRPr="007212B4">
        <w:rPr>
          <w:rFonts w:cs="Arial"/>
        </w:rPr>
        <w:t>Geplante</w:t>
      </w:r>
      <w:r>
        <w:rPr>
          <w:rFonts w:cs="Arial"/>
        </w:rPr>
        <w:t xml:space="preserve"> </w:t>
      </w:r>
      <w:r w:rsidR="00660FA5">
        <w:rPr>
          <w:rFonts w:cs="Arial"/>
        </w:rPr>
        <w:t>Fertigstellung</w:t>
      </w:r>
      <w:r w:rsidRPr="007212B4">
        <w:rPr>
          <w:rFonts w:cs="Arial"/>
        </w:rPr>
        <w:t xml:space="preserve">: </w:t>
      </w:r>
      <w:r w:rsidR="00660FA5">
        <w:rPr>
          <w:rFonts w:cs="Arial"/>
        </w:rPr>
        <w:tab/>
      </w:r>
      <w:r w:rsidR="00D95F1E">
        <w:rPr>
          <w:rFonts w:cs="Arial"/>
        </w:rPr>
        <w:t xml:space="preserve">Ende </w:t>
      </w:r>
      <w:r w:rsidR="0030285F">
        <w:rPr>
          <w:rFonts w:cs="Arial"/>
        </w:rPr>
        <w:t>2</w:t>
      </w:r>
      <w:r w:rsidR="000125DC">
        <w:rPr>
          <w:rFonts w:cs="Arial"/>
        </w:rPr>
        <w:t>014</w:t>
      </w:r>
    </w:p>
    <w:p w:rsidR="00AF3EBA" w:rsidRDefault="000125DC" w:rsidP="00AF3EBA">
      <w:pPr>
        <w:spacing w:line="264" w:lineRule="auto"/>
        <w:rPr>
          <w:rFonts w:cs="Arial"/>
        </w:rPr>
      </w:pPr>
      <w:r>
        <w:rPr>
          <w:rFonts w:cs="Arial"/>
        </w:rPr>
        <w:t>Höhe</w:t>
      </w:r>
      <w:r w:rsidR="00FB5A3D">
        <w:rPr>
          <w:rFonts w:cs="Arial"/>
        </w:rPr>
        <w:t>:</w:t>
      </w:r>
      <w:r w:rsidR="00FB5A3D">
        <w:rPr>
          <w:rFonts w:cs="Arial"/>
        </w:rPr>
        <w:tab/>
      </w:r>
      <w:r w:rsidR="00FB5A3D">
        <w:rPr>
          <w:rFonts w:cs="Arial"/>
        </w:rPr>
        <w:tab/>
      </w:r>
      <w:r w:rsidR="00FB5A3D">
        <w:rPr>
          <w:rFonts w:cs="Arial"/>
        </w:rPr>
        <w:tab/>
      </w:r>
      <w:r w:rsidR="00FB5A3D">
        <w:rPr>
          <w:rFonts w:cs="Arial"/>
        </w:rPr>
        <w:tab/>
      </w:r>
      <w:r w:rsidR="00E31BA3">
        <w:rPr>
          <w:rFonts w:cs="Arial"/>
        </w:rPr>
        <w:t>172,5</w:t>
      </w:r>
      <w:r>
        <w:rPr>
          <w:rFonts w:cs="Arial"/>
        </w:rPr>
        <w:t xml:space="preserve"> m</w:t>
      </w:r>
    </w:p>
    <w:p w:rsidR="00E31BA3" w:rsidRDefault="00E31BA3" w:rsidP="00AF3EBA">
      <w:pPr>
        <w:spacing w:line="264" w:lineRule="auto"/>
        <w:rPr>
          <w:rFonts w:cs="Arial"/>
        </w:rPr>
      </w:pPr>
      <w:r>
        <w:rPr>
          <w:rFonts w:cs="Arial"/>
        </w:rPr>
        <w:t>Durchmesser:</w:t>
      </w:r>
      <w:r>
        <w:rPr>
          <w:rFonts w:cs="Arial"/>
        </w:rPr>
        <w:tab/>
      </w:r>
      <w:r w:rsidR="007000FD">
        <w:rPr>
          <w:rFonts w:cs="Arial"/>
        </w:rPr>
        <w:tab/>
      </w:r>
      <w:r>
        <w:rPr>
          <w:rFonts w:cs="Arial"/>
        </w:rPr>
        <w:tab/>
        <w:t>132,1</w:t>
      </w:r>
      <w:r w:rsidR="007000FD">
        <w:rPr>
          <w:rFonts w:cs="Arial"/>
        </w:rPr>
        <w:t xml:space="preserve"> – 76,4</w:t>
      </w:r>
      <w:r>
        <w:rPr>
          <w:rFonts w:cs="Arial"/>
        </w:rPr>
        <w:t xml:space="preserve"> m</w:t>
      </w:r>
    </w:p>
    <w:p w:rsidR="008E6E8B" w:rsidRDefault="008E6E8B" w:rsidP="00AF3EBA">
      <w:pPr>
        <w:spacing w:line="264" w:lineRule="auto"/>
        <w:rPr>
          <w:rFonts w:cs="Arial"/>
        </w:rPr>
      </w:pPr>
      <w:r>
        <w:rPr>
          <w:rFonts w:cs="Arial"/>
        </w:rPr>
        <w:t>Taktung: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E31BA3" w:rsidRPr="00E31BA3">
        <w:rPr>
          <w:rFonts w:cs="Arial"/>
        </w:rPr>
        <w:t>1 Tag</w:t>
      </w:r>
    </w:p>
    <w:p w:rsidR="005A2548" w:rsidRDefault="002B652C" w:rsidP="005A2548">
      <w:pPr>
        <w:spacing w:line="264" w:lineRule="auto"/>
        <w:rPr>
          <w:rFonts w:cs="Arial"/>
        </w:rPr>
      </w:pPr>
      <w:r>
        <w:rPr>
          <w:rFonts w:cs="Arial"/>
        </w:rPr>
        <w:t>Im Einsatz</w:t>
      </w:r>
      <w:r w:rsidR="008E6E8B">
        <w:rPr>
          <w:rFonts w:cs="Arial"/>
        </w:rPr>
        <w:t>:</w:t>
      </w:r>
      <w:r>
        <w:rPr>
          <w:rFonts w:cs="Arial"/>
        </w:rPr>
        <w:tab/>
      </w:r>
      <w:r w:rsidR="006C2646">
        <w:rPr>
          <w:rFonts w:cs="Arial"/>
        </w:rPr>
        <w:tab/>
      </w:r>
      <w:r w:rsidR="008E6E8B">
        <w:rPr>
          <w:rFonts w:cs="Arial"/>
        </w:rPr>
        <w:tab/>
      </w:r>
      <w:r>
        <w:rPr>
          <w:rFonts w:cs="Arial"/>
        </w:rPr>
        <w:t xml:space="preserve">Produkte: </w:t>
      </w:r>
      <w:r w:rsidR="006958EC">
        <w:rPr>
          <w:rFonts w:cs="Arial"/>
        </w:rPr>
        <w:t xml:space="preserve">selbstkletternde </w:t>
      </w:r>
      <w:r w:rsidR="005A2548">
        <w:rPr>
          <w:rFonts w:cs="Arial"/>
        </w:rPr>
        <w:t>Kühlturmschalung SK175</w:t>
      </w:r>
    </w:p>
    <w:p w:rsidR="000125DC" w:rsidRDefault="002B652C" w:rsidP="00597713">
      <w:pPr>
        <w:spacing w:line="264" w:lineRule="auto"/>
        <w:ind w:left="2880"/>
        <w:rPr>
          <w:rFonts w:cs="Arial"/>
        </w:rPr>
      </w:pPr>
      <w:r>
        <w:rPr>
          <w:rFonts w:cs="Arial"/>
        </w:rPr>
        <w:t xml:space="preserve">Dienstleistungen: </w:t>
      </w:r>
      <w:r w:rsidR="00597713">
        <w:rPr>
          <w:rFonts w:cs="Arial"/>
        </w:rPr>
        <w:t xml:space="preserve">Trainingsseminar für Bauleiter, </w:t>
      </w:r>
      <w:r>
        <w:rPr>
          <w:rFonts w:cs="Arial"/>
        </w:rPr>
        <w:t>Schalun</w:t>
      </w:r>
      <w:r w:rsidR="00597713">
        <w:rPr>
          <w:rFonts w:cs="Arial"/>
        </w:rPr>
        <w:t>gsplanung, Richtmeisterservice</w:t>
      </w:r>
    </w:p>
    <w:p w:rsidR="00357488" w:rsidRPr="007212B4" w:rsidRDefault="00357488" w:rsidP="00AF3EBA">
      <w:pPr>
        <w:spacing w:line="264" w:lineRule="auto"/>
        <w:rPr>
          <w:rFonts w:cs="Arial"/>
        </w:rPr>
      </w:pPr>
    </w:p>
    <w:p w:rsidR="00CB7D7A" w:rsidRPr="002856EB" w:rsidRDefault="00CB7D7A" w:rsidP="00CB7D7A">
      <w:pPr>
        <w:keepNext/>
        <w:rPr>
          <w:rFonts w:cs="Arial"/>
          <w:sz w:val="20"/>
          <w:lang w:val="de-AT"/>
        </w:rPr>
      </w:pPr>
      <w:r w:rsidRPr="002856EB">
        <w:rPr>
          <w:rFonts w:cs="Arial"/>
          <w:b/>
          <w:sz w:val="20"/>
          <w:lang w:val="de-AT"/>
        </w:rPr>
        <w:t xml:space="preserve">Über </w:t>
      </w:r>
      <w:proofErr w:type="spellStart"/>
      <w:r w:rsidRPr="002856EB">
        <w:rPr>
          <w:rFonts w:cs="Arial"/>
          <w:b/>
          <w:sz w:val="20"/>
          <w:lang w:val="de-AT"/>
        </w:rPr>
        <w:t>Doka</w:t>
      </w:r>
      <w:proofErr w:type="spellEnd"/>
      <w:r w:rsidRPr="002856EB">
        <w:rPr>
          <w:rFonts w:cs="Arial"/>
          <w:b/>
          <w:sz w:val="20"/>
          <w:lang w:val="de-AT"/>
        </w:rPr>
        <w:t>:</w:t>
      </w:r>
    </w:p>
    <w:p w:rsidR="00CB7D7A" w:rsidRPr="002856EB" w:rsidRDefault="00CB7D7A" w:rsidP="00CB7D7A">
      <w:pPr>
        <w:rPr>
          <w:rFonts w:cs="Arial"/>
          <w:sz w:val="20"/>
          <w:lang w:val="de-AT"/>
        </w:rPr>
      </w:pP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2856EB">
        <w:rPr>
          <w:rFonts w:cs="Arial"/>
          <w:sz w:val="20"/>
          <w:lang w:val="de-AT"/>
        </w:rPr>
        <w:t>Umdasch</w:t>
      </w:r>
      <w:proofErr w:type="spellEnd"/>
      <w:r w:rsidRPr="002856E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CB7D7A" w:rsidRPr="002856EB" w:rsidRDefault="00CB7D7A" w:rsidP="00CB7D7A">
      <w:pPr>
        <w:rPr>
          <w:rFonts w:cs="Arial"/>
          <w:sz w:val="20"/>
          <w:lang w:val="de-AT"/>
        </w:rPr>
      </w:pPr>
    </w:p>
    <w:p w:rsidR="00CB7D7A" w:rsidRPr="002856EB" w:rsidRDefault="00CB7D7A" w:rsidP="00CB7D7A">
      <w:pPr>
        <w:rPr>
          <w:rFonts w:cs="Arial"/>
          <w:b/>
          <w:sz w:val="20"/>
          <w:lang w:val="de-AT"/>
        </w:rPr>
      </w:pPr>
      <w:r w:rsidRPr="002856EB">
        <w:rPr>
          <w:rFonts w:cs="Arial"/>
          <w:b/>
          <w:sz w:val="20"/>
          <w:lang w:val="de-AT"/>
        </w:rPr>
        <w:t>Pressekontakt:</w:t>
      </w:r>
    </w:p>
    <w:p w:rsidR="00CB7D7A" w:rsidRPr="002856EB" w:rsidRDefault="00CB7D7A" w:rsidP="00CB7D7A">
      <w:pPr>
        <w:rPr>
          <w:rFonts w:cs="Arial"/>
          <w:sz w:val="20"/>
          <w:lang w:val="de-AT"/>
        </w:rPr>
      </w:pPr>
      <w:r w:rsidRPr="002856EB">
        <w:rPr>
          <w:rFonts w:cs="Arial"/>
          <w:sz w:val="20"/>
          <w:lang w:val="de-AT"/>
        </w:rPr>
        <w:t>Jürgen Reimann</w:t>
      </w:r>
    </w:p>
    <w:p w:rsidR="00CB7D7A" w:rsidRPr="002856EB" w:rsidRDefault="00CB7D7A" w:rsidP="00CB7D7A">
      <w:pPr>
        <w:rPr>
          <w:rFonts w:cs="Arial"/>
          <w:sz w:val="20"/>
          <w:lang w:val="de-AT"/>
        </w:rPr>
      </w:pPr>
      <w:r w:rsidRPr="002856EB">
        <w:rPr>
          <w:rFonts w:cs="Arial"/>
          <w:sz w:val="20"/>
          <w:lang w:val="de-AT"/>
        </w:rPr>
        <w:t>Leiter Public Relations &amp; Communications</w:t>
      </w:r>
    </w:p>
    <w:p w:rsidR="00CB7D7A" w:rsidRPr="002856EB" w:rsidRDefault="00CB7D7A" w:rsidP="00CB7D7A">
      <w:pPr>
        <w:rPr>
          <w:rFonts w:cs="Arial"/>
          <w:sz w:val="20"/>
          <w:lang w:val="de-AT"/>
        </w:rPr>
      </w:pPr>
      <w:r w:rsidRPr="002856EB">
        <w:rPr>
          <w:rFonts w:cs="Arial"/>
          <w:sz w:val="20"/>
          <w:lang w:val="de-AT"/>
        </w:rPr>
        <w:t xml:space="preserve">Pressesprecher </w:t>
      </w:r>
      <w:proofErr w:type="spellStart"/>
      <w:r w:rsidRPr="002856EB">
        <w:rPr>
          <w:rFonts w:cs="Arial"/>
          <w:sz w:val="20"/>
          <w:lang w:val="de-AT"/>
        </w:rPr>
        <w:t>Doka</w:t>
      </w:r>
      <w:proofErr w:type="spellEnd"/>
      <w:r w:rsidRPr="002856EB">
        <w:rPr>
          <w:rFonts w:cs="Arial"/>
          <w:sz w:val="20"/>
          <w:lang w:val="de-AT"/>
        </w:rPr>
        <w:t xml:space="preserve"> Group</w:t>
      </w:r>
    </w:p>
    <w:p w:rsidR="00CB7D7A" w:rsidRPr="002856EB" w:rsidRDefault="00CB7D7A" w:rsidP="00CB7D7A">
      <w:pPr>
        <w:rPr>
          <w:rFonts w:cs="Arial"/>
          <w:sz w:val="20"/>
          <w:lang w:val="de-AT"/>
        </w:rPr>
      </w:pPr>
      <w:r w:rsidRPr="002856EB">
        <w:rPr>
          <w:rFonts w:cs="Arial"/>
          <w:sz w:val="20"/>
          <w:lang w:val="de-AT"/>
        </w:rPr>
        <w:t xml:space="preserve">Josef </w:t>
      </w:r>
      <w:proofErr w:type="spellStart"/>
      <w:r w:rsidRPr="002856EB">
        <w:rPr>
          <w:rFonts w:cs="Arial"/>
          <w:sz w:val="20"/>
          <w:lang w:val="de-AT"/>
        </w:rPr>
        <w:t>Umdasch</w:t>
      </w:r>
      <w:proofErr w:type="spellEnd"/>
      <w:r w:rsidRPr="002856EB">
        <w:rPr>
          <w:rFonts w:cs="Arial"/>
          <w:sz w:val="20"/>
          <w:lang w:val="de-AT"/>
        </w:rPr>
        <w:t xml:space="preserve"> Platz 1, 3300 Amstetten (Austria)</w:t>
      </w:r>
    </w:p>
    <w:p w:rsidR="00CB7D7A" w:rsidRPr="00D27FD0" w:rsidRDefault="00CB7D7A" w:rsidP="00CB7D7A">
      <w:pPr>
        <w:rPr>
          <w:rFonts w:cs="Arial"/>
          <w:sz w:val="20"/>
          <w:lang w:val="pt-BR"/>
        </w:rPr>
      </w:pPr>
      <w:r w:rsidRPr="00D27FD0">
        <w:rPr>
          <w:rFonts w:cs="Arial"/>
          <w:sz w:val="20"/>
          <w:lang w:val="pt-BR"/>
        </w:rPr>
        <w:t>Tel.: +43 7472 605-2278</w:t>
      </w:r>
    </w:p>
    <w:p w:rsidR="00CB7D7A" w:rsidRPr="00D27FD0" w:rsidRDefault="00CB7D7A" w:rsidP="00CB7D7A">
      <w:pPr>
        <w:rPr>
          <w:rFonts w:cs="Arial"/>
          <w:sz w:val="20"/>
          <w:lang w:val="pt-BR"/>
        </w:rPr>
      </w:pPr>
      <w:r w:rsidRPr="00D27FD0">
        <w:rPr>
          <w:rFonts w:cs="Arial"/>
          <w:sz w:val="20"/>
          <w:lang w:val="pt-BR"/>
        </w:rPr>
        <w:t>E-Mail: juergen.reimann@doka.com</w:t>
      </w:r>
    </w:p>
    <w:p w:rsidR="00CB7D7A" w:rsidRPr="00953FF9" w:rsidRDefault="00CB7D7A" w:rsidP="00CB7D7A">
      <w:pPr>
        <w:rPr>
          <w:rFonts w:cs="Arial"/>
          <w:sz w:val="20"/>
          <w:lang w:val="en-US"/>
        </w:rPr>
      </w:pPr>
      <w:r w:rsidRPr="00953FF9">
        <w:rPr>
          <w:rFonts w:cs="Arial"/>
          <w:sz w:val="20"/>
          <w:lang w:val="en-US"/>
        </w:rPr>
        <w:t>Web: www.doka.com</w:t>
      </w:r>
    </w:p>
    <w:p w:rsidR="00CB7D7A" w:rsidRPr="00953FF9" w:rsidRDefault="00CB7D7A" w:rsidP="00CB7D7A">
      <w:pPr>
        <w:rPr>
          <w:rFonts w:cs="Arial"/>
          <w:b/>
          <w:sz w:val="20"/>
          <w:lang w:val="en-US"/>
        </w:rPr>
      </w:pPr>
      <w:proofErr w:type="spellStart"/>
      <w:r w:rsidRPr="00953FF9">
        <w:rPr>
          <w:rFonts w:cs="Arial"/>
          <w:b/>
          <w:sz w:val="20"/>
          <w:lang w:val="en-US"/>
        </w:rPr>
        <w:lastRenderedPageBreak/>
        <w:t>Bildtexte</w:t>
      </w:r>
      <w:proofErr w:type="spellEnd"/>
      <w:r w:rsidRPr="00953FF9">
        <w:rPr>
          <w:rFonts w:cs="Arial"/>
          <w:b/>
          <w:sz w:val="20"/>
          <w:lang w:val="en-US"/>
        </w:rPr>
        <w:t>:</w:t>
      </w:r>
    </w:p>
    <w:p w:rsidR="00CB7D7A" w:rsidRPr="00953FF9" w:rsidRDefault="00CB7D7A" w:rsidP="00CB7D7A">
      <w:pPr>
        <w:pStyle w:val="Fotohinweis"/>
        <w:rPr>
          <w:sz w:val="20"/>
          <w:lang w:val="en-US"/>
        </w:rPr>
      </w:pPr>
    </w:p>
    <w:p w:rsidR="00890B60" w:rsidRPr="005C35FF" w:rsidRDefault="003D50F8" w:rsidP="00890B60">
      <w:pPr>
        <w:pStyle w:val="Bildunterschrift"/>
        <w:spacing w:before="0"/>
        <w:rPr>
          <w:sz w:val="20"/>
          <w:lang w:val="en-US" w:eastAsia="en-US"/>
        </w:rPr>
      </w:pPr>
      <w:r w:rsidRPr="005C35FF">
        <w:rPr>
          <w:sz w:val="20"/>
          <w:lang w:val="en-US" w:eastAsia="en-US"/>
        </w:rPr>
        <w:t>Doka_2014_0</w:t>
      </w:r>
      <w:r w:rsidR="00242B79" w:rsidRPr="005C35FF">
        <w:rPr>
          <w:sz w:val="20"/>
          <w:lang w:val="en-US" w:eastAsia="en-US"/>
        </w:rPr>
        <w:t>4</w:t>
      </w:r>
      <w:r w:rsidR="00EE3328" w:rsidRPr="005C35FF">
        <w:rPr>
          <w:sz w:val="20"/>
          <w:lang w:val="en-US" w:eastAsia="en-US"/>
        </w:rPr>
        <w:t>_</w:t>
      </w:r>
      <w:r w:rsidRPr="005C35FF">
        <w:rPr>
          <w:sz w:val="20"/>
          <w:lang w:val="en-US" w:eastAsia="en-US"/>
        </w:rPr>
        <w:t>Cooling Tower India 1.jpg</w:t>
      </w:r>
    </w:p>
    <w:p w:rsidR="00694B6D" w:rsidRPr="003D50F8" w:rsidRDefault="003D50F8" w:rsidP="00694B6D">
      <w:pPr>
        <w:pStyle w:val="Fotohinweis"/>
        <w:jc w:val="left"/>
        <w:rPr>
          <w:sz w:val="20"/>
        </w:rPr>
      </w:pPr>
      <w:r w:rsidRPr="003D50F8">
        <w:rPr>
          <w:sz w:val="20"/>
        </w:rPr>
        <w:t xml:space="preserve">128 </w:t>
      </w:r>
      <w:r w:rsidR="00242B79">
        <w:rPr>
          <w:sz w:val="20"/>
        </w:rPr>
        <w:t>Selbstklettere</w:t>
      </w:r>
      <w:r w:rsidR="00242B79" w:rsidRPr="00242B79">
        <w:rPr>
          <w:sz w:val="20"/>
        </w:rPr>
        <w:t xml:space="preserve">inheiten der </w:t>
      </w:r>
      <w:proofErr w:type="spellStart"/>
      <w:r w:rsidR="00242B79" w:rsidRPr="00242B79">
        <w:rPr>
          <w:sz w:val="20"/>
        </w:rPr>
        <w:t>Doka</w:t>
      </w:r>
      <w:proofErr w:type="spellEnd"/>
      <w:r w:rsidR="00242B79" w:rsidRPr="00242B79">
        <w:rPr>
          <w:sz w:val="20"/>
        </w:rPr>
        <w:t xml:space="preserve">-Kühlturmschalung SK175 </w:t>
      </w:r>
      <w:r w:rsidRPr="003D50F8">
        <w:rPr>
          <w:sz w:val="20"/>
        </w:rPr>
        <w:t>sind im Einsatz.</w:t>
      </w:r>
    </w:p>
    <w:p w:rsidR="00890B60" w:rsidRPr="003D50F8" w:rsidRDefault="000125DC" w:rsidP="00890B60">
      <w:pPr>
        <w:pStyle w:val="Fotohinweis"/>
        <w:rPr>
          <w:sz w:val="20"/>
          <w:lang w:val="en-US"/>
        </w:rPr>
      </w:pPr>
      <w:proofErr w:type="spellStart"/>
      <w:r w:rsidRPr="003D50F8">
        <w:rPr>
          <w:sz w:val="20"/>
          <w:lang w:val="en-US"/>
        </w:rPr>
        <w:t>Foto</w:t>
      </w:r>
      <w:proofErr w:type="spellEnd"/>
      <w:r w:rsidRPr="003D50F8">
        <w:rPr>
          <w:sz w:val="20"/>
          <w:lang w:val="en-US"/>
        </w:rPr>
        <w:t xml:space="preserve">: </w:t>
      </w:r>
      <w:proofErr w:type="spellStart"/>
      <w:r w:rsidRPr="003D50F8">
        <w:rPr>
          <w:sz w:val="20"/>
          <w:lang w:val="en-US"/>
        </w:rPr>
        <w:t>Doka</w:t>
      </w:r>
      <w:proofErr w:type="spellEnd"/>
    </w:p>
    <w:p w:rsidR="003D50F8" w:rsidRPr="003D50F8" w:rsidRDefault="003D50F8" w:rsidP="003D50F8">
      <w:pPr>
        <w:pStyle w:val="Bildunterschrift"/>
        <w:spacing w:before="0"/>
        <w:rPr>
          <w:sz w:val="20"/>
          <w:lang w:val="en-US" w:eastAsia="en-US"/>
        </w:rPr>
      </w:pPr>
      <w:r w:rsidRPr="003D50F8">
        <w:rPr>
          <w:sz w:val="20"/>
          <w:lang w:val="en-US" w:eastAsia="en-US"/>
        </w:rPr>
        <w:t>Doka_2014_0</w:t>
      </w:r>
      <w:r w:rsidR="00242B79">
        <w:rPr>
          <w:sz w:val="20"/>
          <w:lang w:val="en-US" w:eastAsia="en-US"/>
        </w:rPr>
        <w:t>4</w:t>
      </w:r>
      <w:r w:rsidRPr="003D50F8">
        <w:rPr>
          <w:sz w:val="20"/>
          <w:lang w:val="en-US" w:eastAsia="en-US"/>
        </w:rPr>
        <w:t>_Cooling Tower India 2.jpg</w:t>
      </w:r>
    </w:p>
    <w:p w:rsidR="003D50F8" w:rsidRPr="003D50F8" w:rsidRDefault="003D50F8" w:rsidP="003D50F8">
      <w:pPr>
        <w:pStyle w:val="Fotohinweis"/>
        <w:jc w:val="left"/>
        <w:rPr>
          <w:sz w:val="20"/>
        </w:rPr>
      </w:pPr>
      <w:r w:rsidRPr="003D50F8">
        <w:rPr>
          <w:sz w:val="20"/>
        </w:rPr>
        <w:t xml:space="preserve">Der Durchmesser des Kühlturms verjüngt sich von anfangs 132,1 m bis auf 76,4 m </w:t>
      </w:r>
      <w:r w:rsidR="00E615D2">
        <w:rPr>
          <w:sz w:val="20"/>
        </w:rPr>
        <w:t>in</w:t>
      </w:r>
      <w:r w:rsidRPr="003D50F8">
        <w:rPr>
          <w:sz w:val="20"/>
        </w:rPr>
        <w:t xml:space="preserve"> der </w:t>
      </w:r>
      <w:r w:rsidR="00E615D2">
        <w:rPr>
          <w:sz w:val="20"/>
        </w:rPr>
        <w:t>Taille</w:t>
      </w:r>
      <w:r w:rsidRPr="003D50F8">
        <w:rPr>
          <w:sz w:val="20"/>
        </w:rPr>
        <w:t xml:space="preserve"> und vergrößert sich danach wieder bis auf 77,4 m an der Spitze.</w:t>
      </w:r>
    </w:p>
    <w:p w:rsidR="003D50F8" w:rsidRPr="003D50F8" w:rsidRDefault="003D50F8" w:rsidP="003D50F8">
      <w:pPr>
        <w:pStyle w:val="Fotohinweis"/>
        <w:rPr>
          <w:sz w:val="20"/>
          <w:lang w:val="en-US"/>
        </w:rPr>
      </w:pPr>
      <w:proofErr w:type="spellStart"/>
      <w:r w:rsidRPr="003D50F8">
        <w:rPr>
          <w:sz w:val="20"/>
          <w:lang w:val="en-US"/>
        </w:rPr>
        <w:t>Foto</w:t>
      </w:r>
      <w:proofErr w:type="spellEnd"/>
      <w:r w:rsidRPr="003D50F8">
        <w:rPr>
          <w:sz w:val="20"/>
          <w:lang w:val="en-US"/>
        </w:rPr>
        <w:t xml:space="preserve">: </w:t>
      </w:r>
      <w:proofErr w:type="spellStart"/>
      <w:r w:rsidRPr="003D50F8">
        <w:rPr>
          <w:sz w:val="20"/>
          <w:lang w:val="en-US"/>
        </w:rPr>
        <w:t>Doka</w:t>
      </w:r>
      <w:proofErr w:type="spellEnd"/>
    </w:p>
    <w:p w:rsidR="003D50F8" w:rsidRPr="003D50F8" w:rsidRDefault="003D50F8" w:rsidP="003D50F8">
      <w:pPr>
        <w:pStyle w:val="Bildunterschrift"/>
        <w:spacing w:before="0"/>
        <w:rPr>
          <w:sz w:val="20"/>
          <w:lang w:val="en-US" w:eastAsia="en-US"/>
        </w:rPr>
      </w:pPr>
      <w:r w:rsidRPr="003D50F8">
        <w:rPr>
          <w:sz w:val="20"/>
          <w:lang w:val="en-US" w:eastAsia="en-US"/>
        </w:rPr>
        <w:t>Doka_2014_0</w:t>
      </w:r>
      <w:r w:rsidR="00242B79">
        <w:rPr>
          <w:sz w:val="20"/>
          <w:lang w:val="en-US" w:eastAsia="en-US"/>
        </w:rPr>
        <w:t>4</w:t>
      </w:r>
      <w:r w:rsidRPr="003D50F8">
        <w:rPr>
          <w:sz w:val="20"/>
          <w:lang w:val="en-US" w:eastAsia="en-US"/>
        </w:rPr>
        <w:t>_Cooling Tower India 3.jpg</w:t>
      </w:r>
    </w:p>
    <w:p w:rsidR="003D50F8" w:rsidRPr="003D50F8" w:rsidRDefault="003D50F8" w:rsidP="003D50F8">
      <w:pPr>
        <w:pStyle w:val="Fotohinweis"/>
        <w:jc w:val="left"/>
        <w:rPr>
          <w:sz w:val="20"/>
        </w:rPr>
      </w:pPr>
      <w:r w:rsidRPr="003D50F8">
        <w:rPr>
          <w:sz w:val="20"/>
        </w:rPr>
        <w:t xml:space="preserve">Die </w:t>
      </w:r>
      <w:proofErr w:type="spellStart"/>
      <w:r w:rsidRPr="003D50F8">
        <w:rPr>
          <w:sz w:val="20"/>
        </w:rPr>
        <w:t>Doka</w:t>
      </w:r>
      <w:proofErr w:type="spellEnd"/>
      <w:r w:rsidRPr="003D50F8">
        <w:rPr>
          <w:sz w:val="20"/>
        </w:rPr>
        <w:t xml:space="preserve">-Kühlturmschalung SK175 </w:t>
      </w:r>
      <w:r w:rsidR="009A7051">
        <w:rPr>
          <w:sz w:val="20"/>
        </w:rPr>
        <w:t xml:space="preserve">ermöglicht </w:t>
      </w:r>
      <w:proofErr w:type="spellStart"/>
      <w:r w:rsidR="009A7051" w:rsidRPr="003D50F8">
        <w:rPr>
          <w:sz w:val="20"/>
        </w:rPr>
        <w:t>Betonierabschnitte</w:t>
      </w:r>
      <w:proofErr w:type="spellEnd"/>
      <w:r w:rsidR="009A7051" w:rsidRPr="003D50F8">
        <w:rPr>
          <w:sz w:val="20"/>
        </w:rPr>
        <w:t xml:space="preserve"> im 1-Tages-Takt.</w:t>
      </w:r>
      <w:r w:rsidRPr="003D50F8">
        <w:rPr>
          <w:sz w:val="20"/>
        </w:rPr>
        <w:t xml:space="preserve"> </w:t>
      </w:r>
    </w:p>
    <w:p w:rsidR="003D50F8" w:rsidRPr="003D50F8" w:rsidRDefault="003D50F8" w:rsidP="003D50F8">
      <w:pPr>
        <w:pStyle w:val="Fotohinweis"/>
        <w:rPr>
          <w:sz w:val="20"/>
          <w:lang w:val="en-US"/>
        </w:rPr>
      </w:pPr>
      <w:proofErr w:type="spellStart"/>
      <w:r w:rsidRPr="003D50F8">
        <w:rPr>
          <w:sz w:val="20"/>
          <w:lang w:val="en-US"/>
        </w:rPr>
        <w:t>Foto</w:t>
      </w:r>
      <w:proofErr w:type="spellEnd"/>
      <w:r w:rsidRPr="003D50F8">
        <w:rPr>
          <w:sz w:val="20"/>
          <w:lang w:val="en-US"/>
        </w:rPr>
        <w:t xml:space="preserve">: </w:t>
      </w:r>
      <w:proofErr w:type="spellStart"/>
      <w:r w:rsidRPr="003D50F8">
        <w:rPr>
          <w:sz w:val="20"/>
          <w:lang w:val="en-US"/>
        </w:rPr>
        <w:t>Doka</w:t>
      </w:r>
      <w:proofErr w:type="spellEnd"/>
    </w:p>
    <w:p w:rsidR="00FD3FDE" w:rsidRPr="003D50F8" w:rsidRDefault="00FD3FDE" w:rsidP="00FD3FDE">
      <w:pPr>
        <w:pStyle w:val="Fotohinweis"/>
        <w:jc w:val="left"/>
        <w:rPr>
          <w:sz w:val="20"/>
        </w:rPr>
      </w:pPr>
    </w:p>
    <w:p w:rsidR="00FD3FDE" w:rsidRPr="00FD3FDE" w:rsidRDefault="00FD3FDE" w:rsidP="00D6556B">
      <w:pPr>
        <w:pStyle w:val="Fotohinweis"/>
        <w:jc w:val="left"/>
        <w:rPr>
          <w:sz w:val="20"/>
        </w:rPr>
      </w:pPr>
    </w:p>
    <w:sectPr w:rsidR="00FD3FDE" w:rsidRPr="00FD3FDE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553" w:rsidRPr="00E43CB4" w:rsidRDefault="00706553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706553" w:rsidRPr="00E43CB4" w:rsidRDefault="00706553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553" w:rsidRPr="00E43CB4" w:rsidRDefault="00706553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706553" w:rsidRPr="00E43CB4" w:rsidRDefault="00706553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553" w:rsidRDefault="00706553" w:rsidP="00112E15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Pressemitteilung</w:t>
    </w:r>
    <w:r>
      <w:t xml:space="preserve"> / </w:t>
    </w:r>
    <w:r w:rsidR="005D14A1">
      <w:t>April</w:t>
    </w:r>
    <w:r>
      <w:t xml:space="preserve"> 2014</w:t>
    </w:r>
  </w:p>
  <w:p w:rsidR="00706553" w:rsidRDefault="00706553" w:rsidP="00112E15">
    <w:pPr>
      <w:pStyle w:val="Kopfzeile"/>
    </w:pPr>
  </w:p>
  <w:p w:rsidR="00706553" w:rsidRPr="00E43CB4" w:rsidRDefault="00706553" w:rsidP="00750B70">
    <w:pPr>
      <w:pStyle w:val="Kopfzeile"/>
      <w:jc w:val="righ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10DF1"/>
    <w:rsid w:val="000113A3"/>
    <w:rsid w:val="0001239A"/>
    <w:rsid w:val="000125DC"/>
    <w:rsid w:val="00015F66"/>
    <w:rsid w:val="00016591"/>
    <w:rsid w:val="0002055D"/>
    <w:rsid w:val="000251EE"/>
    <w:rsid w:val="00025D17"/>
    <w:rsid w:val="00030363"/>
    <w:rsid w:val="000322F5"/>
    <w:rsid w:val="000368FB"/>
    <w:rsid w:val="000432B7"/>
    <w:rsid w:val="0004419A"/>
    <w:rsid w:val="000457D7"/>
    <w:rsid w:val="000476C0"/>
    <w:rsid w:val="00054A6A"/>
    <w:rsid w:val="00057DF6"/>
    <w:rsid w:val="00060C0B"/>
    <w:rsid w:val="0006146F"/>
    <w:rsid w:val="000622F6"/>
    <w:rsid w:val="0006326E"/>
    <w:rsid w:val="00063F30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2B0D"/>
    <w:rsid w:val="000B47BD"/>
    <w:rsid w:val="000B7C38"/>
    <w:rsid w:val="000B7ED1"/>
    <w:rsid w:val="000C09CF"/>
    <w:rsid w:val="000C0E0C"/>
    <w:rsid w:val="000C279A"/>
    <w:rsid w:val="000C2DFB"/>
    <w:rsid w:val="000D0CAC"/>
    <w:rsid w:val="000D0CDF"/>
    <w:rsid w:val="000D1110"/>
    <w:rsid w:val="000D14A3"/>
    <w:rsid w:val="000D331F"/>
    <w:rsid w:val="000D3FE3"/>
    <w:rsid w:val="000D4A97"/>
    <w:rsid w:val="000D4DEE"/>
    <w:rsid w:val="000E2642"/>
    <w:rsid w:val="000F0A26"/>
    <w:rsid w:val="000F2294"/>
    <w:rsid w:val="000F27D8"/>
    <w:rsid w:val="000F2860"/>
    <w:rsid w:val="000F4755"/>
    <w:rsid w:val="000F6CA7"/>
    <w:rsid w:val="000F724C"/>
    <w:rsid w:val="00100EAD"/>
    <w:rsid w:val="00101154"/>
    <w:rsid w:val="0010239B"/>
    <w:rsid w:val="00107234"/>
    <w:rsid w:val="00107EB0"/>
    <w:rsid w:val="001106BA"/>
    <w:rsid w:val="00112E15"/>
    <w:rsid w:val="00113BF1"/>
    <w:rsid w:val="0011463D"/>
    <w:rsid w:val="00120322"/>
    <w:rsid w:val="00120AEA"/>
    <w:rsid w:val="00121825"/>
    <w:rsid w:val="00124468"/>
    <w:rsid w:val="0012448B"/>
    <w:rsid w:val="00124E58"/>
    <w:rsid w:val="00126980"/>
    <w:rsid w:val="00132BF8"/>
    <w:rsid w:val="001370DE"/>
    <w:rsid w:val="001377E1"/>
    <w:rsid w:val="00140054"/>
    <w:rsid w:val="00140D49"/>
    <w:rsid w:val="00141584"/>
    <w:rsid w:val="00141D03"/>
    <w:rsid w:val="00145700"/>
    <w:rsid w:val="0015009A"/>
    <w:rsid w:val="00150745"/>
    <w:rsid w:val="001507DD"/>
    <w:rsid w:val="00151116"/>
    <w:rsid w:val="001529C9"/>
    <w:rsid w:val="001532FF"/>
    <w:rsid w:val="0015368E"/>
    <w:rsid w:val="001550EB"/>
    <w:rsid w:val="00157088"/>
    <w:rsid w:val="00161368"/>
    <w:rsid w:val="001629CD"/>
    <w:rsid w:val="0016334D"/>
    <w:rsid w:val="00164DE8"/>
    <w:rsid w:val="00166ED4"/>
    <w:rsid w:val="0016787A"/>
    <w:rsid w:val="00170325"/>
    <w:rsid w:val="001709DF"/>
    <w:rsid w:val="0017232D"/>
    <w:rsid w:val="00174107"/>
    <w:rsid w:val="001778ED"/>
    <w:rsid w:val="00183AD0"/>
    <w:rsid w:val="00184E64"/>
    <w:rsid w:val="00185321"/>
    <w:rsid w:val="001871D0"/>
    <w:rsid w:val="00190DA9"/>
    <w:rsid w:val="00191504"/>
    <w:rsid w:val="00191F1C"/>
    <w:rsid w:val="00192844"/>
    <w:rsid w:val="0019341F"/>
    <w:rsid w:val="00194E3E"/>
    <w:rsid w:val="001A1ABD"/>
    <w:rsid w:val="001A3B0F"/>
    <w:rsid w:val="001A3C69"/>
    <w:rsid w:val="001A62EB"/>
    <w:rsid w:val="001B24D6"/>
    <w:rsid w:val="001B478C"/>
    <w:rsid w:val="001B493D"/>
    <w:rsid w:val="001B5031"/>
    <w:rsid w:val="001B6106"/>
    <w:rsid w:val="001B63FA"/>
    <w:rsid w:val="001B66E8"/>
    <w:rsid w:val="001B6FCD"/>
    <w:rsid w:val="001B724B"/>
    <w:rsid w:val="001C2B26"/>
    <w:rsid w:val="001C3B48"/>
    <w:rsid w:val="001C73E6"/>
    <w:rsid w:val="001C7BA3"/>
    <w:rsid w:val="001D0A14"/>
    <w:rsid w:val="001D1726"/>
    <w:rsid w:val="001D32F1"/>
    <w:rsid w:val="001D3D91"/>
    <w:rsid w:val="001D775D"/>
    <w:rsid w:val="001D7AE2"/>
    <w:rsid w:val="001E1EB9"/>
    <w:rsid w:val="001E1ED2"/>
    <w:rsid w:val="001E447A"/>
    <w:rsid w:val="001E625B"/>
    <w:rsid w:val="001E7003"/>
    <w:rsid w:val="001E70C0"/>
    <w:rsid w:val="001E7AFA"/>
    <w:rsid w:val="001F0607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10667"/>
    <w:rsid w:val="0021190B"/>
    <w:rsid w:val="00212D77"/>
    <w:rsid w:val="00217920"/>
    <w:rsid w:val="002212BC"/>
    <w:rsid w:val="0022681D"/>
    <w:rsid w:val="00227FDE"/>
    <w:rsid w:val="0023241C"/>
    <w:rsid w:val="0023283F"/>
    <w:rsid w:val="00232A11"/>
    <w:rsid w:val="002349EA"/>
    <w:rsid w:val="002360F9"/>
    <w:rsid w:val="00236BCB"/>
    <w:rsid w:val="00242B79"/>
    <w:rsid w:val="00243342"/>
    <w:rsid w:val="0024357E"/>
    <w:rsid w:val="00246639"/>
    <w:rsid w:val="0025095D"/>
    <w:rsid w:val="00250B7C"/>
    <w:rsid w:val="002518A2"/>
    <w:rsid w:val="002528AB"/>
    <w:rsid w:val="00252BB2"/>
    <w:rsid w:val="00255352"/>
    <w:rsid w:val="00255B14"/>
    <w:rsid w:val="00255FAB"/>
    <w:rsid w:val="002574A4"/>
    <w:rsid w:val="00267968"/>
    <w:rsid w:val="00270768"/>
    <w:rsid w:val="002713B3"/>
    <w:rsid w:val="002716EC"/>
    <w:rsid w:val="00272218"/>
    <w:rsid w:val="002748AB"/>
    <w:rsid w:val="00275377"/>
    <w:rsid w:val="0028229F"/>
    <w:rsid w:val="00285FAF"/>
    <w:rsid w:val="002878DF"/>
    <w:rsid w:val="00287B6E"/>
    <w:rsid w:val="0029073F"/>
    <w:rsid w:val="00290B87"/>
    <w:rsid w:val="00292958"/>
    <w:rsid w:val="00292C49"/>
    <w:rsid w:val="00294270"/>
    <w:rsid w:val="00294F21"/>
    <w:rsid w:val="002955F7"/>
    <w:rsid w:val="00297D67"/>
    <w:rsid w:val="002A0810"/>
    <w:rsid w:val="002A0E48"/>
    <w:rsid w:val="002A560B"/>
    <w:rsid w:val="002A5792"/>
    <w:rsid w:val="002A6293"/>
    <w:rsid w:val="002A6736"/>
    <w:rsid w:val="002A6EE3"/>
    <w:rsid w:val="002B1B6A"/>
    <w:rsid w:val="002B22F7"/>
    <w:rsid w:val="002B652C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690F"/>
    <w:rsid w:val="002D78B6"/>
    <w:rsid w:val="002E0492"/>
    <w:rsid w:val="002E0AF0"/>
    <w:rsid w:val="002E225F"/>
    <w:rsid w:val="002E2E10"/>
    <w:rsid w:val="002E3017"/>
    <w:rsid w:val="002E38EE"/>
    <w:rsid w:val="002E557E"/>
    <w:rsid w:val="002E5F1E"/>
    <w:rsid w:val="002E718E"/>
    <w:rsid w:val="002E7FEE"/>
    <w:rsid w:val="002F0538"/>
    <w:rsid w:val="002F0D9E"/>
    <w:rsid w:val="002F6989"/>
    <w:rsid w:val="0030061E"/>
    <w:rsid w:val="0030285F"/>
    <w:rsid w:val="003050E1"/>
    <w:rsid w:val="00307D5D"/>
    <w:rsid w:val="0031013F"/>
    <w:rsid w:val="003128FA"/>
    <w:rsid w:val="00312AC3"/>
    <w:rsid w:val="003147D9"/>
    <w:rsid w:val="003148EA"/>
    <w:rsid w:val="00316391"/>
    <w:rsid w:val="00321DED"/>
    <w:rsid w:val="003245D7"/>
    <w:rsid w:val="003254C3"/>
    <w:rsid w:val="00325611"/>
    <w:rsid w:val="00327EE3"/>
    <w:rsid w:val="003329E3"/>
    <w:rsid w:val="00340172"/>
    <w:rsid w:val="0034379B"/>
    <w:rsid w:val="00345503"/>
    <w:rsid w:val="00352D97"/>
    <w:rsid w:val="00354EE2"/>
    <w:rsid w:val="00355E5E"/>
    <w:rsid w:val="003568DD"/>
    <w:rsid w:val="00357488"/>
    <w:rsid w:val="0036141B"/>
    <w:rsid w:val="00361CD1"/>
    <w:rsid w:val="00362D90"/>
    <w:rsid w:val="00365FDE"/>
    <w:rsid w:val="00371082"/>
    <w:rsid w:val="00371B67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900D0"/>
    <w:rsid w:val="003927A7"/>
    <w:rsid w:val="00393CDB"/>
    <w:rsid w:val="00394730"/>
    <w:rsid w:val="00394CE4"/>
    <w:rsid w:val="003A176B"/>
    <w:rsid w:val="003A2895"/>
    <w:rsid w:val="003A37E7"/>
    <w:rsid w:val="003A5B0C"/>
    <w:rsid w:val="003A79FC"/>
    <w:rsid w:val="003B0303"/>
    <w:rsid w:val="003B3AC6"/>
    <w:rsid w:val="003B3FCB"/>
    <w:rsid w:val="003B6133"/>
    <w:rsid w:val="003C2E17"/>
    <w:rsid w:val="003D4BC4"/>
    <w:rsid w:val="003D50F8"/>
    <w:rsid w:val="003D5938"/>
    <w:rsid w:val="003D5D3A"/>
    <w:rsid w:val="003D76A7"/>
    <w:rsid w:val="003E1B7C"/>
    <w:rsid w:val="003E2A28"/>
    <w:rsid w:val="003E2EBA"/>
    <w:rsid w:val="003E4C7C"/>
    <w:rsid w:val="003E679B"/>
    <w:rsid w:val="003F1085"/>
    <w:rsid w:val="003F2D41"/>
    <w:rsid w:val="003F4EA0"/>
    <w:rsid w:val="00401B81"/>
    <w:rsid w:val="00405877"/>
    <w:rsid w:val="00407531"/>
    <w:rsid w:val="00410041"/>
    <w:rsid w:val="004133DE"/>
    <w:rsid w:val="00414531"/>
    <w:rsid w:val="004165BC"/>
    <w:rsid w:val="004235FA"/>
    <w:rsid w:val="00424EB9"/>
    <w:rsid w:val="004270A9"/>
    <w:rsid w:val="004304A2"/>
    <w:rsid w:val="00432F4B"/>
    <w:rsid w:val="0043403A"/>
    <w:rsid w:val="004346BC"/>
    <w:rsid w:val="004361E6"/>
    <w:rsid w:val="00451753"/>
    <w:rsid w:val="00455EFF"/>
    <w:rsid w:val="00461CC3"/>
    <w:rsid w:val="00463017"/>
    <w:rsid w:val="004639B7"/>
    <w:rsid w:val="00463CD4"/>
    <w:rsid w:val="0046650D"/>
    <w:rsid w:val="00470FC8"/>
    <w:rsid w:val="00472582"/>
    <w:rsid w:val="00473BC0"/>
    <w:rsid w:val="00474177"/>
    <w:rsid w:val="004758D0"/>
    <w:rsid w:val="004766A2"/>
    <w:rsid w:val="00481119"/>
    <w:rsid w:val="004824D3"/>
    <w:rsid w:val="00483654"/>
    <w:rsid w:val="0048426A"/>
    <w:rsid w:val="00492FCA"/>
    <w:rsid w:val="004945E7"/>
    <w:rsid w:val="0049590F"/>
    <w:rsid w:val="00495F0D"/>
    <w:rsid w:val="00497C3B"/>
    <w:rsid w:val="004A0EF2"/>
    <w:rsid w:val="004A11B0"/>
    <w:rsid w:val="004A156D"/>
    <w:rsid w:val="004A44DF"/>
    <w:rsid w:val="004A5189"/>
    <w:rsid w:val="004B0024"/>
    <w:rsid w:val="004B0026"/>
    <w:rsid w:val="004B54AD"/>
    <w:rsid w:val="004B7884"/>
    <w:rsid w:val="004C0A46"/>
    <w:rsid w:val="004C2BCF"/>
    <w:rsid w:val="004C4763"/>
    <w:rsid w:val="004C4D4F"/>
    <w:rsid w:val="004D0DBC"/>
    <w:rsid w:val="004E01A8"/>
    <w:rsid w:val="004E30F2"/>
    <w:rsid w:val="004E5EFD"/>
    <w:rsid w:val="004E78B9"/>
    <w:rsid w:val="004F0C47"/>
    <w:rsid w:val="004F2502"/>
    <w:rsid w:val="004F3994"/>
    <w:rsid w:val="004F3A7B"/>
    <w:rsid w:val="004F3DAF"/>
    <w:rsid w:val="004F7097"/>
    <w:rsid w:val="004F7A85"/>
    <w:rsid w:val="00500FE9"/>
    <w:rsid w:val="005037B8"/>
    <w:rsid w:val="00505861"/>
    <w:rsid w:val="00507215"/>
    <w:rsid w:val="00514515"/>
    <w:rsid w:val="00514C50"/>
    <w:rsid w:val="005151C6"/>
    <w:rsid w:val="0051534D"/>
    <w:rsid w:val="00515AC3"/>
    <w:rsid w:val="00515BF4"/>
    <w:rsid w:val="005165F8"/>
    <w:rsid w:val="0051758A"/>
    <w:rsid w:val="00522770"/>
    <w:rsid w:val="005257A0"/>
    <w:rsid w:val="00527043"/>
    <w:rsid w:val="005276A8"/>
    <w:rsid w:val="00531302"/>
    <w:rsid w:val="00531A8E"/>
    <w:rsid w:val="00532748"/>
    <w:rsid w:val="00533B9D"/>
    <w:rsid w:val="00535125"/>
    <w:rsid w:val="0053540E"/>
    <w:rsid w:val="0053636D"/>
    <w:rsid w:val="00541415"/>
    <w:rsid w:val="005428D8"/>
    <w:rsid w:val="0054380B"/>
    <w:rsid w:val="00545FB1"/>
    <w:rsid w:val="005468C5"/>
    <w:rsid w:val="00554018"/>
    <w:rsid w:val="0055780C"/>
    <w:rsid w:val="00560D32"/>
    <w:rsid w:val="00564AF1"/>
    <w:rsid w:val="00570335"/>
    <w:rsid w:val="00574722"/>
    <w:rsid w:val="005767F1"/>
    <w:rsid w:val="00577856"/>
    <w:rsid w:val="00582255"/>
    <w:rsid w:val="005845B5"/>
    <w:rsid w:val="0058680D"/>
    <w:rsid w:val="0059159E"/>
    <w:rsid w:val="0059444E"/>
    <w:rsid w:val="00594A33"/>
    <w:rsid w:val="00595AAE"/>
    <w:rsid w:val="005965EE"/>
    <w:rsid w:val="00597713"/>
    <w:rsid w:val="005A1EA6"/>
    <w:rsid w:val="005A2548"/>
    <w:rsid w:val="005A4182"/>
    <w:rsid w:val="005A5A7B"/>
    <w:rsid w:val="005A7150"/>
    <w:rsid w:val="005B254A"/>
    <w:rsid w:val="005B36C0"/>
    <w:rsid w:val="005B54A1"/>
    <w:rsid w:val="005C05EF"/>
    <w:rsid w:val="005C0E12"/>
    <w:rsid w:val="005C35FF"/>
    <w:rsid w:val="005C38D5"/>
    <w:rsid w:val="005C4ED3"/>
    <w:rsid w:val="005C6953"/>
    <w:rsid w:val="005D14A1"/>
    <w:rsid w:val="005D58A7"/>
    <w:rsid w:val="005D590E"/>
    <w:rsid w:val="005E28C6"/>
    <w:rsid w:val="005F4E67"/>
    <w:rsid w:val="005F58ED"/>
    <w:rsid w:val="0060272D"/>
    <w:rsid w:val="00605ED4"/>
    <w:rsid w:val="0061231B"/>
    <w:rsid w:val="00616EF9"/>
    <w:rsid w:val="006174CA"/>
    <w:rsid w:val="00617C19"/>
    <w:rsid w:val="00620171"/>
    <w:rsid w:val="00624529"/>
    <w:rsid w:val="00625888"/>
    <w:rsid w:val="00625DB0"/>
    <w:rsid w:val="0062650A"/>
    <w:rsid w:val="00626A22"/>
    <w:rsid w:val="00626DF2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42E6"/>
    <w:rsid w:val="00654994"/>
    <w:rsid w:val="0065585E"/>
    <w:rsid w:val="006568C4"/>
    <w:rsid w:val="00660FA5"/>
    <w:rsid w:val="00662AB3"/>
    <w:rsid w:val="0066378C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94B6D"/>
    <w:rsid w:val="00695377"/>
    <w:rsid w:val="006958EC"/>
    <w:rsid w:val="00696E8D"/>
    <w:rsid w:val="006A0755"/>
    <w:rsid w:val="006A4302"/>
    <w:rsid w:val="006A746C"/>
    <w:rsid w:val="006A7675"/>
    <w:rsid w:val="006B2894"/>
    <w:rsid w:val="006B3356"/>
    <w:rsid w:val="006B44CA"/>
    <w:rsid w:val="006B5608"/>
    <w:rsid w:val="006B626A"/>
    <w:rsid w:val="006B6F45"/>
    <w:rsid w:val="006C0704"/>
    <w:rsid w:val="006C0CAA"/>
    <w:rsid w:val="006C12AF"/>
    <w:rsid w:val="006C2646"/>
    <w:rsid w:val="006C5F56"/>
    <w:rsid w:val="006C79B0"/>
    <w:rsid w:val="006D11DF"/>
    <w:rsid w:val="006D296A"/>
    <w:rsid w:val="006D2F3F"/>
    <w:rsid w:val="006D3434"/>
    <w:rsid w:val="006D4BCB"/>
    <w:rsid w:val="006E1201"/>
    <w:rsid w:val="006E48D3"/>
    <w:rsid w:val="006E6DF0"/>
    <w:rsid w:val="006F2D77"/>
    <w:rsid w:val="006F3F31"/>
    <w:rsid w:val="006F4ED2"/>
    <w:rsid w:val="006F5730"/>
    <w:rsid w:val="007000FD"/>
    <w:rsid w:val="00700FC1"/>
    <w:rsid w:val="00706553"/>
    <w:rsid w:val="0071040E"/>
    <w:rsid w:val="007107B6"/>
    <w:rsid w:val="00710F99"/>
    <w:rsid w:val="00712E74"/>
    <w:rsid w:val="0071500E"/>
    <w:rsid w:val="007163D9"/>
    <w:rsid w:val="00716D41"/>
    <w:rsid w:val="00717D1F"/>
    <w:rsid w:val="007206BF"/>
    <w:rsid w:val="007212B4"/>
    <w:rsid w:val="00723211"/>
    <w:rsid w:val="00730391"/>
    <w:rsid w:val="00734914"/>
    <w:rsid w:val="00743D15"/>
    <w:rsid w:val="00745872"/>
    <w:rsid w:val="0074598C"/>
    <w:rsid w:val="007468BB"/>
    <w:rsid w:val="00750B70"/>
    <w:rsid w:val="00754E98"/>
    <w:rsid w:val="007556E1"/>
    <w:rsid w:val="00757FC5"/>
    <w:rsid w:val="007619EF"/>
    <w:rsid w:val="007647CC"/>
    <w:rsid w:val="0076523E"/>
    <w:rsid w:val="007655AE"/>
    <w:rsid w:val="00765BFB"/>
    <w:rsid w:val="00766A36"/>
    <w:rsid w:val="00772624"/>
    <w:rsid w:val="00772F0D"/>
    <w:rsid w:val="007742F4"/>
    <w:rsid w:val="00775107"/>
    <w:rsid w:val="00776C80"/>
    <w:rsid w:val="00782A7A"/>
    <w:rsid w:val="00783EA1"/>
    <w:rsid w:val="0078464C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812"/>
    <w:rsid w:val="007B4EA9"/>
    <w:rsid w:val="007B6293"/>
    <w:rsid w:val="007B758F"/>
    <w:rsid w:val="007C1292"/>
    <w:rsid w:val="007C1E59"/>
    <w:rsid w:val="007C1F7C"/>
    <w:rsid w:val="007C3438"/>
    <w:rsid w:val="007C4F72"/>
    <w:rsid w:val="007C6046"/>
    <w:rsid w:val="007D13FB"/>
    <w:rsid w:val="007D251B"/>
    <w:rsid w:val="007D2747"/>
    <w:rsid w:val="007D330D"/>
    <w:rsid w:val="007D3450"/>
    <w:rsid w:val="007D3940"/>
    <w:rsid w:val="007D61F3"/>
    <w:rsid w:val="007D6F0D"/>
    <w:rsid w:val="007E09C2"/>
    <w:rsid w:val="007E243A"/>
    <w:rsid w:val="007E2E94"/>
    <w:rsid w:val="007E45C1"/>
    <w:rsid w:val="007E48C0"/>
    <w:rsid w:val="007F06CF"/>
    <w:rsid w:val="007F1B5C"/>
    <w:rsid w:val="007F38DB"/>
    <w:rsid w:val="007F7C2B"/>
    <w:rsid w:val="00802C3F"/>
    <w:rsid w:val="008071E0"/>
    <w:rsid w:val="00807495"/>
    <w:rsid w:val="008077B8"/>
    <w:rsid w:val="00807EA2"/>
    <w:rsid w:val="008122E0"/>
    <w:rsid w:val="00813E97"/>
    <w:rsid w:val="008168B4"/>
    <w:rsid w:val="008209E2"/>
    <w:rsid w:val="008261E0"/>
    <w:rsid w:val="00826274"/>
    <w:rsid w:val="0082766D"/>
    <w:rsid w:val="00830589"/>
    <w:rsid w:val="00831311"/>
    <w:rsid w:val="00831EF2"/>
    <w:rsid w:val="00840198"/>
    <w:rsid w:val="00841263"/>
    <w:rsid w:val="00845A23"/>
    <w:rsid w:val="0084602A"/>
    <w:rsid w:val="0084794F"/>
    <w:rsid w:val="008525A4"/>
    <w:rsid w:val="00853D71"/>
    <w:rsid w:val="00856656"/>
    <w:rsid w:val="00861C21"/>
    <w:rsid w:val="00861C28"/>
    <w:rsid w:val="00862648"/>
    <w:rsid w:val="0086731F"/>
    <w:rsid w:val="0087423F"/>
    <w:rsid w:val="008744DA"/>
    <w:rsid w:val="00877AFF"/>
    <w:rsid w:val="008826D1"/>
    <w:rsid w:val="008850B1"/>
    <w:rsid w:val="0088590F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AE9"/>
    <w:rsid w:val="008B7FD4"/>
    <w:rsid w:val="008C2496"/>
    <w:rsid w:val="008C24F7"/>
    <w:rsid w:val="008C3FD8"/>
    <w:rsid w:val="008C4C85"/>
    <w:rsid w:val="008C6D08"/>
    <w:rsid w:val="008C7981"/>
    <w:rsid w:val="008C7E3C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F09DD"/>
    <w:rsid w:val="008F1B33"/>
    <w:rsid w:val="008F1BC0"/>
    <w:rsid w:val="009036B6"/>
    <w:rsid w:val="009059DD"/>
    <w:rsid w:val="009061C1"/>
    <w:rsid w:val="00907E98"/>
    <w:rsid w:val="00910DD2"/>
    <w:rsid w:val="0091218C"/>
    <w:rsid w:val="0091326C"/>
    <w:rsid w:val="0091399C"/>
    <w:rsid w:val="009142E4"/>
    <w:rsid w:val="00916660"/>
    <w:rsid w:val="00923929"/>
    <w:rsid w:val="009249D5"/>
    <w:rsid w:val="00925429"/>
    <w:rsid w:val="0092543E"/>
    <w:rsid w:val="009301F9"/>
    <w:rsid w:val="0093020F"/>
    <w:rsid w:val="009355F1"/>
    <w:rsid w:val="0093582F"/>
    <w:rsid w:val="009422AF"/>
    <w:rsid w:val="009446A9"/>
    <w:rsid w:val="00946116"/>
    <w:rsid w:val="009461E4"/>
    <w:rsid w:val="00947E06"/>
    <w:rsid w:val="00947EF7"/>
    <w:rsid w:val="00950FA8"/>
    <w:rsid w:val="00953FF9"/>
    <w:rsid w:val="009542CB"/>
    <w:rsid w:val="00955929"/>
    <w:rsid w:val="00955FDB"/>
    <w:rsid w:val="0096215A"/>
    <w:rsid w:val="009641AB"/>
    <w:rsid w:val="00964E01"/>
    <w:rsid w:val="00965547"/>
    <w:rsid w:val="00966E67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5378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7051"/>
    <w:rsid w:val="009A7720"/>
    <w:rsid w:val="009B4342"/>
    <w:rsid w:val="009B482F"/>
    <w:rsid w:val="009B6BB9"/>
    <w:rsid w:val="009C0641"/>
    <w:rsid w:val="009C179C"/>
    <w:rsid w:val="009C38B5"/>
    <w:rsid w:val="009D2425"/>
    <w:rsid w:val="009D4DED"/>
    <w:rsid w:val="009E34F8"/>
    <w:rsid w:val="009E3BD4"/>
    <w:rsid w:val="009F0559"/>
    <w:rsid w:val="009F1526"/>
    <w:rsid w:val="009F45CC"/>
    <w:rsid w:val="009F502C"/>
    <w:rsid w:val="009F780B"/>
    <w:rsid w:val="00A0387C"/>
    <w:rsid w:val="00A11CCB"/>
    <w:rsid w:val="00A122CD"/>
    <w:rsid w:val="00A1632E"/>
    <w:rsid w:val="00A17AE3"/>
    <w:rsid w:val="00A17DD2"/>
    <w:rsid w:val="00A247B8"/>
    <w:rsid w:val="00A248CC"/>
    <w:rsid w:val="00A25681"/>
    <w:rsid w:val="00A25A41"/>
    <w:rsid w:val="00A262A3"/>
    <w:rsid w:val="00A2689F"/>
    <w:rsid w:val="00A31F89"/>
    <w:rsid w:val="00A360C9"/>
    <w:rsid w:val="00A4043A"/>
    <w:rsid w:val="00A4243D"/>
    <w:rsid w:val="00A45A75"/>
    <w:rsid w:val="00A46DEE"/>
    <w:rsid w:val="00A47287"/>
    <w:rsid w:val="00A522EA"/>
    <w:rsid w:val="00A536AA"/>
    <w:rsid w:val="00A612DE"/>
    <w:rsid w:val="00A62EEB"/>
    <w:rsid w:val="00A634A8"/>
    <w:rsid w:val="00A64F63"/>
    <w:rsid w:val="00A73EE1"/>
    <w:rsid w:val="00A74557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86765"/>
    <w:rsid w:val="00A9137A"/>
    <w:rsid w:val="00A91C0E"/>
    <w:rsid w:val="00A957C5"/>
    <w:rsid w:val="00A972FF"/>
    <w:rsid w:val="00AA1120"/>
    <w:rsid w:val="00AA2AE8"/>
    <w:rsid w:val="00AA2FB3"/>
    <w:rsid w:val="00AA3E68"/>
    <w:rsid w:val="00AA4BB9"/>
    <w:rsid w:val="00AB2254"/>
    <w:rsid w:val="00AB4CCF"/>
    <w:rsid w:val="00AB4DE5"/>
    <w:rsid w:val="00AB5699"/>
    <w:rsid w:val="00AC1465"/>
    <w:rsid w:val="00AC20B3"/>
    <w:rsid w:val="00AC4647"/>
    <w:rsid w:val="00AC5023"/>
    <w:rsid w:val="00AC6A9C"/>
    <w:rsid w:val="00AC719C"/>
    <w:rsid w:val="00AD4738"/>
    <w:rsid w:val="00AE1E3E"/>
    <w:rsid w:val="00AE3D60"/>
    <w:rsid w:val="00AE540C"/>
    <w:rsid w:val="00AE5553"/>
    <w:rsid w:val="00AE68AC"/>
    <w:rsid w:val="00AE7F5E"/>
    <w:rsid w:val="00AF032B"/>
    <w:rsid w:val="00AF0425"/>
    <w:rsid w:val="00AF0FDF"/>
    <w:rsid w:val="00AF2BA6"/>
    <w:rsid w:val="00AF3EBA"/>
    <w:rsid w:val="00AF40CB"/>
    <w:rsid w:val="00AF4B4A"/>
    <w:rsid w:val="00AF583D"/>
    <w:rsid w:val="00AF7050"/>
    <w:rsid w:val="00AF708A"/>
    <w:rsid w:val="00AF7B66"/>
    <w:rsid w:val="00B01FD1"/>
    <w:rsid w:val="00B03209"/>
    <w:rsid w:val="00B05275"/>
    <w:rsid w:val="00B05FE0"/>
    <w:rsid w:val="00B10489"/>
    <w:rsid w:val="00B1277A"/>
    <w:rsid w:val="00B14928"/>
    <w:rsid w:val="00B17C01"/>
    <w:rsid w:val="00B224E6"/>
    <w:rsid w:val="00B244C5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6703"/>
    <w:rsid w:val="00B47E93"/>
    <w:rsid w:val="00B51B24"/>
    <w:rsid w:val="00B51D11"/>
    <w:rsid w:val="00B56D6D"/>
    <w:rsid w:val="00B578AB"/>
    <w:rsid w:val="00B57E1A"/>
    <w:rsid w:val="00B65050"/>
    <w:rsid w:val="00B7251A"/>
    <w:rsid w:val="00B72B17"/>
    <w:rsid w:val="00B75217"/>
    <w:rsid w:val="00B804DA"/>
    <w:rsid w:val="00B80891"/>
    <w:rsid w:val="00B82C8C"/>
    <w:rsid w:val="00B878D2"/>
    <w:rsid w:val="00B924BD"/>
    <w:rsid w:val="00B96B6C"/>
    <w:rsid w:val="00BA0B84"/>
    <w:rsid w:val="00BA38D4"/>
    <w:rsid w:val="00BA4023"/>
    <w:rsid w:val="00BA412F"/>
    <w:rsid w:val="00BA4A3F"/>
    <w:rsid w:val="00BA6027"/>
    <w:rsid w:val="00BA622F"/>
    <w:rsid w:val="00BB3A48"/>
    <w:rsid w:val="00BB5973"/>
    <w:rsid w:val="00BB5CC5"/>
    <w:rsid w:val="00BB679D"/>
    <w:rsid w:val="00BC04A9"/>
    <w:rsid w:val="00BC18E5"/>
    <w:rsid w:val="00BC391C"/>
    <w:rsid w:val="00BC5C0B"/>
    <w:rsid w:val="00BC72EC"/>
    <w:rsid w:val="00BD2375"/>
    <w:rsid w:val="00BD6411"/>
    <w:rsid w:val="00BD6A4A"/>
    <w:rsid w:val="00BE2C26"/>
    <w:rsid w:val="00BE3427"/>
    <w:rsid w:val="00BE4ACB"/>
    <w:rsid w:val="00BE5823"/>
    <w:rsid w:val="00BE6351"/>
    <w:rsid w:val="00BF26CD"/>
    <w:rsid w:val="00BF3671"/>
    <w:rsid w:val="00BF4F0B"/>
    <w:rsid w:val="00BF53C0"/>
    <w:rsid w:val="00BF6DBB"/>
    <w:rsid w:val="00BF77F5"/>
    <w:rsid w:val="00C0412F"/>
    <w:rsid w:val="00C05D02"/>
    <w:rsid w:val="00C06EA0"/>
    <w:rsid w:val="00C07526"/>
    <w:rsid w:val="00C12591"/>
    <w:rsid w:val="00C14BA2"/>
    <w:rsid w:val="00C15C73"/>
    <w:rsid w:val="00C20306"/>
    <w:rsid w:val="00C214B8"/>
    <w:rsid w:val="00C24743"/>
    <w:rsid w:val="00C27549"/>
    <w:rsid w:val="00C3199D"/>
    <w:rsid w:val="00C367E3"/>
    <w:rsid w:val="00C419DD"/>
    <w:rsid w:val="00C4324A"/>
    <w:rsid w:val="00C4418E"/>
    <w:rsid w:val="00C447A0"/>
    <w:rsid w:val="00C46419"/>
    <w:rsid w:val="00C51297"/>
    <w:rsid w:val="00C51BBC"/>
    <w:rsid w:val="00C53B53"/>
    <w:rsid w:val="00C54060"/>
    <w:rsid w:val="00C540FC"/>
    <w:rsid w:val="00C54DD9"/>
    <w:rsid w:val="00C54E5E"/>
    <w:rsid w:val="00C55C41"/>
    <w:rsid w:val="00C55E65"/>
    <w:rsid w:val="00C5655A"/>
    <w:rsid w:val="00C57116"/>
    <w:rsid w:val="00C57282"/>
    <w:rsid w:val="00C6065C"/>
    <w:rsid w:val="00C6144C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7B3E"/>
    <w:rsid w:val="00CA0345"/>
    <w:rsid w:val="00CA269C"/>
    <w:rsid w:val="00CA2FB9"/>
    <w:rsid w:val="00CA7098"/>
    <w:rsid w:val="00CB005F"/>
    <w:rsid w:val="00CB28D2"/>
    <w:rsid w:val="00CB4341"/>
    <w:rsid w:val="00CB7D7A"/>
    <w:rsid w:val="00CC0A2F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1607"/>
    <w:rsid w:val="00CF21DD"/>
    <w:rsid w:val="00CF3205"/>
    <w:rsid w:val="00CF52D3"/>
    <w:rsid w:val="00D0435B"/>
    <w:rsid w:val="00D06C11"/>
    <w:rsid w:val="00D0727D"/>
    <w:rsid w:val="00D10CAC"/>
    <w:rsid w:val="00D13D5D"/>
    <w:rsid w:val="00D16444"/>
    <w:rsid w:val="00D16F2B"/>
    <w:rsid w:val="00D2049F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34C"/>
    <w:rsid w:val="00D33705"/>
    <w:rsid w:val="00D35DAE"/>
    <w:rsid w:val="00D366AC"/>
    <w:rsid w:val="00D41C66"/>
    <w:rsid w:val="00D422B8"/>
    <w:rsid w:val="00D42D17"/>
    <w:rsid w:val="00D4405D"/>
    <w:rsid w:val="00D449FF"/>
    <w:rsid w:val="00D46669"/>
    <w:rsid w:val="00D46FAA"/>
    <w:rsid w:val="00D46FCA"/>
    <w:rsid w:val="00D51278"/>
    <w:rsid w:val="00D529D8"/>
    <w:rsid w:val="00D53952"/>
    <w:rsid w:val="00D53AF3"/>
    <w:rsid w:val="00D54F3D"/>
    <w:rsid w:val="00D5564E"/>
    <w:rsid w:val="00D5596D"/>
    <w:rsid w:val="00D6556B"/>
    <w:rsid w:val="00D6558D"/>
    <w:rsid w:val="00D663D3"/>
    <w:rsid w:val="00D70E7C"/>
    <w:rsid w:val="00D752B6"/>
    <w:rsid w:val="00D77625"/>
    <w:rsid w:val="00D7770E"/>
    <w:rsid w:val="00D865D0"/>
    <w:rsid w:val="00D93A3F"/>
    <w:rsid w:val="00D943E8"/>
    <w:rsid w:val="00D9470E"/>
    <w:rsid w:val="00D95201"/>
    <w:rsid w:val="00D95F1E"/>
    <w:rsid w:val="00D97A9F"/>
    <w:rsid w:val="00DA3001"/>
    <w:rsid w:val="00DA459A"/>
    <w:rsid w:val="00DA67EB"/>
    <w:rsid w:val="00DA6F98"/>
    <w:rsid w:val="00DB1D60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C0A"/>
    <w:rsid w:val="00DE47C3"/>
    <w:rsid w:val="00DE545B"/>
    <w:rsid w:val="00DF01DE"/>
    <w:rsid w:val="00DF393A"/>
    <w:rsid w:val="00DF532A"/>
    <w:rsid w:val="00DF55A7"/>
    <w:rsid w:val="00E01C63"/>
    <w:rsid w:val="00E0389B"/>
    <w:rsid w:val="00E10B64"/>
    <w:rsid w:val="00E14489"/>
    <w:rsid w:val="00E16FD7"/>
    <w:rsid w:val="00E20FD1"/>
    <w:rsid w:val="00E25045"/>
    <w:rsid w:val="00E25B58"/>
    <w:rsid w:val="00E26857"/>
    <w:rsid w:val="00E26A1E"/>
    <w:rsid w:val="00E26EC2"/>
    <w:rsid w:val="00E276D1"/>
    <w:rsid w:val="00E30BB8"/>
    <w:rsid w:val="00E31BA3"/>
    <w:rsid w:val="00E34891"/>
    <w:rsid w:val="00E352FA"/>
    <w:rsid w:val="00E36594"/>
    <w:rsid w:val="00E41C61"/>
    <w:rsid w:val="00E42DE3"/>
    <w:rsid w:val="00E43CB4"/>
    <w:rsid w:val="00E454A2"/>
    <w:rsid w:val="00E46FD1"/>
    <w:rsid w:val="00E50145"/>
    <w:rsid w:val="00E50F64"/>
    <w:rsid w:val="00E51BBF"/>
    <w:rsid w:val="00E54861"/>
    <w:rsid w:val="00E615D2"/>
    <w:rsid w:val="00E61A60"/>
    <w:rsid w:val="00E652BA"/>
    <w:rsid w:val="00E70DEA"/>
    <w:rsid w:val="00E747E9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96A97"/>
    <w:rsid w:val="00EA0280"/>
    <w:rsid w:val="00EA2D49"/>
    <w:rsid w:val="00EA377C"/>
    <w:rsid w:val="00EA526C"/>
    <w:rsid w:val="00EA5E19"/>
    <w:rsid w:val="00EB1307"/>
    <w:rsid w:val="00EB34BF"/>
    <w:rsid w:val="00EB61CF"/>
    <w:rsid w:val="00EB70D1"/>
    <w:rsid w:val="00EC0DC1"/>
    <w:rsid w:val="00EC1C3A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50F2"/>
    <w:rsid w:val="00ED6E61"/>
    <w:rsid w:val="00ED7347"/>
    <w:rsid w:val="00EE3328"/>
    <w:rsid w:val="00EE3721"/>
    <w:rsid w:val="00EF2009"/>
    <w:rsid w:val="00EF2609"/>
    <w:rsid w:val="00EF56EF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2878"/>
    <w:rsid w:val="00F24DEC"/>
    <w:rsid w:val="00F24F25"/>
    <w:rsid w:val="00F27E6A"/>
    <w:rsid w:val="00F3073A"/>
    <w:rsid w:val="00F342F3"/>
    <w:rsid w:val="00F3488E"/>
    <w:rsid w:val="00F36D30"/>
    <w:rsid w:val="00F500C7"/>
    <w:rsid w:val="00F50BEE"/>
    <w:rsid w:val="00F5219A"/>
    <w:rsid w:val="00F52B24"/>
    <w:rsid w:val="00F52C14"/>
    <w:rsid w:val="00F52C6B"/>
    <w:rsid w:val="00F53D59"/>
    <w:rsid w:val="00F55FBC"/>
    <w:rsid w:val="00F579E7"/>
    <w:rsid w:val="00F633FD"/>
    <w:rsid w:val="00F63ED5"/>
    <w:rsid w:val="00F64257"/>
    <w:rsid w:val="00F6434D"/>
    <w:rsid w:val="00F643B3"/>
    <w:rsid w:val="00F7317C"/>
    <w:rsid w:val="00F73626"/>
    <w:rsid w:val="00F74863"/>
    <w:rsid w:val="00F76C46"/>
    <w:rsid w:val="00F83D25"/>
    <w:rsid w:val="00F87E1B"/>
    <w:rsid w:val="00F902C4"/>
    <w:rsid w:val="00F91BBC"/>
    <w:rsid w:val="00F94310"/>
    <w:rsid w:val="00F94374"/>
    <w:rsid w:val="00F9522D"/>
    <w:rsid w:val="00F96431"/>
    <w:rsid w:val="00F97455"/>
    <w:rsid w:val="00FA2119"/>
    <w:rsid w:val="00FA4A24"/>
    <w:rsid w:val="00FA6BD1"/>
    <w:rsid w:val="00FA7083"/>
    <w:rsid w:val="00FB4F82"/>
    <w:rsid w:val="00FB5539"/>
    <w:rsid w:val="00FB575D"/>
    <w:rsid w:val="00FB5A3D"/>
    <w:rsid w:val="00FC06EC"/>
    <w:rsid w:val="00FC10B0"/>
    <w:rsid w:val="00FD0096"/>
    <w:rsid w:val="00FD0DDC"/>
    <w:rsid w:val="00FD1E1F"/>
    <w:rsid w:val="00FD2175"/>
    <w:rsid w:val="00FD3609"/>
    <w:rsid w:val="00FD3FDE"/>
    <w:rsid w:val="00FD5A8E"/>
    <w:rsid w:val="00FE4271"/>
    <w:rsid w:val="00FE5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B139B-4DF4-4EE9-8A55-7F2B3771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5366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Pessl Wolfgang</cp:lastModifiedBy>
  <cp:revision>96</cp:revision>
  <cp:lastPrinted>2014-03-11T14:10:00Z</cp:lastPrinted>
  <dcterms:created xsi:type="dcterms:W3CDTF">2014-03-03T14:53:00Z</dcterms:created>
  <dcterms:modified xsi:type="dcterms:W3CDTF">2014-04-03T14:08:00Z</dcterms:modified>
</cp:coreProperties>
</file>