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62F" w:rsidRDefault="00D46669" w:rsidP="00112E15">
      <w:pPr>
        <w:pStyle w:val="Einleitung"/>
        <w:spacing w:line="264" w:lineRule="auto"/>
        <w:rPr>
          <w:sz w:val="32"/>
        </w:rPr>
      </w:pPr>
      <w:r w:rsidRPr="009B1C6A">
        <w:rPr>
          <w:sz w:val="32"/>
        </w:rPr>
        <w:t xml:space="preserve">High-performance cooling tower formed </w:t>
      </w:r>
      <w:r w:rsidR="00475EFB">
        <w:rPr>
          <w:sz w:val="32"/>
        </w:rPr>
        <w:t>at the double</w:t>
      </w:r>
    </w:p>
    <w:p w:rsidR="0076523E" w:rsidRPr="009B1C6A" w:rsidRDefault="00D46669" w:rsidP="00112E15">
      <w:pPr>
        <w:pStyle w:val="Einleitung"/>
        <w:spacing w:line="264" w:lineRule="auto"/>
        <w:rPr>
          <w:rFonts w:cs="Arial"/>
          <w:color w:val="000000"/>
          <w:szCs w:val="22"/>
        </w:rPr>
      </w:pPr>
      <w:bookmarkStart w:id="0" w:name="_GoBack"/>
      <w:bookmarkEnd w:id="0"/>
      <w:r w:rsidRPr="009B1C6A">
        <w:rPr>
          <w:b w:val="0"/>
          <w:color w:val="808080" w:themeColor="background1" w:themeShade="80"/>
        </w:rPr>
        <w:t xml:space="preserve">Cooling tower, </w:t>
      </w:r>
      <w:proofErr w:type="spellStart"/>
      <w:r w:rsidRPr="009B1C6A">
        <w:rPr>
          <w:b w:val="0"/>
          <w:color w:val="808080" w:themeColor="background1" w:themeShade="80"/>
        </w:rPr>
        <w:t>Krishnapatnam</w:t>
      </w:r>
      <w:proofErr w:type="spellEnd"/>
      <w:r w:rsidRPr="009B1C6A">
        <w:rPr>
          <w:b w:val="0"/>
          <w:color w:val="808080" w:themeColor="background1" w:themeShade="80"/>
        </w:rPr>
        <w:t xml:space="preserve"> / India</w:t>
      </w:r>
    </w:p>
    <w:p w:rsidR="00112E15" w:rsidRPr="009B1C6A" w:rsidRDefault="00112E15" w:rsidP="005E28C6">
      <w:pPr>
        <w:pStyle w:val="Einleitung"/>
        <w:spacing w:line="264" w:lineRule="auto"/>
        <w:rPr>
          <w:rFonts w:cs="Arial"/>
        </w:rPr>
      </w:pPr>
    </w:p>
    <w:p w:rsidR="001507DD" w:rsidRPr="009B1C6A" w:rsidRDefault="001A1ABD" w:rsidP="005E28C6">
      <w:pPr>
        <w:pStyle w:val="Einleitung"/>
        <w:spacing w:line="264" w:lineRule="auto"/>
        <w:rPr>
          <w:rFonts w:cs="Arial"/>
        </w:rPr>
      </w:pPr>
      <w:r w:rsidRPr="009B1C6A">
        <w:t xml:space="preserve">Increased energy demands in the fast-growing state of Andhra Pradesh in India necessitated the construction of a new coal-fired power plant. </w:t>
      </w:r>
      <w:proofErr w:type="spellStart"/>
      <w:r w:rsidRPr="009B1C6A">
        <w:t>Doka</w:t>
      </w:r>
      <w:proofErr w:type="spellEnd"/>
      <w:r w:rsidRPr="009B1C6A">
        <w:t xml:space="preserve"> has supplied the formwork </w:t>
      </w:r>
      <w:r w:rsidR="00475EFB">
        <w:t>solution</w:t>
      </w:r>
      <w:r w:rsidRPr="009B1C6A">
        <w:t xml:space="preserve"> for the construction of the cooling tower, ensuring efficient construction progress in 1-day cycles. Completion is scheduled for late 2014. </w:t>
      </w:r>
    </w:p>
    <w:p w:rsidR="001507DD" w:rsidRPr="009B1C6A" w:rsidRDefault="001507DD" w:rsidP="005E28C6">
      <w:pPr>
        <w:pStyle w:val="Einleitung"/>
        <w:spacing w:line="264" w:lineRule="auto"/>
        <w:rPr>
          <w:rFonts w:cs="Arial"/>
        </w:rPr>
      </w:pPr>
    </w:p>
    <w:p w:rsidR="00D46669" w:rsidRPr="009B1C6A" w:rsidRDefault="006A746C" w:rsidP="005E28C6">
      <w:pPr>
        <w:pStyle w:val="Einleitung"/>
        <w:spacing w:line="264" w:lineRule="auto"/>
        <w:rPr>
          <w:rFonts w:cs="Arial"/>
          <w:b w:val="0"/>
        </w:rPr>
      </w:pPr>
      <w:r w:rsidRPr="009B1C6A">
        <w:rPr>
          <w:b w:val="0"/>
        </w:rPr>
        <w:t xml:space="preserve">The population in </w:t>
      </w:r>
      <w:proofErr w:type="spellStart"/>
      <w:r w:rsidRPr="009B1C6A">
        <w:rPr>
          <w:b w:val="0"/>
        </w:rPr>
        <w:t>Krishnapatnam</w:t>
      </w:r>
      <w:proofErr w:type="spellEnd"/>
      <w:r w:rsidRPr="009B1C6A">
        <w:rPr>
          <w:b w:val="0"/>
        </w:rPr>
        <w:t>, the port city in Andhra Pradesh, India, has a high population density of 500 persons per km², and rising. In order to meet these increasing energy needs, a new coal-fired power plant is currently being built by Andhra Pradesh Power Development Company Ltd. (APPDCL)</w:t>
      </w:r>
      <w:r w:rsidRPr="009B1C6A">
        <w:t xml:space="preserve"> </w:t>
      </w:r>
      <w:r w:rsidRPr="009B1C6A">
        <w:rPr>
          <w:b w:val="0"/>
        </w:rPr>
        <w:t xml:space="preserve">with a capacity of 2 x 800 MW. Construction </w:t>
      </w:r>
      <w:proofErr w:type="gramStart"/>
      <w:r w:rsidRPr="009B1C6A">
        <w:rPr>
          <w:b w:val="0"/>
        </w:rPr>
        <w:t>company</w:t>
      </w:r>
      <w:proofErr w:type="gramEnd"/>
      <w:r w:rsidRPr="009B1C6A">
        <w:rPr>
          <w:b w:val="0"/>
        </w:rPr>
        <w:t xml:space="preserve"> Tata Projects Ltd. received the megawatt order and entrusted the formwork construction of the cooling tower to </w:t>
      </w:r>
      <w:proofErr w:type="spellStart"/>
      <w:r w:rsidRPr="009B1C6A">
        <w:rPr>
          <w:b w:val="0"/>
        </w:rPr>
        <w:t>Doka</w:t>
      </w:r>
      <w:proofErr w:type="spellEnd"/>
      <w:r w:rsidRPr="009B1C6A">
        <w:rPr>
          <w:b w:val="0"/>
        </w:rPr>
        <w:t xml:space="preserve"> with its decades of international experience. T</w:t>
      </w:r>
      <w:r w:rsidR="00475EFB">
        <w:rPr>
          <w:b w:val="0"/>
        </w:rPr>
        <w:t xml:space="preserve">he high-performing </w:t>
      </w:r>
      <w:r w:rsidR="0033066D">
        <w:rPr>
          <w:b w:val="0"/>
        </w:rPr>
        <w:t xml:space="preserve">self-climbing </w:t>
      </w:r>
      <w:proofErr w:type="spellStart"/>
      <w:r w:rsidR="00475EFB">
        <w:rPr>
          <w:b w:val="0"/>
        </w:rPr>
        <w:t>Doka</w:t>
      </w:r>
      <w:proofErr w:type="spellEnd"/>
      <w:r w:rsidR="00475EFB">
        <w:rPr>
          <w:b w:val="0"/>
        </w:rPr>
        <w:t xml:space="preserve"> cooling </w:t>
      </w:r>
      <w:r w:rsidRPr="009B1C6A">
        <w:rPr>
          <w:b w:val="0"/>
        </w:rPr>
        <w:t xml:space="preserve">tower formwork SK175 represents the ideal solution for such large-scale projects. </w:t>
      </w:r>
    </w:p>
    <w:p w:rsidR="00405877" w:rsidRPr="009B1C6A" w:rsidRDefault="00405877" w:rsidP="005E28C6">
      <w:pPr>
        <w:pStyle w:val="Einleitung"/>
        <w:spacing w:line="264" w:lineRule="auto"/>
        <w:rPr>
          <w:rFonts w:cs="Arial"/>
        </w:rPr>
      </w:pPr>
    </w:p>
    <w:p w:rsidR="00E615D2" w:rsidRPr="009B1C6A" w:rsidRDefault="00250B7C" w:rsidP="00E615D2">
      <w:pPr>
        <w:spacing w:line="264" w:lineRule="auto"/>
        <w:rPr>
          <w:rFonts w:cs="Arial"/>
          <w:b/>
          <w:bCs/>
        </w:rPr>
      </w:pPr>
      <w:r w:rsidRPr="009B1C6A">
        <w:rPr>
          <w:b/>
        </w:rPr>
        <w:t>1-da</w:t>
      </w:r>
      <w:r w:rsidR="00475EFB">
        <w:rPr>
          <w:b/>
        </w:rPr>
        <w:t>y cycle, thanks to just-in-time</w:t>
      </w:r>
    </w:p>
    <w:p w:rsidR="00E615D2" w:rsidRPr="009B1C6A" w:rsidRDefault="00E50145" w:rsidP="00E615D2">
      <w:pPr>
        <w:spacing w:line="264" w:lineRule="auto"/>
        <w:rPr>
          <w:rFonts w:cs="Arial"/>
          <w:bCs/>
        </w:rPr>
      </w:pPr>
      <w:r w:rsidRPr="009B1C6A">
        <w:t>In total, this project uti</w:t>
      </w:r>
      <w:r w:rsidR="0033066D">
        <w:t xml:space="preserve">lises 128 units of </w:t>
      </w:r>
      <w:proofErr w:type="spellStart"/>
      <w:r w:rsidR="0033066D">
        <w:t>Doka</w:t>
      </w:r>
      <w:proofErr w:type="spellEnd"/>
      <w:r w:rsidR="0033066D">
        <w:t xml:space="preserve"> cooling </w:t>
      </w:r>
      <w:r w:rsidRPr="009B1C6A">
        <w:t>tower formwork SK175. The climbing scaffold serves as a carrier for the steel formwork, which is transported by a minimum of ten electromechanically driven lifting systems from one concreted section to the next. The formwork is safely guided along the building during the climbing process, regardless of wind speeds and weather conditions.</w:t>
      </w:r>
    </w:p>
    <w:p w:rsidR="00E615D2" w:rsidRPr="009B1C6A" w:rsidRDefault="00E615D2" w:rsidP="00E615D2">
      <w:pPr>
        <w:spacing w:line="264" w:lineRule="auto"/>
        <w:rPr>
          <w:rFonts w:cs="Arial"/>
          <w:bCs/>
        </w:rPr>
      </w:pPr>
      <w:r w:rsidRPr="009B1C6A">
        <w:t xml:space="preserve">Compliance with the tightly-specified schedule is a top priority for the customer. The workflows created by </w:t>
      </w:r>
      <w:proofErr w:type="spellStart"/>
      <w:r w:rsidRPr="009B1C6A">
        <w:t>Doka</w:t>
      </w:r>
      <w:proofErr w:type="spellEnd"/>
      <w:r w:rsidRPr="009B1C6A">
        <w:t xml:space="preserve"> engineers enable the extremely tight timing intervals of just one day to be maintained, ensuring construction progresses right on schedule.  </w:t>
      </w:r>
    </w:p>
    <w:p w:rsidR="00E615D2" w:rsidRPr="009B1C6A" w:rsidRDefault="00E615D2" w:rsidP="005E28C6">
      <w:pPr>
        <w:pStyle w:val="Einleitung"/>
        <w:spacing w:line="264" w:lineRule="auto"/>
        <w:rPr>
          <w:rFonts w:cs="Arial"/>
        </w:rPr>
      </w:pPr>
    </w:p>
    <w:p w:rsidR="00E615D2" w:rsidRPr="009B1C6A" w:rsidRDefault="00E615D2" w:rsidP="00E615D2">
      <w:pPr>
        <w:spacing w:line="264" w:lineRule="auto"/>
        <w:rPr>
          <w:rFonts w:cs="Arial"/>
          <w:b/>
          <w:bCs/>
        </w:rPr>
      </w:pPr>
      <w:r w:rsidRPr="009B1C6A">
        <w:rPr>
          <w:b/>
        </w:rPr>
        <w:t>Flexible adjustment, precise forming</w:t>
      </w:r>
    </w:p>
    <w:p w:rsidR="00E615D2" w:rsidRPr="009B1C6A" w:rsidRDefault="00E615D2" w:rsidP="00E615D2">
      <w:pPr>
        <w:spacing w:line="264" w:lineRule="auto"/>
        <w:rPr>
          <w:rFonts w:cs="Arial"/>
          <w:bCs/>
        </w:rPr>
      </w:pPr>
      <w:r w:rsidRPr="009B1C6A">
        <w:t>The easy-to-handle adjust</w:t>
      </w:r>
      <w:r w:rsidR="0033066D">
        <w:t xml:space="preserve">ing spindles enable the cooling </w:t>
      </w:r>
      <w:r w:rsidRPr="009B1C6A">
        <w:t xml:space="preserve">tower formwork SK175 to adapt perfectly to every change in inclination. In this way, the maximum attainable angle of inclination amounts to 22 degrees from the vertical. "This allows radii of up to 70 m to be navigated without any adjustments and all commonly occurring geometries during cooling tower construction are covered", explains Andreas </w:t>
      </w:r>
      <w:proofErr w:type="spellStart"/>
      <w:r w:rsidRPr="009B1C6A">
        <w:t>Guttenbrunner</w:t>
      </w:r>
      <w:proofErr w:type="spellEnd"/>
      <w:r w:rsidRPr="009B1C6A">
        <w:t xml:space="preserve">, Head of the </w:t>
      </w:r>
      <w:proofErr w:type="spellStart"/>
      <w:r w:rsidRPr="009B1C6A">
        <w:t>Doka</w:t>
      </w:r>
      <w:proofErr w:type="spellEnd"/>
      <w:r w:rsidRPr="009B1C6A">
        <w:t xml:space="preserve"> Power Plants Competence Centre. </w:t>
      </w:r>
    </w:p>
    <w:p w:rsidR="00E615D2" w:rsidRPr="009B1C6A" w:rsidRDefault="00E615D2" w:rsidP="00E615D2">
      <w:pPr>
        <w:spacing w:line="264" w:lineRule="auto"/>
        <w:rPr>
          <w:rFonts w:cs="Arial"/>
          <w:bCs/>
        </w:rPr>
      </w:pPr>
      <w:r w:rsidRPr="009B1C6A">
        <w:t xml:space="preserve">The individual formwork elements can be precisely adapted to the changing circumference by means of two compensating plates that are attached to both sides of the formwork. A compensating element is removed after six to eight concreting stages. "This extremely flexible system makes it possible to retain all self-climbing units on the tower from the first concreting stage right up to 113th. This avoids both interruptions to working processes as well as time-consuming adaptations", explains </w:t>
      </w:r>
      <w:proofErr w:type="spellStart"/>
      <w:r w:rsidRPr="009B1C6A">
        <w:t>Guttenbrunner</w:t>
      </w:r>
      <w:proofErr w:type="spellEnd"/>
      <w:r w:rsidRPr="009B1C6A">
        <w:t>.</w:t>
      </w:r>
    </w:p>
    <w:p w:rsidR="00E615D2" w:rsidRPr="009B1C6A" w:rsidRDefault="00E615D2" w:rsidP="005E28C6">
      <w:pPr>
        <w:pStyle w:val="Einleitung"/>
        <w:spacing w:line="264" w:lineRule="auto"/>
        <w:rPr>
          <w:rFonts w:cs="Arial"/>
        </w:rPr>
      </w:pPr>
    </w:p>
    <w:p w:rsidR="00D97A9F" w:rsidRPr="009B1C6A" w:rsidRDefault="007D3450" w:rsidP="005E28C6">
      <w:pPr>
        <w:pStyle w:val="Einleitung"/>
        <w:spacing w:line="264" w:lineRule="auto"/>
        <w:rPr>
          <w:rFonts w:cs="Arial"/>
        </w:rPr>
      </w:pPr>
      <w:r w:rsidRPr="009B1C6A">
        <w:t>Minimal tolerances</w:t>
      </w:r>
    </w:p>
    <w:p w:rsidR="00D46669" w:rsidRPr="009B1C6A" w:rsidRDefault="00D46669" w:rsidP="007212B4">
      <w:pPr>
        <w:spacing w:line="264" w:lineRule="auto"/>
        <w:rPr>
          <w:rFonts w:cs="Arial"/>
          <w:bCs/>
        </w:rPr>
      </w:pPr>
      <w:r w:rsidRPr="009B1C6A">
        <w:t xml:space="preserve">The geometry of the post-construction 172.5 m high cooling tower is characterised by its tapering diameter. The maximum tower diameter of 132 m at the base reduces to 76.4 m at the centre and increases again up to the top ring to 77.4 m. The specified tolerances make high demands in terms of precision when concreting on-site, requiring precise dimensions for </w:t>
      </w:r>
      <w:r w:rsidRPr="009B1C6A">
        <w:lastRenderedPageBreak/>
        <w:t xml:space="preserve">the cooling tower formwork. The tolerance on the wall thickness is a maximum of -5 to +10 </w:t>
      </w:r>
      <w:proofErr w:type="gramStart"/>
      <w:r w:rsidRPr="009B1C6A">
        <w:t>mm,</w:t>
      </w:r>
      <w:proofErr w:type="gramEnd"/>
      <w:r w:rsidRPr="009B1C6A">
        <w:t xml:space="preserve"> geometric deviations are only permissible within the range of +/- 50 mm. In addition, the horizontal concrete joints may not protrude by more than 5 mm. </w:t>
      </w:r>
      <w:proofErr w:type="spellStart"/>
      <w:r w:rsidRPr="009B1C6A">
        <w:t>Doka</w:t>
      </w:r>
      <w:proofErr w:type="spellEnd"/>
      <w:r w:rsidRPr="009B1C6A">
        <w:t xml:space="preserve"> cooling tower formwork SK175 is designed for precise adjustment, so that the strict specifications of these tight toler</w:t>
      </w:r>
      <w:r w:rsidR="00475EFB">
        <w:t>ances are easily met in each concrete section</w:t>
      </w:r>
      <w:r w:rsidRPr="009B1C6A">
        <w:t xml:space="preserve">. </w:t>
      </w:r>
    </w:p>
    <w:p w:rsidR="00D46669" w:rsidRPr="009B1C6A" w:rsidRDefault="00D46669" w:rsidP="00D46669">
      <w:pPr>
        <w:spacing w:line="264" w:lineRule="auto"/>
        <w:rPr>
          <w:rFonts w:cs="Arial"/>
          <w:bCs/>
        </w:rPr>
      </w:pPr>
    </w:p>
    <w:p w:rsidR="00D46669" w:rsidRPr="009B1C6A" w:rsidRDefault="00475EFB" w:rsidP="007212B4">
      <w:pPr>
        <w:spacing w:line="264" w:lineRule="auto"/>
        <w:rPr>
          <w:rFonts w:cs="Arial"/>
          <w:b/>
          <w:bCs/>
        </w:rPr>
      </w:pPr>
      <w:r>
        <w:rPr>
          <w:b/>
        </w:rPr>
        <w:t>S</w:t>
      </w:r>
      <w:r w:rsidR="00D46669" w:rsidRPr="009B1C6A">
        <w:rPr>
          <w:b/>
        </w:rPr>
        <w:t>ervices ensure smooth progress</w:t>
      </w:r>
    </w:p>
    <w:p w:rsidR="00D46669" w:rsidRPr="009B1C6A" w:rsidRDefault="00D46669" w:rsidP="007212B4">
      <w:pPr>
        <w:spacing w:line="264" w:lineRule="auto"/>
        <w:rPr>
          <w:rFonts w:cs="Arial"/>
          <w:bCs/>
        </w:rPr>
      </w:pPr>
      <w:r w:rsidRPr="009B1C6A">
        <w:t xml:space="preserve">The experts from the </w:t>
      </w:r>
      <w:proofErr w:type="spellStart"/>
      <w:r w:rsidRPr="009B1C6A">
        <w:t>Doka</w:t>
      </w:r>
      <w:proofErr w:type="spellEnd"/>
      <w:r w:rsidRPr="009B1C6A">
        <w:t xml:space="preserve"> Power Plants Competence Centre organised a special seminar for the site managers of the Tata project in order to ensure that the formwork was constructed smoothly and quickly right from the outset. This gave them </w:t>
      </w:r>
      <w:r w:rsidR="00475EFB">
        <w:t>the</w:t>
      </w:r>
      <w:r w:rsidRPr="009B1C6A">
        <w:t xml:space="preserve"> opportunity to consult the customer in advance in all aspects of the construction work as well as to discuss the essential conditions and present their detailed analysis of the formwork solution. The working platforms and scaffolding were delivered to the site punctually in accordance with the previously agreed schedule drawn up in conjunction with the construction management team and was then assembled under the supervision of </w:t>
      </w:r>
      <w:proofErr w:type="spellStart"/>
      <w:r w:rsidRPr="009B1C6A">
        <w:t>Doka</w:t>
      </w:r>
      <w:proofErr w:type="spellEnd"/>
      <w:r w:rsidRPr="009B1C6A">
        <w:t xml:space="preserve"> formwork instructor Vellore </w:t>
      </w:r>
      <w:proofErr w:type="spellStart"/>
      <w:r w:rsidRPr="009B1C6A">
        <w:t>Rajasekar</w:t>
      </w:r>
      <w:proofErr w:type="spellEnd"/>
      <w:r w:rsidR="004949C5" w:rsidRPr="004949C5">
        <w:t>.</w:t>
      </w:r>
      <w:r w:rsidRPr="009B1C6A">
        <w:t xml:space="preserve"> The formwork instructor familiarises ​​the site crew with the specific details of the cooling tower formwork and supports the team during the initial climbing stages.</w:t>
      </w:r>
    </w:p>
    <w:p w:rsidR="00660FA5" w:rsidRPr="009B1C6A" w:rsidRDefault="00660FA5" w:rsidP="001C3B48">
      <w:pPr>
        <w:spacing w:line="264" w:lineRule="auto"/>
        <w:rPr>
          <w:rFonts w:cs="Arial"/>
          <w:szCs w:val="22"/>
        </w:rPr>
      </w:pPr>
    </w:p>
    <w:p w:rsidR="005C0E12" w:rsidRPr="009B1C6A" w:rsidRDefault="005C0E12" w:rsidP="001C3B48">
      <w:pPr>
        <w:spacing w:line="264" w:lineRule="auto"/>
        <w:rPr>
          <w:rFonts w:cs="Arial"/>
          <w:szCs w:val="22"/>
        </w:rPr>
      </w:pPr>
    </w:p>
    <w:p w:rsidR="00AF3EBA" w:rsidRPr="009B1C6A" w:rsidRDefault="00AF3EBA" w:rsidP="00AF3EBA">
      <w:pPr>
        <w:spacing w:line="264" w:lineRule="auto"/>
        <w:jc w:val="both"/>
        <w:rPr>
          <w:rFonts w:cs="Arial"/>
          <w:b/>
          <w:szCs w:val="22"/>
        </w:rPr>
      </w:pPr>
      <w:r w:rsidRPr="009B1C6A">
        <w:rPr>
          <w:b/>
        </w:rPr>
        <w:t>In short</w:t>
      </w:r>
    </w:p>
    <w:p w:rsidR="00AF3EBA" w:rsidRPr="009B1C6A" w:rsidRDefault="00FB5A3D" w:rsidP="000125DC">
      <w:pPr>
        <w:spacing w:line="264" w:lineRule="auto"/>
        <w:rPr>
          <w:rFonts w:cs="Arial"/>
        </w:rPr>
      </w:pPr>
      <w:r w:rsidRPr="009B1C6A">
        <w:t>Project:</w:t>
      </w:r>
      <w:r w:rsidRPr="009B1C6A">
        <w:tab/>
      </w:r>
      <w:r w:rsidRPr="009B1C6A">
        <w:tab/>
      </w:r>
      <w:r w:rsidRPr="009B1C6A">
        <w:tab/>
        <w:t>Cooling tower for coal-fired power plant</w:t>
      </w:r>
    </w:p>
    <w:p w:rsidR="00DE3C0A" w:rsidRPr="009B1C6A" w:rsidRDefault="00E31BA3" w:rsidP="000125DC">
      <w:pPr>
        <w:spacing w:line="264" w:lineRule="auto"/>
        <w:rPr>
          <w:rFonts w:cs="Arial"/>
        </w:rPr>
      </w:pPr>
      <w:r w:rsidRPr="009B1C6A">
        <w:t>Location:</w:t>
      </w:r>
      <w:r w:rsidRPr="009B1C6A">
        <w:tab/>
      </w:r>
      <w:r w:rsidRPr="009B1C6A">
        <w:tab/>
      </w:r>
      <w:r w:rsidRPr="009B1C6A">
        <w:tab/>
      </w:r>
      <w:proofErr w:type="spellStart"/>
      <w:r w:rsidRPr="009B1C6A">
        <w:t>Krishnapatnam</w:t>
      </w:r>
      <w:proofErr w:type="spellEnd"/>
      <w:r w:rsidRPr="009B1C6A">
        <w:t>, India</w:t>
      </w:r>
    </w:p>
    <w:p w:rsidR="00DE3C0A" w:rsidRPr="009B1C6A" w:rsidRDefault="00E31BA3" w:rsidP="000125DC">
      <w:pPr>
        <w:spacing w:line="264" w:lineRule="auto"/>
        <w:rPr>
          <w:rFonts w:cs="Arial"/>
        </w:rPr>
      </w:pPr>
      <w:r w:rsidRPr="009B1C6A">
        <w:t>Builder:</w:t>
      </w:r>
      <w:r w:rsidRPr="009B1C6A">
        <w:tab/>
      </w:r>
      <w:r w:rsidRPr="009B1C6A">
        <w:tab/>
      </w:r>
      <w:r w:rsidRPr="009B1C6A">
        <w:tab/>
        <w:t>Andhra Pradesh Power Development Company Ltd. (APPDCL)</w:t>
      </w:r>
    </w:p>
    <w:p w:rsidR="00AF3EBA" w:rsidRPr="009B1C6A" w:rsidRDefault="00DE3C0A" w:rsidP="00FB5A3D">
      <w:pPr>
        <w:spacing w:line="264" w:lineRule="auto"/>
        <w:ind w:left="2880" w:hanging="2880"/>
        <w:rPr>
          <w:rFonts w:cs="Arial"/>
        </w:rPr>
      </w:pPr>
      <w:r w:rsidRPr="009B1C6A">
        <w:t xml:space="preserve">Construction </w:t>
      </w:r>
      <w:proofErr w:type="gramStart"/>
      <w:r w:rsidRPr="009B1C6A">
        <w:t>company</w:t>
      </w:r>
      <w:proofErr w:type="gramEnd"/>
      <w:r w:rsidRPr="009B1C6A">
        <w:t>:</w:t>
      </w:r>
      <w:r w:rsidRPr="009B1C6A">
        <w:tab/>
        <w:t>Tata Projects Ltd.</w:t>
      </w:r>
    </w:p>
    <w:p w:rsidR="00AF3EBA" w:rsidRPr="009B1C6A" w:rsidRDefault="00AF3EBA" w:rsidP="00AF3EBA">
      <w:pPr>
        <w:spacing w:line="264" w:lineRule="auto"/>
        <w:rPr>
          <w:rFonts w:cs="Arial"/>
        </w:rPr>
      </w:pPr>
      <w:r w:rsidRPr="009B1C6A">
        <w:t xml:space="preserve">Scheduled completion: </w:t>
      </w:r>
      <w:r w:rsidRPr="009B1C6A">
        <w:tab/>
        <w:t>Late 2014</w:t>
      </w:r>
    </w:p>
    <w:p w:rsidR="00AF3EBA" w:rsidRPr="009B1C6A" w:rsidRDefault="000125DC" w:rsidP="00AF3EBA">
      <w:pPr>
        <w:spacing w:line="264" w:lineRule="auto"/>
        <w:rPr>
          <w:rFonts w:cs="Arial"/>
        </w:rPr>
      </w:pPr>
      <w:r w:rsidRPr="009B1C6A">
        <w:t>Height:</w:t>
      </w:r>
      <w:r w:rsidRPr="009B1C6A">
        <w:tab/>
      </w:r>
      <w:r w:rsidRPr="009B1C6A">
        <w:tab/>
      </w:r>
      <w:r w:rsidRPr="009B1C6A">
        <w:tab/>
      </w:r>
      <w:r w:rsidRPr="009B1C6A">
        <w:tab/>
        <w:t>172.5 m</w:t>
      </w:r>
    </w:p>
    <w:p w:rsidR="00E31BA3" w:rsidRPr="009B1C6A" w:rsidRDefault="00E31BA3" w:rsidP="00AF3EBA">
      <w:pPr>
        <w:spacing w:line="264" w:lineRule="auto"/>
        <w:rPr>
          <w:rFonts w:cs="Arial"/>
        </w:rPr>
      </w:pPr>
      <w:r w:rsidRPr="009B1C6A">
        <w:t>Diameter:</w:t>
      </w:r>
      <w:r w:rsidRPr="009B1C6A">
        <w:tab/>
      </w:r>
      <w:r w:rsidRPr="009B1C6A">
        <w:tab/>
      </w:r>
      <w:r w:rsidRPr="009B1C6A">
        <w:tab/>
        <w:t>132.1 – 76.4 m</w:t>
      </w:r>
    </w:p>
    <w:p w:rsidR="008E6E8B" w:rsidRPr="009B1C6A" w:rsidRDefault="008E6E8B" w:rsidP="00AF3EBA">
      <w:pPr>
        <w:spacing w:line="264" w:lineRule="auto"/>
        <w:rPr>
          <w:rFonts w:cs="Arial"/>
        </w:rPr>
      </w:pPr>
      <w:r w:rsidRPr="009B1C6A">
        <w:t>Cycling:</w:t>
      </w:r>
      <w:r w:rsidRPr="009B1C6A">
        <w:tab/>
      </w:r>
      <w:r w:rsidRPr="009B1C6A">
        <w:tab/>
      </w:r>
      <w:r w:rsidRPr="009B1C6A">
        <w:tab/>
        <w:t>1 day</w:t>
      </w:r>
    </w:p>
    <w:p w:rsidR="005A2548" w:rsidRPr="009B1C6A" w:rsidRDefault="002B652C" w:rsidP="005A2548">
      <w:pPr>
        <w:spacing w:line="264" w:lineRule="auto"/>
        <w:rPr>
          <w:rFonts w:cs="Arial"/>
        </w:rPr>
      </w:pPr>
      <w:r w:rsidRPr="009B1C6A">
        <w:t>Used:</w:t>
      </w:r>
      <w:r w:rsidRPr="009B1C6A">
        <w:tab/>
      </w:r>
      <w:r w:rsidRPr="009B1C6A">
        <w:tab/>
      </w:r>
      <w:r w:rsidRPr="009B1C6A">
        <w:tab/>
      </w:r>
      <w:r w:rsidR="009B1C6A">
        <w:tab/>
      </w:r>
      <w:r w:rsidRPr="009B1C6A">
        <w:t xml:space="preserve">Products: </w:t>
      </w:r>
      <w:r w:rsidR="007608CF">
        <w:t xml:space="preserve">self-climbing cooling </w:t>
      </w:r>
      <w:r w:rsidRPr="009B1C6A">
        <w:t>tower formwork SK175</w:t>
      </w:r>
    </w:p>
    <w:p w:rsidR="000125DC" w:rsidRPr="009B1C6A" w:rsidRDefault="002B652C" w:rsidP="00597713">
      <w:pPr>
        <w:spacing w:line="264" w:lineRule="auto"/>
        <w:ind w:left="2880"/>
        <w:rPr>
          <w:rFonts w:cs="Arial"/>
        </w:rPr>
      </w:pPr>
      <w:r w:rsidRPr="009B1C6A">
        <w:t>Services: Training seminars for construction managers, formwork planning, formwork instructor services</w:t>
      </w:r>
    </w:p>
    <w:p w:rsidR="008E6E8B" w:rsidRPr="009B1C6A" w:rsidRDefault="008E6E8B" w:rsidP="00AF3EBA">
      <w:pPr>
        <w:spacing w:line="264" w:lineRule="auto"/>
        <w:rPr>
          <w:rFonts w:cs="Arial"/>
        </w:rPr>
      </w:pPr>
    </w:p>
    <w:p w:rsidR="00357488" w:rsidRPr="009B1C6A" w:rsidRDefault="00357488" w:rsidP="00AF3EBA">
      <w:pPr>
        <w:spacing w:line="264" w:lineRule="auto"/>
        <w:rPr>
          <w:rFonts w:cs="Arial"/>
        </w:rPr>
      </w:pPr>
    </w:p>
    <w:p w:rsidR="007608CF" w:rsidRPr="00F52C7E" w:rsidRDefault="007608CF" w:rsidP="007608CF">
      <w:pPr>
        <w:rPr>
          <w:rFonts w:cs="Arial"/>
          <w:b/>
          <w:sz w:val="20"/>
        </w:rPr>
      </w:pPr>
      <w:r>
        <w:rPr>
          <w:b/>
          <w:sz w:val="20"/>
        </w:rPr>
        <w:t xml:space="preserve">About </w:t>
      </w:r>
      <w:proofErr w:type="spellStart"/>
      <w:r>
        <w:rPr>
          <w:b/>
          <w:sz w:val="20"/>
        </w:rPr>
        <w:t>Doka</w:t>
      </w:r>
      <w:proofErr w:type="spellEnd"/>
      <w:r>
        <w:rPr>
          <w:b/>
          <w:sz w:val="20"/>
        </w:rPr>
        <w:t>:</w:t>
      </w:r>
    </w:p>
    <w:p w:rsidR="007608CF" w:rsidRPr="000902FF" w:rsidRDefault="007608CF" w:rsidP="007608CF">
      <w:pPr>
        <w:rPr>
          <w:rFonts w:cs="Arial"/>
          <w:sz w:val="20"/>
        </w:rPr>
      </w:pPr>
      <w:proofErr w:type="spellStart"/>
      <w:r w:rsidRPr="000902FF">
        <w:rPr>
          <w:rFonts w:cs="Arial"/>
          <w:sz w:val="20"/>
        </w:rPr>
        <w:t>Doka</w:t>
      </w:r>
      <w:proofErr w:type="spellEnd"/>
      <w:r w:rsidRPr="000902FF">
        <w:rPr>
          <w:rFonts w:cs="Arial"/>
          <w:sz w:val="20"/>
        </w:rPr>
        <w:t xml:space="preserve"> is a world leader in developing, manufacturing and distributing formwork technology for use in all fields of the construction sector. With more than 160 sales and logistics facilities in over 70 countries, the </w:t>
      </w:r>
      <w:proofErr w:type="spellStart"/>
      <w:r w:rsidRPr="000902FF">
        <w:rPr>
          <w:rFonts w:cs="Arial"/>
          <w:sz w:val="20"/>
        </w:rPr>
        <w:t>Doka</w:t>
      </w:r>
      <w:proofErr w:type="spellEnd"/>
      <w:r w:rsidRPr="000902FF">
        <w:rPr>
          <w:rFonts w:cs="Arial"/>
          <w:sz w:val="20"/>
        </w:rPr>
        <w:t xml:space="preserve"> Group has a highly efficient distribution network which ensures that equipment and technical support are provided swiftly and professionally. An enterprise forming part of the </w:t>
      </w:r>
      <w:proofErr w:type="spellStart"/>
      <w:r w:rsidRPr="000902FF">
        <w:rPr>
          <w:rFonts w:cs="Arial"/>
          <w:sz w:val="20"/>
        </w:rPr>
        <w:t>Umdasch</w:t>
      </w:r>
      <w:proofErr w:type="spellEnd"/>
      <w:r w:rsidRPr="000902FF">
        <w:rPr>
          <w:rFonts w:cs="Arial"/>
          <w:sz w:val="20"/>
        </w:rPr>
        <w:t xml:space="preserve"> Group, the </w:t>
      </w:r>
      <w:proofErr w:type="spellStart"/>
      <w:r w:rsidRPr="000902FF">
        <w:rPr>
          <w:rFonts w:cs="Arial"/>
          <w:sz w:val="20"/>
        </w:rPr>
        <w:t>Doka</w:t>
      </w:r>
      <w:proofErr w:type="spellEnd"/>
      <w:r w:rsidRPr="000902FF">
        <w:rPr>
          <w:rFonts w:cs="Arial"/>
          <w:sz w:val="20"/>
        </w:rPr>
        <w:t xml:space="preserve"> Group employs a worldwide workforce of more than 6000.</w:t>
      </w:r>
    </w:p>
    <w:p w:rsidR="00CB7D7A" w:rsidRPr="009B1C6A" w:rsidRDefault="00CB7D7A" w:rsidP="00CB7D7A">
      <w:pPr>
        <w:rPr>
          <w:rFonts w:cs="Arial"/>
          <w:sz w:val="20"/>
        </w:rPr>
      </w:pPr>
    </w:p>
    <w:p w:rsidR="00CB7D7A" w:rsidRPr="009B1C6A" w:rsidRDefault="00CB7D7A" w:rsidP="00CB7D7A">
      <w:pPr>
        <w:rPr>
          <w:rFonts w:cs="Arial"/>
          <w:sz w:val="20"/>
        </w:rPr>
      </w:pPr>
    </w:p>
    <w:p w:rsidR="007608CF" w:rsidRPr="000902FF" w:rsidRDefault="007608CF" w:rsidP="007608CF">
      <w:pPr>
        <w:rPr>
          <w:rFonts w:cs="Arial"/>
          <w:b/>
          <w:sz w:val="20"/>
        </w:rPr>
      </w:pPr>
      <w:r w:rsidRPr="000902FF">
        <w:rPr>
          <w:rFonts w:cs="Arial"/>
          <w:b/>
          <w:sz w:val="20"/>
        </w:rPr>
        <w:t>Press Contact:</w:t>
      </w:r>
    </w:p>
    <w:p w:rsidR="007608CF" w:rsidRPr="000902FF" w:rsidRDefault="007608CF" w:rsidP="007608CF">
      <w:pPr>
        <w:rPr>
          <w:rFonts w:cs="Arial"/>
          <w:sz w:val="20"/>
        </w:rPr>
      </w:pPr>
      <w:proofErr w:type="spellStart"/>
      <w:r w:rsidRPr="000902FF">
        <w:rPr>
          <w:rFonts w:cs="Arial"/>
          <w:sz w:val="20"/>
        </w:rPr>
        <w:t>Jürgen</w:t>
      </w:r>
      <w:proofErr w:type="spellEnd"/>
      <w:r w:rsidRPr="000902FF">
        <w:rPr>
          <w:rFonts w:cs="Arial"/>
          <w:sz w:val="20"/>
        </w:rPr>
        <w:t xml:space="preserve"> </w:t>
      </w:r>
      <w:proofErr w:type="spellStart"/>
      <w:r w:rsidRPr="000902FF">
        <w:rPr>
          <w:rFonts w:cs="Arial"/>
          <w:sz w:val="20"/>
        </w:rPr>
        <w:t>Reimann</w:t>
      </w:r>
      <w:proofErr w:type="spellEnd"/>
    </w:p>
    <w:p w:rsidR="007608CF" w:rsidRPr="000902FF" w:rsidRDefault="007608CF" w:rsidP="007608CF">
      <w:pPr>
        <w:rPr>
          <w:rFonts w:cs="Arial"/>
          <w:sz w:val="20"/>
        </w:rPr>
      </w:pPr>
      <w:r w:rsidRPr="000902FF">
        <w:rPr>
          <w:rFonts w:cs="Arial"/>
          <w:sz w:val="20"/>
        </w:rPr>
        <w:t>Head of Public Relations &amp; Communications</w:t>
      </w:r>
    </w:p>
    <w:p w:rsidR="007608CF" w:rsidRPr="000902FF" w:rsidRDefault="007608CF" w:rsidP="007608CF">
      <w:pPr>
        <w:rPr>
          <w:rFonts w:cs="Arial"/>
          <w:sz w:val="20"/>
        </w:rPr>
      </w:pPr>
      <w:r>
        <w:rPr>
          <w:rFonts w:cs="Arial"/>
          <w:sz w:val="20"/>
        </w:rPr>
        <w:t>Press Officer</w:t>
      </w:r>
      <w:r w:rsidRPr="000902FF">
        <w:rPr>
          <w:rFonts w:cs="Arial"/>
          <w:sz w:val="20"/>
        </w:rPr>
        <w:t xml:space="preserve"> </w:t>
      </w:r>
      <w:proofErr w:type="spellStart"/>
      <w:r w:rsidRPr="000902FF">
        <w:rPr>
          <w:rFonts w:cs="Arial"/>
          <w:sz w:val="20"/>
        </w:rPr>
        <w:t>Doka</w:t>
      </w:r>
      <w:proofErr w:type="spellEnd"/>
      <w:r w:rsidRPr="000902FF">
        <w:rPr>
          <w:rFonts w:cs="Arial"/>
          <w:sz w:val="20"/>
        </w:rPr>
        <w:t xml:space="preserve"> Group</w:t>
      </w:r>
    </w:p>
    <w:p w:rsidR="007608CF" w:rsidRPr="007608CF" w:rsidRDefault="007608CF" w:rsidP="007608CF">
      <w:pPr>
        <w:rPr>
          <w:rFonts w:cs="Arial"/>
          <w:sz w:val="20"/>
        </w:rPr>
      </w:pPr>
      <w:r w:rsidRPr="007608CF">
        <w:rPr>
          <w:rFonts w:cs="Arial"/>
          <w:sz w:val="20"/>
        </w:rPr>
        <w:t xml:space="preserve">Josef </w:t>
      </w:r>
      <w:proofErr w:type="spellStart"/>
      <w:r w:rsidRPr="007608CF">
        <w:rPr>
          <w:rFonts w:cs="Arial"/>
          <w:sz w:val="20"/>
        </w:rPr>
        <w:t>Umdasch</w:t>
      </w:r>
      <w:proofErr w:type="spellEnd"/>
      <w:r w:rsidRPr="007608CF">
        <w:rPr>
          <w:rFonts w:cs="Arial"/>
          <w:sz w:val="20"/>
        </w:rPr>
        <w:t xml:space="preserve"> </w:t>
      </w:r>
      <w:proofErr w:type="spellStart"/>
      <w:r w:rsidRPr="007608CF">
        <w:rPr>
          <w:rFonts w:cs="Arial"/>
          <w:sz w:val="20"/>
        </w:rPr>
        <w:t>Platz</w:t>
      </w:r>
      <w:proofErr w:type="spellEnd"/>
      <w:r w:rsidRPr="007608CF">
        <w:rPr>
          <w:rFonts w:cs="Arial"/>
          <w:sz w:val="20"/>
        </w:rPr>
        <w:t xml:space="preserve"> 1, </w:t>
      </w:r>
      <w:proofErr w:type="gramStart"/>
      <w:r w:rsidRPr="007608CF">
        <w:rPr>
          <w:rFonts w:cs="Arial"/>
          <w:sz w:val="20"/>
        </w:rPr>
        <w:t>A</w:t>
      </w:r>
      <w:proofErr w:type="gramEnd"/>
      <w:r w:rsidRPr="007608CF">
        <w:rPr>
          <w:rFonts w:cs="Arial"/>
          <w:sz w:val="20"/>
        </w:rPr>
        <w:t xml:space="preserve"> 3300 </w:t>
      </w:r>
      <w:proofErr w:type="spellStart"/>
      <w:r w:rsidRPr="007608CF">
        <w:rPr>
          <w:rFonts w:cs="Arial"/>
          <w:sz w:val="20"/>
        </w:rPr>
        <w:t>Amstetten</w:t>
      </w:r>
      <w:proofErr w:type="spellEnd"/>
      <w:r w:rsidRPr="007608CF">
        <w:rPr>
          <w:rFonts w:cs="Arial"/>
          <w:sz w:val="20"/>
        </w:rPr>
        <w:t>, Austria</w:t>
      </w:r>
    </w:p>
    <w:p w:rsidR="007608CF" w:rsidRPr="000902FF" w:rsidRDefault="007608CF" w:rsidP="007608CF">
      <w:pPr>
        <w:rPr>
          <w:rFonts w:cs="Arial"/>
          <w:sz w:val="20"/>
        </w:rPr>
      </w:pPr>
      <w:r w:rsidRPr="000902FF">
        <w:rPr>
          <w:rFonts w:cs="Arial"/>
          <w:sz w:val="20"/>
        </w:rPr>
        <w:t>Tel.: +43 7472 605-2278</w:t>
      </w:r>
    </w:p>
    <w:p w:rsidR="007608CF" w:rsidRPr="00E36493" w:rsidRDefault="007608CF" w:rsidP="007608CF">
      <w:pPr>
        <w:rPr>
          <w:rFonts w:cs="Arial"/>
          <w:sz w:val="20"/>
          <w:lang w:val="pt-BR"/>
        </w:rPr>
      </w:pPr>
      <w:r w:rsidRPr="00E36493">
        <w:rPr>
          <w:rFonts w:cs="Arial"/>
          <w:sz w:val="20"/>
          <w:lang w:val="pt-BR"/>
        </w:rPr>
        <w:t>e-mail: juergen.reimann@doka.com</w:t>
      </w:r>
    </w:p>
    <w:p w:rsidR="007608CF" w:rsidRPr="000902FF" w:rsidRDefault="007608CF" w:rsidP="007608CF">
      <w:pPr>
        <w:rPr>
          <w:rFonts w:cs="Arial"/>
          <w:sz w:val="20"/>
        </w:rPr>
      </w:pPr>
      <w:r w:rsidRPr="000902FF">
        <w:rPr>
          <w:rFonts w:cs="Arial"/>
          <w:sz w:val="20"/>
        </w:rPr>
        <w:t>Web: www.doka.com</w:t>
      </w:r>
    </w:p>
    <w:p w:rsidR="00D6556B" w:rsidRPr="009B1C6A" w:rsidRDefault="00D6556B" w:rsidP="00D6556B">
      <w:pPr>
        <w:pStyle w:val="Fotohinweis"/>
        <w:jc w:val="left"/>
        <w:rPr>
          <w:sz w:val="20"/>
        </w:rPr>
      </w:pPr>
    </w:p>
    <w:p w:rsidR="00CB7D7A" w:rsidRPr="009B1C6A" w:rsidRDefault="00CB7D7A" w:rsidP="00CB7D7A">
      <w:pPr>
        <w:rPr>
          <w:rFonts w:cs="Arial"/>
          <w:b/>
          <w:sz w:val="20"/>
        </w:rPr>
      </w:pPr>
      <w:r w:rsidRPr="009B1C6A">
        <w:rPr>
          <w:b/>
          <w:sz w:val="20"/>
        </w:rPr>
        <w:t>Captions:</w:t>
      </w:r>
    </w:p>
    <w:p w:rsidR="00CB7D7A" w:rsidRPr="009B1C6A" w:rsidRDefault="00CB7D7A" w:rsidP="00CB7D7A">
      <w:pPr>
        <w:pStyle w:val="Fotohinweis"/>
        <w:rPr>
          <w:sz w:val="20"/>
        </w:rPr>
      </w:pPr>
    </w:p>
    <w:p w:rsidR="00890B60" w:rsidRPr="009B1C6A" w:rsidRDefault="003D50F8" w:rsidP="00890B60">
      <w:pPr>
        <w:pStyle w:val="Bildunterschrift"/>
        <w:spacing w:before="0"/>
        <w:rPr>
          <w:sz w:val="20"/>
        </w:rPr>
      </w:pPr>
      <w:r w:rsidRPr="009B1C6A">
        <w:rPr>
          <w:sz w:val="20"/>
        </w:rPr>
        <w:t>Doka_2014_0</w:t>
      </w:r>
      <w:r w:rsidR="007608CF">
        <w:rPr>
          <w:sz w:val="20"/>
        </w:rPr>
        <w:t>4</w:t>
      </w:r>
      <w:r w:rsidRPr="009B1C6A">
        <w:rPr>
          <w:sz w:val="20"/>
        </w:rPr>
        <w:t>_Cooling Tower India 1.jpg</w:t>
      </w:r>
    </w:p>
    <w:p w:rsidR="00694B6D" w:rsidRPr="009B1C6A" w:rsidRDefault="003D50F8" w:rsidP="00694B6D">
      <w:pPr>
        <w:pStyle w:val="Fotohinweis"/>
        <w:jc w:val="left"/>
        <w:rPr>
          <w:sz w:val="20"/>
        </w:rPr>
      </w:pPr>
      <w:r w:rsidRPr="009B1C6A">
        <w:rPr>
          <w:sz w:val="20"/>
        </w:rPr>
        <w:t>128 self-climbing</w:t>
      </w:r>
      <w:r w:rsidR="007608CF">
        <w:rPr>
          <w:sz w:val="20"/>
        </w:rPr>
        <w:t xml:space="preserve"> </w:t>
      </w:r>
      <w:r w:rsidR="007608CF" w:rsidRPr="009B1C6A">
        <w:rPr>
          <w:sz w:val="20"/>
        </w:rPr>
        <w:t xml:space="preserve">units </w:t>
      </w:r>
      <w:r w:rsidR="007608CF">
        <w:rPr>
          <w:sz w:val="20"/>
        </w:rPr>
        <w:t xml:space="preserve">of </w:t>
      </w:r>
      <w:proofErr w:type="spellStart"/>
      <w:r w:rsidR="007608CF">
        <w:rPr>
          <w:sz w:val="20"/>
        </w:rPr>
        <w:t>Doka</w:t>
      </w:r>
      <w:proofErr w:type="spellEnd"/>
      <w:r w:rsidR="007608CF">
        <w:rPr>
          <w:sz w:val="20"/>
        </w:rPr>
        <w:t xml:space="preserve"> cooling tower formwork SK175</w:t>
      </w:r>
      <w:r w:rsidRPr="009B1C6A">
        <w:rPr>
          <w:sz w:val="20"/>
        </w:rPr>
        <w:t xml:space="preserve"> are utilised.</w:t>
      </w:r>
    </w:p>
    <w:p w:rsidR="00890B60" w:rsidRPr="009B1C6A" w:rsidRDefault="000125DC" w:rsidP="00890B60">
      <w:pPr>
        <w:pStyle w:val="Fotohinweis"/>
        <w:rPr>
          <w:sz w:val="20"/>
        </w:rPr>
      </w:pPr>
      <w:r w:rsidRPr="009B1C6A">
        <w:rPr>
          <w:sz w:val="20"/>
        </w:rPr>
        <w:t xml:space="preserve">Photo: </w:t>
      </w:r>
      <w:proofErr w:type="spellStart"/>
      <w:r w:rsidRPr="009B1C6A">
        <w:rPr>
          <w:sz w:val="20"/>
        </w:rPr>
        <w:t>Doka</w:t>
      </w:r>
      <w:proofErr w:type="spellEnd"/>
    </w:p>
    <w:p w:rsidR="003D50F8" w:rsidRPr="009B1C6A" w:rsidRDefault="003D50F8" w:rsidP="003D50F8">
      <w:pPr>
        <w:pStyle w:val="Bildunterschrift"/>
        <w:spacing w:before="0"/>
        <w:rPr>
          <w:sz w:val="20"/>
        </w:rPr>
      </w:pPr>
      <w:r w:rsidRPr="009B1C6A">
        <w:rPr>
          <w:sz w:val="20"/>
        </w:rPr>
        <w:t>Doka_2014_0</w:t>
      </w:r>
      <w:r w:rsidR="007608CF">
        <w:rPr>
          <w:sz w:val="20"/>
        </w:rPr>
        <w:t>4</w:t>
      </w:r>
      <w:r w:rsidRPr="009B1C6A">
        <w:rPr>
          <w:sz w:val="20"/>
        </w:rPr>
        <w:t>_Cooling Tower India 2.jpg</w:t>
      </w:r>
    </w:p>
    <w:p w:rsidR="003D50F8" w:rsidRPr="009B1C6A" w:rsidRDefault="003D50F8" w:rsidP="003D50F8">
      <w:pPr>
        <w:pStyle w:val="Fotohinweis"/>
        <w:jc w:val="left"/>
        <w:rPr>
          <w:sz w:val="20"/>
        </w:rPr>
      </w:pPr>
      <w:r w:rsidRPr="009B1C6A">
        <w:rPr>
          <w:sz w:val="20"/>
        </w:rPr>
        <w:t>The tower diameter of 132.1 m reduces to 76.4 m at the centre and increases again up to 77.4 m at the top.</w:t>
      </w:r>
    </w:p>
    <w:p w:rsidR="003D50F8" w:rsidRPr="009B1C6A" w:rsidRDefault="003D50F8" w:rsidP="003D50F8">
      <w:pPr>
        <w:pStyle w:val="Fotohinweis"/>
        <w:rPr>
          <w:sz w:val="20"/>
        </w:rPr>
      </w:pPr>
      <w:r w:rsidRPr="009B1C6A">
        <w:rPr>
          <w:sz w:val="20"/>
        </w:rPr>
        <w:t xml:space="preserve">Photo: </w:t>
      </w:r>
      <w:proofErr w:type="spellStart"/>
      <w:r w:rsidRPr="009B1C6A">
        <w:rPr>
          <w:sz w:val="20"/>
        </w:rPr>
        <w:t>Doka</w:t>
      </w:r>
      <w:proofErr w:type="spellEnd"/>
    </w:p>
    <w:p w:rsidR="003D50F8" w:rsidRPr="009B1C6A" w:rsidRDefault="003D50F8" w:rsidP="003D50F8">
      <w:pPr>
        <w:pStyle w:val="Bildunterschrift"/>
        <w:spacing w:before="0"/>
        <w:rPr>
          <w:sz w:val="20"/>
        </w:rPr>
      </w:pPr>
      <w:r w:rsidRPr="009B1C6A">
        <w:rPr>
          <w:sz w:val="20"/>
        </w:rPr>
        <w:t>Doka_2014_0</w:t>
      </w:r>
      <w:r w:rsidR="007608CF">
        <w:rPr>
          <w:sz w:val="20"/>
        </w:rPr>
        <w:t>4</w:t>
      </w:r>
      <w:r w:rsidRPr="009B1C6A">
        <w:rPr>
          <w:sz w:val="20"/>
        </w:rPr>
        <w:t>_Cooling Tower India 3.jpg</w:t>
      </w:r>
    </w:p>
    <w:p w:rsidR="003D50F8" w:rsidRPr="009B1C6A" w:rsidRDefault="003D50F8" w:rsidP="003D50F8">
      <w:pPr>
        <w:pStyle w:val="Fotohinweis"/>
        <w:jc w:val="left"/>
        <w:rPr>
          <w:sz w:val="20"/>
        </w:rPr>
      </w:pPr>
      <w:r w:rsidRPr="009B1C6A">
        <w:rPr>
          <w:sz w:val="20"/>
        </w:rPr>
        <w:t xml:space="preserve">The </w:t>
      </w:r>
      <w:proofErr w:type="spellStart"/>
      <w:r w:rsidRPr="009B1C6A">
        <w:rPr>
          <w:sz w:val="20"/>
        </w:rPr>
        <w:t>Doka</w:t>
      </w:r>
      <w:proofErr w:type="spellEnd"/>
      <w:r w:rsidRPr="009B1C6A">
        <w:rPr>
          <w:sz w:val="20"/>
        </w:rPr>
        <w:t xml:space="preserve"> cooling tower formwork SK175 enables concreting in 1-day cycles. </w:t>
      </w:r>
    </w:p>
    <w:p w:rsidR="003D50F8" w:rsidRPr="009B1C6A" w:rsidRDefault="003D50F8" w:rsidP="003D50F8">
      <w:pPr>
        <w:pStyle w:val="Fotohinweis"/>
        <w:rPr>
          <w:sz w:val="20"/>
        </w:rPr>
      </w:pPr>
      <w:r w:rsidRPr="009B1C6A">
        <w:rPr>
          <w:sz w:val="20"/>
        </w:rPr>
        <w:t xml:space="preserve">Photo: </w:t>
      </w:r>
      <w:proofErr w:type="spellStart"/>
      <w:r w:rsidRPr="009B1C6A">
        <w:rPr>
          <w:sz w:val="20"/>
        </w:rPr>
        <w:t>Doka</w:t>
      </w:r>
      <w:proofErr w:type="spellEnd"/>
    </w:p>
    <w:p w:rsidR="00FD3FDE" w:rsidRPr="009B1C6A" w:rsidRDefault="00FD3FDE" w:rsidP="00FD3FDE">
      <w:pPr>
        <w:pStyle w:val="Fotohinweis"/>
        <w:jc w:val="left"/>
        <w:rPr>
          <w:sz w:val="20"/>
        </w:rPr>
      </w:pPr>
    </w:p>
    <w:p w:rsidR="00FD3FDE" w:rsidRPr="009B1C6A" w:rsidRDefault="00FD3FDE" w:rsidP="00D6556B">
      <w:pPr>
        <w:pStyle w:val="Fotohinweis"/>
        <w:jc w:val="left"/>
        <w:rPr>
          <w:sz w:val="20"/>
        </w:rPr>
      </w:pPr>
    </w:p>
    <w:sectPr w:rsidR="00FD3FDE" w:rsidRPr="009B1C6A"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66D" w:rsidRPr="00E43CB4" w:rsidRDefault="0033066D">
      <w:r w:rsidRPr="00E43CB4">
        <w:separator/>
      </w:r>
    </w:p>
  </w:endnote>
  <w:endnote w:type="continuationSeparator" w:id="0">
    <w:p w:rsidR="0033066D" w:rsidRPr="00E43CB4" w:rsidRDefault="0033066D">
      <w:r w:rsidRPr="00E43CB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66D" w:rsidRPr="00E43CB4" w:rsidRDefault="0033066D">
      <w:r w:rsidRPr="00E43CB4">
        <w:separator/>
      </w:r>
    </w:p>
  </w:footnote>
  <w:footnote w:type="continuationSeparator" w:id="0">
    <w:p w:rsidR="0033066D" w:rsidRPr="00E43CB4" w:rsidRDefault="0033066D">
      <w:r w:rsidRPr="00E43CB4">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66D" w:rsidRDefault="0033066D" w:rsidP="00112E15">
    <w:pPr>
      <w:pStyle w:val="Kopfzeile"/>
      <w:tabs>
        <w:tab w:val="left" w:pos="269"/>
      </w:tabs>
    </w:pPr>
    <w:r>
      <w:rPr>
        <w:b/>
        <w:noProof/>
        <w:lang w:val="de-DE" w:eastAsia="de-DE"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 release</w:t>
    </w:r>
    <w:r>
      <w:t xml:space="preserve"> / April 2014</w:t>
    </w:r>
  </w:p>
  <w:p w:rsidR="0033066D" w:rsidRDefault="0033066D" w:rsidP="00112E15">
    <w:pPr>
      <w:pStyle w:val="Kopfzeile"/>
    </w:pPr>
  </w:p>
  <w:p w:rsidR="0033066D" w:rsidRPr="00E43CB4" w:rsidRDefault="0033066D"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73729"/>
  </w:hdrShapeDefaults>
  <w:footnotePr>
    <w:footnote w:id="-1"/>
    <w:footnote w:id="0"/>
  </w:footnotePr>
  <w:endnotePr>
    <w:endnote w:id="-1"/>
    <w:endnote w:id="0"/>
  </w:endnotePr>
  <w:compat/>
  <w:rsids>
    <w:rsidRoot w:val="007F7C2B"/>
    <w:rsid w:val="00005BA4"/>
    <w:rsid w:val="00005E9E"/>
    <w:rsid w:val="00010DF1"/>
    <w:rsid w:val="000113A3"/>
    <w:rsid w:val="0001239A"/>
    <w:rsid w:val="000125DC"/>
    <w:rsid w:val="00015F66"/>
    <w:rsid w:val="00016591"/>
    <w:rsid w:val="0002055D"/>
    <w:rsid w:val="000251EE"/>
    <w:rsid w:val="00025D17"/>
    <w:rsid w:val="00030363"/>
    <w:rsid w:val="000322F5"/>
    <w:rsid w:val="000368FB"/>
    <w:rsid w:val="000432B7"/>
    <w:rsid w:val="0004419A"/>
    <w:rsid w:val="000457D7"/>
    <w:rsid w:val="000476C0"/>
    <w:rsid w:val="00054A6A"/>
    <w:rsid w:val="00057DF6"/>
    <w:rsid w:val="00060C0B"/>
    <w:rsid w:val="0006146F"/>
    <w:rsid w:val="000622F6"/>
    <w:rsid w:val="0006326E"/>
    <w:rsid w:val="00063F30"/>
    <w:rsid w:val="00066095"/>
    <w:rsid w:val="0007042D"/>
    <w:rsid w:val="00072B49"/>
    <w:rsid w:val="00072DE6"/>
    <w:rsid w:val="00073AC8"/>
    <w:rsid w:val="00073B65"/>
    <w:rsid w:val="00076DB5"/>
    <w:rsid w:val="000773D4"/>
    <w:rsid w:val="0007760B"/>
    <w:rsid w:val="0007791A"/>
    <w:rsid w:val="000931C4"/>
    <w:rsid w:val="00096F94"/>
    <w:rsid w:val="000A06A9"/>
    <w:rsid w:val="000A4782"/>
    <w:rsid w:val="000A6BF4"/>
    <w:rsid w:val="000B2B0D"/>
    <w:rsid w:val="000B47BD"/>
    <w:rsid w:val="000B7C38"/>
    <w:rsid w:val="000B7ED1"/>
    <w:rsid w:val="000C09CF"/>
    <w:rsid w:val="000C0E0C"/>
    <w:rsid w:val="000C279A"/>
    <w:rsid w:val="000C2DFB"/>
    <w:rsid w:val="000D0CAC"/>
    <w:rsid w:val="000D0CDF"/>
    <w:rsid w:val="000D1110"/>
    <w:rsid w:val="000D14A3"/>
    <w:rsid w:val="000D331F"/>
    <w:rsid w:val="000D3FE3"/>
    <w:rsid w:val="000D4A97"/>
    <w:rsid w:val="000D4DEE"/>
    <w:rsid w:val="000E2642"/>
    <w:rsid w:val="000F0A26"/>
    <w:rsid w:val="000F2294"/>
    <w:rsid w:val="000F27D8"/>
    <w:rsid w:val="000F2860"/>
    <w:rsid w:val="000F4755"/>
    <w:rsid w:val="000F6CA7"/>
    <w:rsid w:val="000F724C"/>
    <w:rsid w:val="00100EAD"/>
    <w:rsid w:val="00101154"/>
    <w:rsid w:val="0010239B"/>
    <w:rsid w:val="00107234"/>
    <w:rsid w:val="00107EB0"/>
    <w:rsid w:val="001106BA"/>
    <w:rsid w:val="00112E15"/>
    <w:rsid w:val="00113BF1"/>
    <w:rsid w:val="0011463D"/>
    <w:rsid w:val="00120322"/>
    <w:rsid w:val="00120AEA"/>
    <w:rsid w:val="00121825"/>
    <w:rsid w:val="00124468"/>
    <w:rsid w:val="0012448B"/>
    <w:rsid w:val="00124E58"/>
    <w:rsid w:val="00126980"/>
    <w:rsid w:val="00132BF8"/>
    <w:rsid w:val="001370DE"/>
    <w:rsid w:val="001377E1"/>
    <w:rsid w:val="00140054"/>
    <w:rsid w:val="00140D49"/>
    <w:rsid w:val="00141584"/>
    <w:rsid w:val="00141D03"/>
    <w:rsid w:val="00145700"/>
    <w:rsid w:val="0015009A"/>
    <w:rsid w:val="00150745"/>
    <w:rsid w:val="001507DD"/>
    <w:rsid w:val="00151116"/>
    <w:rsid w:val="001529C9"/>
    <w:rsid w:val="001532FF"/>
    <w:rsid w:val="0015368E"/>
    <w:rsid w:val="001550EB"/>
    <w:rsid w:val="00157088"/>
    <w:rsid w:val="00161368"/>
    <w:rsid w:val="001629CD"/>
    <w:rsid w:val="0016334D"/>
    <w:rsid w:val="00164DE8"/>
    <w:rsid w:val="00166ED4"/>
    <w:rsid w:val="0016787A"/>
    <w:rsid w:val="00170325"/>
    <w:rsid w:val="001709DF"/>
    <w:rsid w:val="0017232D"/>
    <w:rsid w:val="00174107"/>
    <w:rsid w:val="001778ED"/>
    <w:rsid w:val="00183AD0"/>
    <w:rsid w:val="00184E64"/>
    <w:rsid w:val="00185321"/>
    <w:rsid w:val="001871D0"/>
    <w:rsid w:val="00190DA9"/>
    <w:rsid w:val="00191504"/>
    <w:rsid w:val="00191F1C"/>
    <w:rsid w:val="00192844"/>
    <w:rsid w:val="0019341F"/>
    <w:rsid w:val="00194E3E"/>
    <w:rsid w:val="001A1ABD"/>
    <w:rsid w:val="001A3B0F"/>
    <w:rsid w:val="001A3C69"/>
    <w:rsid w:val="001A62EB"/>
    <w:rsid w:val="001B24D6"/>
    <w:rsid w:val="001B478C"/>
    <w:rsid w:val="001B493D"/>
    <w:rsid w:val="001B5031"/>
    <w:rsid w:val="001B6106"/>
    <w:rsid w:val="001B63FA"/>
    <w:rsid w:val="001B66E8"/>
    <w:rsid w:val="001B6FCD"/>
    <w:rsid w:val="001B724B"/>
    <w:rsid w:val="001C2B26"/>
    <w:rsid w:val="001C3B48"/>
    <w:rsid w:val="001C73E6"/>
    <w:rsid w:val="001C7BA3"/>
    <w:rsid w:val="001D0A14"/>
    <w:rsid w:val="001D1726"/>
    <w:rsid w:val="001D32F1"/>
    <w:rsid w:val="001D3D91"/>
    <w:rsid w:val="001D775D"/>
    <w:rsid w:val="001D7AE2"/>
    <w:rsid w:val="001E1EB9"/>
    <w:rsid w:val="001E1ED2"/>
    <w:rsid w:val="001E447A"/>
    <w:rsid w:val="001E625B"/>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10667"/>
    <w:rsid w:val="00212D77"/>
    <w:rsid w:val="00217920"/>
    <w:rsid w:val="002212BC"/>
    <w:rsid w:val="0022681D"/>
    <w:rsid w:val="00227FDE"/>
    <w:rsid w:val="0023241C"/>
    <w:rsid w:val="0023283F"/>
    <w:rsid w:val="00232A11"/>
    <w:rsid w:val="002349EA"/>
    <w:rsid w:val="002360F9"/>
    <w:rsid w:val="00236BCB"/>
    <w:rsid w:val="00243342"/>
    <w:rsid w:val="0024357E"/>
    <w:rsid w:val="00246639"/>
    <w:rsid w:val="0025095D"/>
    <w:rsid w:val="00250B7C"/>
    <w:rsid w:val="002518A2"/>
    <w:rsid w:val="002528AB"/>
    <w:rsid w:val="00252BB2"/>
    <w:rsid w:val="00255352"/>
    <w:rsid w:val="00255B14"/>
    <w:rsid w:val="00255FAB"/>
    <w:rsid w:val="002574A4"/>
    <w:rsid w:val="002678EE"/>
    <w:rsid w:val="00267968"/>
    <w:rsid w:val="00270768"/>
    <w:rsid w:val="002713B3"/>
    <w:rsid w:val="002716EC"/>
    <w:rsid w:val="00272218"/>
    <w:rsid w:val="002748AB"/>
    <w:rsid w:val="00275377"/>
    <w:rsid w:val="0028229F"/>
    <w:rsid w:val="00285FAF"/>
    <w:rsid w:val="002878DF"/>
    <w:rsid w:val="00287B6E"/>
    <w:rsid w:val="0029073F"/>
    <w:rsid w:val="00290B87"/>
    <w:rsid w:val="00292958"/>
    <w:rsid w:val="00292C49"/>
    <w:rsid w:val="00294270"/>
    <w:rsid w:val="00294F21"/>
    <w:rsid w:val="002955F7"/>
    <w:rsid w:val="00297D67"/>
    <w:rsid w:val="002A0810"/>
    <w:rsid w:val="002A0E48"/>
    <w:rsid w:val="002A560B"/>
    <w:rsid w:val="002A5792"/>
    <w:rsid w:val="002A6293"/>
    <w:rsid w:val="002A6736"/>
    <w:rsid w:val="002A6EE3"/>
    <w:rsid w:val="002B1B6A"/>
    <w:rsid w:val="002B22F7"/>
    <w:rsid w:val="002B652C"/>
    <w:rsid w:val="002B6A25"/>
    <w:rsid w:val="002B6BBE"/>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225F"/>
    <w:rsid w:val="002E2E10"/>
    <w:rsid w:val="002E3017"/>
    <w:rsid w:val="002E38EE"/>
    <w:rsid w:val="002E557E"/>
    <w:rsid w:val="002E5F1E"/>
    <w:rsid w:val="002E718E"/>
    <w:rsid w:val="002E7FEE"/>
    <w:rsid w:val="002F0538"/>
    <w:rsid w:val="002F0D9E"/>
    <w:rsid w:val="002F6989"/>
    <w:rsid w:val="0030061E"/>
    <w:rsid w:val="0030285F"/>
    <w:rsid w:val="003050E1"/>
    <w:rsid w:val="00307D5D"/>
    <w:rsid w:val="0031013F"/>
    <w:rsid w:val="003128FA"/>
    <w:rsid w:val="00312AC3"/>
    <w:rsid w:val="003147D9"/>
    <w:rsid w:val="003148EA"/>
    <w:rsid w:val="00316391"/>
    <w:rsid w:val="00321DED"/>
    <w:rsid w:val="003254C3"/>
    <w:rsid w:val="00325611"/>
    <w:rsid w:val="00327EE3"/>
    <w:rsid w:val="0033066D"/>
    <w:rsid w:val="003329E3"/>
    <w:rsid w:val="00340172"/>
    <w:rsid w:val="0034379B"/>
    <w:rsid w:val="00345503"/>
    <w:rsid w:val="00352D97"/>
    <w:rsid w:val="00354EE2"/>
    <w:rsid w:val="00355E5E"/>
    <w:rsid w:val="003568DD"/>
    <w:rsid w:val="00357488"/>
    <w:rsid w:val="0036141B"/>
    <w:rsid w:val="00361CD1"/>
    <w:rsid w:val="00362D90"/>
    <w:rsid w:val="00365FDE"/>
    <w:rsid w:val="00371082"/>
    <w:rsid w:val="00371B67"/>
    <w:rsid w:val="00375913"/>
    <w:rsid w:val="003764D7"/>
    <w:rsid w:val="00377215"/>
    <w:rsid w:val="00377D17"/>
    <w:rsid w:val="00377ECD"/>
    <w:rsid w:val="00380A98"/>
    <w:rsid w:val="00381A61"/>
    <w:rsid w:val="00382079"/>
    <w:rsid w:val="00383394"/>
    <w:rsid w:val="00383DB9"/>
    <w:rsid w:val="00386AD2"/>
    <w:rsid w:val="003900D0"/>
    <w:rsid w:val="003927A7"/>
    <w:rsid w:val="00393CDB"/>
    <w:rsid w:val="00394730"/>
    <w:rsid w:val="00394CE4"/>
    <w:rsid w:val="003A176B"/>
    <w:rsid w:val="003A2895"/>
    <w:rsid w:val="003A37E7"/>
    <w:rsid w:val="003A5B0C"/>
    <w:rsid w:val="003A79FC"/>
    <w:rsid w:val="003B0303"/>
    <w:rsid w:val="003B3AC6"/>
    <w:rsid w:val="003B3FCB"/>
    <w:rsid w:val="003B6133"/>
    <w:rsid w:val="003C2E17"/>
    <w:rsid w:val="003D4BC4"/>
    <w:rsid w:val="003D50F8"/>
    <w:rsid w:val="003D5938"/>
    <w:rsid w:val="003D5D3A"/>
    <w:rsid w:val="003D76A7"/>
    <w:rsid w:val="003E1B7C"/>
    <w:rsid w:val="003E2A28"/>
    <w:rsid w:val="003E2EBA"/>
    <w:rsid w:val="003E4C7C"/>
    <w:rsid w:val="003E679B"/>
    <w:rsid w:val="003F1085"/>
    <w:rsid w:val="003F2D41"/>
    <w:rsid w:val="003F4EA0"/>
    <w:rsid w:val="00401B81"/>
    <w:rsid w:val="00405877"/>
    <w:rsid w:val="00407531"/>
    <w:rsid w:val="00410041"/>
    <w:rsid w:val="004133DE"/>
    <w:rsid w:val="00414531"/>
    <w:rsid w:val="004165BC"/>
    <w:rsid w:val="004235FA"/>
    <w:rsid w:val="00424EB9"/>
    <w:rsid w:val="004270A9"/>
    <w:rsid w:val="004304A2"/>
    <w:rsid w:val="00432F4B"/>
    <w:rsid w:val="0043403A"/>
    <w:rsid w:val="004346BC"/>
    <w:rsid w:val="004361E6"/>
    <w:rsid w:val="00451753"/>
    <w:rsid w:val="00455EFF"/>
    <w:rsid w:val="00461CC3"/>
    <w:rsid w:val="00463017"/>
    <w:rsid w:val="004639B7"/>
    <w:rsid w:val="00463CD4"/>
    <w:rsid w:val="0046650D"/>
    <w:rsid w:val="00470FC8"/>
    <w:rsid w:val="00472582"/>
    <w:rsid w:val="00473BC0"/>
    <w:rsid w:val="00474177"/>
    <w:rsid w:val="004758D0"/>
    <w:rsid w:val="00475EFB"/>
    <w:rsid w:val="004766A2"/>
    <w:rsid w:val="00481119"/>
    <w:rsid w:val="004824D3"/>
    <w:rsid w:val="00483654"/>
    <w:rsid w:val="0048426A"/>
    <w:rsid w:val="00492FCA"/>
    <w:rsid w:val="004945E7"/>
    <w:rsid w:val="004949C5"/>
    <w:rsid w:val="0049590F"/>
    <w:rsid w:val="00495F0D"/>
    <w:rsid w:val="00497C3B"/>
    <w:rsid w:val="004A0EF2"/>
    <w:rsid w:val="004A11B0"/>
    <w:rsid w:val="004A156D"/>
    <w:rsid w:val="004A44DF"/>
    <w:rsid w:val="004A5189"/>
    <w:rsid w:val="004B0024"/>
    <w:rsid w:val="004B0026"/>
    <w:rsid w:val="004B54AD"/>
    <w:rsid w:val="004B7884"/>
    <w:rsid w:val="004C0A46"/>
    <w:rsid w:val="004C2BCF"/>
    <w:rsid w:val="004C4763"/>
    <w:rsid w:val="004C4D4F"/>
    <w:rsid w:val="004D0DBC"/>
    <w:rsid w:val="004E01A8"/>
    <w:rsid w:val="004E30F2"/>
    <w:rsid w:val="004E5EFD"/>
    <w:rsid w:val="004E78B9"/>
    <w:rsid w:val="004F0C47"/>
    <w:rsid w:val="004F2502"/>
    <w:rsid w:val="004F3994"/>
    <w:rsid w:val="004F3A7B"/>
    <w:rsid w:val="004F3DAF"/>
    <w:rsid w:val="004F7097"/>
    <w:rsid w:val="004F7A85"/>
    <w:rsid w:val="00500FE9"/>
    <w:rsid w:val="005037B8"/>
    <w:rsid w:val="00505861"/>
    <w:rsid w:val="00507215"/>
    <w:rsid w:val="00514515"/>
    <w:rsid w:val="00514C50"/>
    <w:rsid w:val="005151C6"/>
    <w:rsid w:val="0051534D"/>
    <w:rsid w:val="00515AC3"/>
    <w:rsid w:val="00515BF4"/>
    <w:rsid w:val="005165F8"/>
    <w:rsid w:val="0051662F"/>
    <w:rsid w:val="0051758A"/>
    <w:rsid w:val="00522770"/>
    <w:rsid w:val="005257A0"/>
    <w:rsid w:val="00527043"/>
    <w:rsid w:val="005276A8"/>
    <w:rsid w:val="00531302"/>
    <w:rsid w:val="00531A8E"/>
    <w:rsid w:val="00532748"/>
    <w:rsid w:val="00533B9D"/>
    <w:rsid w:val="00535125"/>
    <w:rsid w:val="0053540E"/>
    <w:rsid w:val="0053636D"/>
    <w:rsid w:val="00541415"/>
    <w:rsid w:val="005428D8"/>
    <w:rsid w:val="0054380B"/>
    <w:rsid w:val="00545FB1"/>
    <w:rsid w:val="005468C5"/>
    <w:rsid w:val="00554018"/>
    <w:rsid w:val="0055780C"/>
    <w:rsid w:val="00560D32"/>
    <w:rsid w:val="00564AF1"/>
    <w:rsid w:val="00570335"/>
    <w:rsid w:val="00574722"/>
    <w:rsid w:val="005767F1"/>
    <w:rsid w:val="00577856"/>
    <w:rsid w:val="00582255"/>
    <w:rsid w:val="005845B5"/>
    <w:rsid w:val="0058680D"/>
    <w:rsid w:val="0059159E"/>
    <w:rsid w:val="0059444E"/>
    <w:rsid w:val="00594A33"/>
    <w:rsid w:val="00595AAE"/>
    <w:rsid w:val="005965EE"/>
    <w:rsid w:val="00597713"/>
    <w:rsid w:val="005A1EA6"/>
    <w:rsid w:val="005A2548"/>
    <w:rsid w:val="005A4182"/>
    <w:rsid w:val="005A5A7B"/>
    <w:rsid w:val="005A7150"/>
    <w:rsid w:val="005B254A"/>
    <w:rsid w:val="005B36C0"/>
    <w:rsid w:val="005B54A1"/>
    <w:rsid w:val="005C05EF"/>
    <w:rsid w:val="005C0E12"/>
    <w:rsid w:val="005C38D5"/>
    <w:rsid w:val="005C4ED3"/>
    <w:rsid w:val="005C6953"/>
    <w:rsid w:val="005D14A1"/>
    <w:rsid w:val="005D58A7"/>
    <w:rsid w:val="005D590E"/>
    <w:rsid w:val="005E28C6"/>
    <w:rsid w:val="005F4E67"/>
    <w:rsid w:val="005F58ED"/>
    <w:rsid w:val="0060272D"/>
    <w:rsid w:val="00605ED4"/>
    <w:rsid w:val="0061231B"/>
    <w:rsid w:val="00616EF9"/>
    <w:rsid w:val="006174CA"/>
    <w:rsid w:val="00617C19"/>
    <w:rsid w:val="00620171"/>
    <w:rsid w:val="00624529"/>
    <w:rsid w:val="00625888"/>
    <w:rsid w:val="00625DB0"/>
    <w:rsid w:val="0062650A"/>
    <w:rsid w:val="00626A22"/>
    <w:rsid w:val="00626DF2"/>
    <w:rsid w:val="00630B26"/>
    <w:rsid w:val="00634611"/>
    <w:rsid w:val="0063757E"/>
    <w:rsid w:val="00637B1D"/>
    <w:rsid w:val="00641955"/>
    <w:rsid w:val="00643023"/>
    <w:rsid w:val="00644C8F"/>
    <w:rsid w:val="00644DBE"/>
    <w:rsid w:val="006459F5"/>
    <w:rsid w:val="006542E6"/>
    <w:rsid w:val="00654994"/>
    <w:rsid w:val="0065585E"/>
    <w:rsid w:val="006568C4"/>
    <w:rsid w:val="00660FA5"/>
    <w:rsid w:val="00662AB3"/>
    <w:rsid w:val="0066378C"/>
    <w:rsid w:val="00673A41"/>
    <w:rsid w:val="006748FC"/>
    <w:rsid w:val="00676BB2"/>
    <w:rsid w:val="00677909"/>
    <w:rsid w:val="0068054B"/>
    <w:rsid w:val="00682571"/>
    <w:rsid w:val="00682AB5"/>
    <w:rsid w:val="00687347"/>
    <w:rsid w:val="00687D0D"/>
    <w:rsid w:val="0069177E"/>
    <w:rsid w:val="00691CD9"/>
    <w:rsid w:val="00694B6D"/>
    <w:rsid w:val="00695377"/>
    <w:rsid w:val="006958EC"/>
    <w:rsid w:val="00696E8D"/>
    <w:rsid w:val="006A0755"/>
    <w:rsid w:val="006A4302"/>
    <w:rsid w:val="006A746C"/>
    <w:rsid w:val="006A7675"/>
    <w:rsid w:val="006B2894"/>
    <w:rsid w:val="006B3356"/>
    <w:rsid w:val="006B44CA"/>
    <w:rsid w:val="006B5608"/>
    <w:rsid w:val="006B626A"/>
    <w:rsid w:val="006B6F45"/>
    <w:rsid w:val="006C0704"/>
    <w:rsid w:val="006C0CAA"/>
    <w:rsid w:val="006C12AF"/>
    <w:rsid w:val="006C2646"/>
    <w:rsid w:val="006C5F56"/>
    <w:rsid w:val="006C79B0"/>
    <w:rsid w:val="006D11DF"/>
    <w:rsid w:val="006D296A"/>
    <w:rsid w:val="006D2F3F"/>
    <w:rsid w:val="006D3434"/>
    <w:rsid w:val="006D4BCB"/>
    <w:rsid w:val="006E1201"/>
    <w:rsid w:val="006E48D3"/>
    <w:rsid w:val="006E6DF0"/>
    <w:rsid w:val="006F2D77"/>
    <w:rsid w:val="006F3F31"/>
    <w:rsid w:val="006F4ED2"/>
    <w:rsid w:val="006F5730"/>
    <w:rsid w:val="007000FD"/>
    <w:rsid w:val="00700FC1"/>
    <w:rsid w:val="00706553"/>
    <w:rsid w:val="0071040E"/>
    <w:rsid w:val="007107B6"/>
    <w:rsid w:val="00710F99"/>
    <w:rsid w:val="00712E74"/>
    <w:rsid w:val="0071500E"/>
    <w:rsid w:val="007163D9"/>
    <w:rsid w:val="00716D41"/>
    <w:rsid w:val="00717D1F"/>
    <w:rsid w:val="007206BF"/>
    <w:rsid w:val="007212B4"/>
    <w:rsid w:val="00723211"/>
    <w:rsid w:val="00730391"/>
    <w:rsid w:val="00734914"/>
    <w:rsid w:val="00743D15"/>
    <w:rsid w:val="00745872"/>
    <w:rsid w:val="0074598C"/>
    <w:rsid w:val="007468BB"/>
    <w:rsid w:val="00750B70"/>
    <w:rsid w:val="00754E98"/>
    <w:rsid w:val="007556E1"/>
    <w:rsid w:val="00757FC5"/>
    <w:rsid w:val="007608CF"/>
    <w:rsid w:val="007619EF"/>
    <w:rsid w:val="007647CC"/>
    <w:rsid w:val="0076523E"/>
    <w:rsid w:val="007655AE"/>
    <w:rsid w:val="00765BFB"/>
    <w:rsid w:val="00766A36"/>
    <w:rsid w:val="00772624"/>
    <w:rsid w:val="00772F0D"/>
    <w:rsid w:val="007742F4"/>
    <w:rsid w:val="00775107"/>
    <w:rsid w:val="00776C80"/>
    <w:rsid w:val="00782A7A"/>
    <w:rsid w:val="00783EA1"/>
    <w:rsid w:val="0078464C"/>
    <w:rsid w:val="007939B6"/>
    <w:rsid w:val="00794427"/>
    <w:rsid w:val="00795DB6"/>
    <w:rsid w:val="007964FC"/>
    <w:rsid w:val="007A4A33"/>
    <w:rsid w:val="007B112B"/>
    <w:rsid w:val="007B15D7"/>
    <w:rsid w:val="007B27E3"/>
    <w:rsid w:val="007B36E6"/>
    <w:rsid w:val="007B410F"/>
    <w:rsid w:val="007B4812"/>
    <w:rsid w:val="007B4EA9"/>
    <w:rsid w:val="007B6293"/>
    <w:rsid w:val="007B758F"/>
    <w:rsid w:val="007C1292"/>
    <w:rsid w:val="007C1E59"/>
    <w:rsid w:val="007C1F7C"/>
    <w:rsid w:val="007C3438"/>
    <w:rsid w:val="007C4F72"/>
    <w:rsid w:val="007C6046"/>
    <w:rsid w:val="007D13FB"/>
    <w:rsid w:val="007D251B"/>
    <w:rsid w:val="007D2747"/>
    <w:rsid w:val="007D330D"/>
    <w:rsid w:val="007D3450"/>
    <w:rsid w:val="007D3940"/>
    <w:rsid w:val="007D61F3"/>
    <w:rsid w:val="007D6F0D"/>
    <w:rsid w:val="007E09C2"/>
    <w:rsid w:val="007E243A"/>
    <w:rsid w:val="007E2E94"/>
    <w:rsid w:val="007E45C1"/>
    <w:rsid w:val="007E48C0"/>
    <w:rsid w:val="007F06CF"/>
    <w:rsid w:val="007F1B5C"/>
    <w:rsid w:val="007F38DB"/>
    <w:rsid w:val="007F7C2B"/>
    <w:rsid w:val="00802C3F"/>
    <w:rsid w:val="008071E0"/>
    <w:rsid w:val="00807495"/>
    <w:rsid w:val="008077B8"/>
    <w:rsid w:val="00807EA2"/>
    <w:rsid w:val="008122E0"/>
    <w:rsid w:val="00813E97"/>
    <w:rsid w:val="008168B4"/>
    <w:rsid w:val="008209E2"/>
    <w:rsid w:val="008261E0"/>
    <w:rsid w:val="00826274"/>
    <w:rsid w:val="0082766D"/>
    <w:rsid w:val="00830589"/>
    <w:rsid w:val="00831311"/>
    <w:rsid w:val="00831EF2"/>
    <w:rsid w:val="00840198"/>
    <w:rsid w:val="00841263"/>
    <w:rsid w:val="00845A23"/>
    <w:rsid w:val="0084602A"/>
    <w:rsid w:val="0084794F"/>
    <w:rsid w:val="008525A4"/>
    <w:rsid w:val="00853D71"/>
    <w:rsid w:val="00856656"/>
    <w:rsid w:val="00861C21"/>
    <w:rsid w:val="00861C28"/>
    <w:rsid w:val="00862648"/>
    <w:rsid w:val="0086731F"/>
    <w:rsid w:val="0087423F"/>
    <w:rsid w:val="008744DA"/>
    <w:rsid w:val="00877AFF"/>
    <w:rsid w:val="008826D1"/>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7FD4"/>
    <w:rsid w:val="008C2496"/>
    <w:rsid w:val="008C24F7"/>
    <w:rsid w:val="008C3FD8"/>
    <w:rsid w:val="008C4C85"/>
    <w:rsid w:val="008C6D08"/>
    <w:rsid w:val="008C7981"/>
    <w:rsid w:val="008C7E3C"/>
    <w:rsid w:val="008D111B"/>
    <w:rsid w:val="008D1E1D"/>
    <w:rsid w:val="008D3FB1"/>
    <w:rsid w:val="008D3FDC"/>
    <w:rsid w:val="008D4A9D"/>
    <w:rsid w:val="008D7EA2"/>
    <w:rsid w:val="008E01B1"/>
    <w:rsid w:val="008E371D"/>
    <w:rsid w:val="008E39AC"/>
    <w:rsid w:val="008E4118"/>
    <w:rsid w:val="008E6E8B"/>
    <w:rsid w:val="008F09DD"/>
    <w:rsid w:val="008F1B33"/>
    <w:rsid w:val="008F1BC0"/>
    <w:rsid w:val="009036B6"/>
    <w:rsid w:val="009059DD"/>
    <w:rsid w:val="009061C1"/>
    <w:rsid w:val="00907E98"/>
    <w:rsid w:val="00910DD2"/>
    <w:rsid w:val="0091218C"/>
    <w:rsid w:val="0091326C"/>
    <w:rsid w:val="0091399C"/>
    <w:rsid w:val="009142E4"/>
    <w:rsid w:val="00916660"/>
    <w:rsid w:val="00923929"/>
    <w:rsid w:val="009249D5"/>
    <w:rsid w:val="00925429"/>
    <w:rsid w:val="0092543E"/>
    <w:rsid w:val="009301F9"/>
    <w:rsid w:val="0093020F"/>
    <w:rsid w:val="009355F1"/>
    <w:rsid w:val="0093582F"/>
    <w:rsid w:val="009422AF"/>
    <w:rsid w:val="009446A9"/>
    <w:rsid w:val="00946116"/>
    <w:rsid w:val="009461E4"/>
    <w:rsid w:val="00947E06"/>
    <w:rsid w:val="00947EF7"/>
    <w:rsid w:val="00950FA8"/>
    <w:rsid w:val="00953FF9"/>
    <w:rsid w:val="009542CB"/>
    <w:rsid w:val="00955929"/>
    <w:rsid w:val="00955FDB"/>
    <w:rsid w:val="0096215A"/>
    <w:rsid w:val="009641AB"/>
    <w:rsid w:val="00964E01"/>
    <w:rsid w:val="00965547"/>
    <w:rsid w:val="00966E67"/>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5378"/>
    <w:rsid w:val="0098672C"/>
    <w:rsid w:val="009929C6"/>
    <w:rsid w:val="00992DAA"/>
    <w:rsid w:val="00997039"/>
    <w:rsid w:val="009970ED"/>
    <w:rsid w:val="00997772"/>
    <w:rsid w:val="009A00A8"/>
    <w:rsid w:val="009A0EB6"/>
    <w:rsid w:val="009A1B3F"/>
    <w:rsid w:val="009A2A80"/>
    <w:rsid w:val="009A3535"/>
    <w:rsid w:val="009A3E1E"/>
    <w:rsid w:val="009A4E03"/>
    <w:rsid w:val="009A57DD"/>
    <w:rsid w:val="009A7051"/>
    <w:rsid w:val="009A7720"/>
    <w:rsid w:val="009B1C6A"/>
    <w:rsid w:val="009B4342"/>
    <w:rsid w:val="009B482F"/>
    <w:rsid w:val="009B6BB9"/>
    <w:rsid w:val="009C0641"/>
    <w:rsid w:val="009C179C"/>
    <w:rsid w:val="009C38B5"/>
    <w:rsid w:val="009D2425"/>
    <w:rsid w:val="009D4DED"/>
    <w:rsid w:val="009E34F8"/>
    <w:rsid w:val="009E3BD4"/>
    <w:rsid w:val="009F0559"/>
    <w:rsid w:val="009F1526"/>
    <w:rsid w:val="009F45CC"/>
    <w:rsid w:val="009F502C"/>
    <w:rsid w:val="009F780B"/>
    <w:rsid w:val="00A0387C"/>
    <w:rsid w:val="00A11CCB"/>
    <w:rsid w:val="00A122CD"/>
    <w:rsid w:val="00A1632E"/>
    <w:rsid w:val="00A17AE3"/>
    <w:rsid w:val="00A17DD2"/>
    <w:rsid w:val="00A247B8"/>
    <w:rsid w:val="00A248CC"/>
    <w:rsid w:val="00A25681"/>
    <w:rsid w:val="00A25A41"/>
    <w:rsid w:val="00A262A3"/>
    <w:rsid w:val="00A2689F"/>
    <w:rsid w:val="00A31F89"/>
    <w:rsid w:val="00A360C9"/>
    <w:rsid w:val="00A4043A"/>
    <w:rsid w:val="00A4243D"/>
    <w:rsid w:val="00A45A75"/>
    <w:rsid w:val="00A46DEE"/>
    <w:rsid w:val="00A47287"/>
    <w:rsid w:val="00A522EA"/>
    <w:rsid w:val="00A536AA"/>
    <w:rsid w:val="00A612DE"/>
    <w:rsid w:val="00A62EEB"/>
    <w:rsid w:val="00A634A8"/>
    <w:rsid w:val="00A64F63"/>
    <w:rsid w:val="00A73EE1"/>
    <w:rsid w:val="00A74557"/>
    <w:rsid w:val="00A74D13"/>
    <w:rsid w:val="00A7570F"/>
    <w:rsid w:val="00A758AD"/>
    <w:rsid w:val="00A76111"/>
    <w:rsid w:val="00A80792"/>
    <w:rsid w:val="00A80CDE"/>
    <w:rsid w:val="00A81BE9"/>
    <w:rsid w:val="00A8267D"/>
    <w:rsid w:val="00A829A0"/>
    <w:rsid w:val="00A82F91"/>
    <w:rsid w:val="00A833FC"/>
    <w:rsid w:val="00A86052"/>
    <w:rsid w:val="00A86765"/>
    <w:rsid w:val="00A9137A"/>
    <w:rsid w:val="00A91C0E"/>
    <w:rsid w:val="00A957C5"/>
    <w:rsid w:val="00A972FF"/>
    <w:rsid w:val="00AA1120"/>
    <w:rsid w:val="00AA2AE8"/>
    <w:rsid w:val="00AA2FB3"/>
    <w:rsid w:val="00AA3E68"/>
    <w:rsid w:val="00AA4BB9"/>
    <w:rsid w:val="00AB2254"/>
    <w:rsid w:val="00AB4CCF"/>
    <w:rsid w:val="00AB4DE5"/>
    <w:rsid w:val="00AB5699"/>
    <w:rsid w:val="00AC1465"/>
    <w:rsid w:val="00AC20B3"/>
    <w:rsid w:val="00AC4647"/>
    <w:rsid w:val="00AC5023"/>
    <w:rsid w:val="00AC6A9C"/>
    <w:rsid w:val="00AC719C"/>
    <w:rsid w:val="00AD4738"/>
    <w:rsid w:val="00AE1E3E"/>
    <w:rsid w:val="00AE3D60"/>
    <w:rsid w:val="00AE540C"/>
    <w:rsid w:val="00AE5553"/>
    <w:rsid w:val="00AE68AC"/>
    <w:rsid w:val="00AE7F5E"/>
    <w:rsid w:val="00AF032B"/>
    <w:rsid w:val="00AF0425"/>
    <w:rsid w:val="00AF0FDF"/>
    <w:rsid w:val="00AF2BA6"/>
    <w:rsid w:val="00AF3EBA"/>
    <w:rsid w:val="00AF40CB"/>
    <w:rsid w:val="00AF4B4A"/>
    <w:rsid w:val="00AF583D"/>
    <w:rsid w:val="00AF7050"/>
    <w:rsid w:val="00AF708A"/>
    <w:rsid w:val="00AF7B66"/>
    <w:rsid w:val="00B01FD1"/>
    <w:rsid w:val="00B03209"/>
    <w:rsid w:val="00B05275"/>
    <w:rsid w:val="00B05FE0"/>
    <w:rsid w:val="00B10489"/>
    <w:rsid w:val="00B1277A"/>
    <w:rsid w:val="00B14928"/>
    <w:rsid w:val="00B17C01"/>
    <w:rsid w:val="00B224E6"/>
    <w:rsid w:val="00B244C5"/>
    <w:rsid w:val="00B247E1"/>
    <w:rsid w:val="00B31243"/>
    <w:rsid w:val="00B3336C"/>
    <w:rsid w:val="00B34B9F"/>
    <w:rsid w:val="00B3679E"/>
    <w:rsid w:val="00B433C2"/>
    <w:rsid w:val="00B43CC4"/>
    <w:rsid w:val="00B440BC"/>
    <w:rsid w:val="00B45DB9"/>
    <w:rsid w:val="00B46703"/>
    <w:rsid w:val="00B47E93"/>
    <w:rsid w:val="00B51B24"/>
    <w:rsid w:val="00B51D11"/>
    <w:rsid w:val="00B56D6D"/>
    <w:rsid w:val="00B578AB"/>
    <w:rsid w:val="00B57E1A"/>
    <w:rsid w:val="00B65050"/>
    <w:rsid w:val="00B7251A"/>
    <w:rsid w:val="00B75217"/>
    <w:rsid w:val="00B804DA"/>
    <w:rsid w:val="00B80891"/>
    <w:rsid w:val="00B82C8C"/>
    <w:rsid w:val="00B878D2"/>
    <w:rsid w:val="00B924BD"/>
    <w:rsid w:val="00B96B6C"/>
    <w:rsid w:val="00BA0B84"/>
    <w:rsid w:val="00BA38D4"/>
    <w:rsid w:val="00BA4023"/>
    <w:rsid w:val="00BA412F"/>
    <w:rsid w:val="00BA4A3F"/>
    <w:rsid w:val="00BA6027"/>
    <w:rsid w:val="00BA622F"/>
    <w:rsid w:val="00BB3A48"/>
    <w:rsid w:val="00BB5973"/>
    <w:rsid w:val="00BB5CC5"/>
    <w:rsid w:val="00BB679D"/>
    <w:rsid w:val="00BC04A9"/>
    <w:rsid w:val="00BC18E5"/>
    <w:rsid w:val="00BC391C"/>
    <w:rsid w:val="00BC5C0B"/>
    <w:rsid w:val="00BC72EC"/>
    <w:rsid w:val="00BD2375"/>
    <w:rsid w:val="00BD6411"/>
    <w:rsid w:val="00BD6A4A"/>
    <w:rsid w:val="00BE2C26"/>
    <w:rsid w:val="00BE3427"/>
    <w:rsid w:val="00BE4ACB"/>
    <w:rsid w:val="00BE5823"/>
    <w:rsid w:val="00BE6351"/>
    <w:rsid w:val="00BF26CD"/>
    <w:rsid w:val="00BF3671"/>
    <w:rsid w:val="00BF4F0B"/>
    <w:rsid w:val="00BF53C0"/>
    <w:rsid w:val="00BF6DBB"/>
    <w:rsid w:val="00BF77F5"/>
    <w:rsid w:val="00C0412F"/>
    <w:rsid w:val="00C05D02"/>
    <w:rsid w:val="00C06EA0"/>
    <w:rsid w:val="00C07526"/>
    <w:rsid w:val="00C12591"/>
    <w:rsid w:val="00C14BA2"/>
    <w:rsid w:val="00C15C73"/>
    <w:rsid w:val="00C20306"/>
    <w:rsid w:val="00C214B8"/>
    <w:rsid w:val="00C24743"/>
    <w:rsid w:val="00C27549"/>
    <w:rsid w:val="00C3199D"/>
    <w:rsid w:val="00C419DD"/>
    <w:rsid w:val="00C4324A"/>
    <w:rsid w:val="00C447A0"/>
    <w:rsid w:val="00C46419"/>
    <w:rsid w:val="00C51297"/>
    <w:rsid w:val="00C51BBC"/>
    <w:rsid w:val="00C54060"/>
    <w:rsid w:val="00C540FC"/>
    <w:rsid w:val="00C54DD9"/>
    <w:rsid w:val="00C54E5E"/>
    <w:rsid w:val="00C55C41"/>
    <w:rsid w:val="00C55E65"/>
    <w:rsid w:val="00C5655A"/>
    <w:rsid w:val="00C57116"/>
    <w:rsid w:val="00C57282"/>
    <w:rsid w:val="00C6065C"/>
    <w:rsid w:val="00C6144C"/>
    <w:rsid w:val="00C700EB"/>
    <w:rsid w:val="00C71DE3"/>
    <w:rsid w:val="00C76077"/>
    <w:rsid w:val="00C82CDD"/>
    <w:rsid w:val="00C84193"/>
    <w:rsid w:val="00C846DE"/>
    <w:rsid w:val="00C85C28"/>
    <w:rsid w:val="00C87F73"/>
    <w:rsid w:val="00C91F7B"/>
    <w:rsid w:val="00C92BE2"/>
    <w:rsid w:val="00C93D0B"/>
    <w:rsid w:val="00C969D7"/>
    <w:rsid w:val="00C97B3E"/>
    <w:rsid w:val="00CA0345"/>
    <w:rsid w:val="00CA269C"/>
    <w:rsid w:val="00CA2FB9"/>
    <w:rsid w:val="00CA7098"/>
    <w:rsid w:val="00CB005F"/>
    <w:rsid w:val="00CB28D2"/>
    <w:rsid w:val="00CB4341"/>
    <w:rsid w:val="00CB7D7A"/>
    <w:rsid w:val="00CC0A2F"/>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3A15"/>
    <w:rsid w:val="00CE716B"/>
    <w:rsid w:val="00CE7208"/>
    <w:rsid w:val="00CE7F42"/>
    <w:rsid w:val="00CF1607"/>
    <w:rsid w:val="00CF21DD"/>
    <w:rsid w:val="00CF3205"/>
    <w:rsid w:val="00CF52D3"/>
    <w:rsid w:val="00D0435B"/>
    <w:rsid w:val="00D06C11"/>
    <w:rsid w:val="00D0727D"/>
    <w:rsid w:val="00D10CAC"/>
    <w:rsid w:val="00D13D5D"/>
    <w:rsid w:val="00D16444"/>
    <w:rsid w:val="00D16F2B"/>
    <w:rsid w:val="00D2049F"/>
    <w:rsid w:val="00D21002"/>
    <w:rsid w:val="00D2107C"/>
    <w:rsid w:val="00D21AB4"/>
    <w:rsid w:val="00D24158"/>
    <w:rsid w:val="00D25B40"/>
    <w:rsid w:val="00D260AF"/>
    <w:rsid w:val="00D2684F"/>
    <w:rsid w:val="00D27711"/>
    <w:rsid w:val="00D31B10"/>
    <w:rsid w:val="00D3334C"/>
    <w:rsid w:val="00D35DAE"/>
    <w:rsid w:val="00D366AC"/>
    <w:rsid w:val="00D36C06"/>
    <w:rsid w:val="00D41C66"/>
    <w:rsid w:val="00D422B8"/>
    <w:rsid w:val="00D42D17"/>
    <w:rsid w:val="00D4405D"/>
    <w:rsid w:val="00D449FF"/>
    <w:rsid w:val="00D46669"/>
    <w:rsid w:val="00D46FAA"/>
    <w:rsid w:val="00D46FCA"/>
    <w:rsid w:val="00D51278"/>
    <w:rsid w:val="00D53952"/>
    <w:rsid w:val="00D53AF3"/>
    <w:rsid w:val="00D54F3D"/>
    <w:rsid w:val="00D5564E"/>
    <w:rsid w:val="00D5596D"/>
    <w:rsid w:val="00D6556B"/>
    <w:rsid w:val="00D6558D"/>
    <w:rsid w:val="00D663D3"/>
    <w:rsid w:val="00D70E7C"/>
    <w:rsid w:val="00D752B6"/>
    <w:rsid w:val="00D77625"/>
    <w:rsid w:val="00D7770E"/>
    <w:rsid w:val="00D865D0"/>
    <w:rsid w:val="00D93A3F"/>
    <w:rsid w:val="00D943E8"/>
    <w:rsid w:val="00D9470E"/>
    <w:rsid w:val="00D95201"/>
    <w:rsid w:val="00D95F1E"/>
    <w:rsid w:val="00D97A9F"/>
    <w:rsid w:val="00DA3001"/>
    <w:rsid w:val="00DA459A"/>
    <w:rsid w:val="00DA67EB"/>
    <w:rsid w:val="00DA6F98"/>
    <w:rsid w:val="00DB1D60"/>
    <w:rsid w:val="00DB3D5F"/>
    <w:rsid w:val="00DB557B"/>
    <w:rsid w:val="00DB59D2"/>
    <w:rsid w:val="00DC30D3"/>
    <w:rsid w:val="00DC3318"/>
    <w:rsid w:val="00DC3B4A"/>
    <w:rsid w:val="00DC3C3E"/>
    <w:rsid w:val="00DC6B2A"/>
    <w:rsid w:val="00DD0AA3"/>
    <w:rsid w:val="00DD36DD"/>
    <w:rsid w:val="00DD393A"/>
    <w:rsid w:val="00DE096A"/>
    <w:rsid w:val="00DE09B4"/>
    <w:rsid w:val="00DE143C"/>
    <w:rsid w:val="00DE1660"/>
    <w:rsid w:val="00DE2E10"/>
    <w:rsid w:val="00DE3C0A"/>
    <w:rsid w:val="00DE47C3"/>
    <w:rsid w:val="00DE545B"/>
    <w:rsid w:val="00DF01DE"/>
    <w:rsid w:val="00DF393A"/>
    <w:rsid w:val="00DF532A"/>
    <w:rsid w:val="00DF55A7"/>
    <w:rsid w:val="00E01C63"/>
    <w:rsid w:val="00E0389B"/>
    <w:rsid w:val="00E10B64"/>
    <w:rsid w:val="00E14489"/>
    <w:rsid w:val="00E16FD7"/>
    <w:rsid w:val="00E20FD1"/>
    <w:rsid w:val="00E25045"/>
    <w:rsid w:val="00E25B58"/>
    <w:rsid w:val="00E26857"/>
    <w:rsid w:val="00E26A1E"/>
    <w:rsid w:val="00E26EC2"/>
    <w:rsid w:val="00E276D1"/>
    <w:rsid w:val="00E30BB8"/>
    <w:rsid w:val="00E31BA3"/>
    <w:rsid w:val="00E34891"/>
    <w:rsid w:val="00E352FA"/>
    <w:rsid w:val="00E36594"/>
    <w:rsid w:val="00E41C61"/>
    <w:rsid w:val="00E42DE3"/>
    <w:rsid w:val="00E43CB4"/>
    <w:rsid w:val="00E454A2"/>
    <w:rsid w:val="00E46FD1"/>
    <w:rsid w:val="00E50145"/>
    <w:rsid w:val="00E50F64"/>
    <w:rsid w:val="00E51BBF"/>
    <w:rsid w:val="00E54861"/>
    <w:rsid w:val="00E615D2"/>
    <w:rsid w:val="00E61A60"/>
    <w:rsid w:val="00E652BA"/>
    <w:rsid w:val="00E70DE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96A97"/>
    <w:rsid w:val="00EA0280"/>
    <w:rsid w:val="00EA2D49"/>
    <w:rsid w:val="00EA377C"/>
    <w:rsid w:val="00EA526C"/>
    <w:rsid w:val="00EA5E19"/>
    <w:rsid w:val="00EB1307"/>
    <w:rsid w:val="00EB34BF"/>
    <w:rsid w:val="00EB61CF"/>
    <w:rsid w:val="00EB70D1"/>
    <w:rsid w:val="00EC0DC1"/>
    <w:rsid w:val="00EC1C3A"/>
    <w:rsid w:val="00EC2257"/>
    <w:rsid w:val="00EC3642"/>
    <w:rsid w:val="00EC3C2C"/>
    <w:rsid w:val="00EC544C"/>
    <w:rsid w:val="00EC63C0"/>
    <w:rsid w:val="00EC77A6"/>
    <w:rsid w:val="00EC7A4A"/>
    <w:rsid w:val="00ED0F24"/>
    <w:rsid w:val="00ED11AA"/>
    <w:rsid w:val="00ED1BFE"/>
    <w:rsid w:val="00ED50F2"/>
    <w:rsid w:val="00ED6E61"/>
    <w:rsid w:val="00ED7347"/>
    <w:rsid w:val="00EE3328"/>
    <w:rsid w:val="00EE3721"/>
    <w:rsid w:val="00EF2009"/>
    <w:rsid w:val="00EF2609"/>
    <w:rsid w:val="00EF56EF"/>
    <w:rsid w:val="00EF7597"/>
    <w:rsid w:val="00F015C6"/>
    <w:rsid w:val="00F045FE"/>
    <w:rsid w:val="00F06B5E"/>
    <w:rsid w:val="00F12020"/>
    <w:rsid w:val="00F12941"/>
    <w:rsid w:val="00F14508"/>
    <w:rsid w:val="00F14D8B"/>
    <w:rsid w:val="00F15F1C"/>
    <w:rsid w:val="00F162CE"/>
    <w:rsid w:val="00F20741"/>
    <w:rsid w:val="00F22878"/>
    <w:rsid w:val="00F24DEC"/>
    <w:rsid w:val="00F24F25"/>
    <w:rsid w:val="00F27E6A"/>
    <w:rsid w:val="00F3073A"/>
    <w:rsid w:val="00F342F3"/>
    <w:rsid w:val="00F3488E"/>
    <w:rsid w:val="00F36D30"/>
    <w:rsid w:val="00F500C7"/>
    <w:rsid w:val="00F50BEE"/>
    <w:rsid w:val="00F5219A"/>
    <w:rsid w:val="00F52B24"/>
    <w:rsid w:val="00F52C14"/>
    <w:rsid w:val="00F52C6B"/>
    <w:rsid w:val="00F53D59"/>
    <w:rsid w:val="00F55FBC"/>
    <w:rsid w:val="00F579E7"/>
    <w:rsid w:val="00F633FD"/>
    <w:rsid w:val="00F63ED5"/>
    <w:rsid w:val="00F64257"/>
    <w:rsid w:val="00F6434D"/>
    <w:rsid w:val="00F643B3"/>
    <w:rsid w:val="00F7317C"/>
    <w:rsid w:val="00F73626"/>
    <w:rsid w:val="00F74863"/>
    <w:rsid w:val="00F76C46"/>
    <w:rsid w:val="00F83D25"/>
    <w:rsid w:val="00F87E1B"/>
    <w:rsid w:val="00F902C4"/>
    <w:rsid w:val="00F91BBC"/>
    <w:rsid w:val="00F94310"/>
    <w:rsid w:val="00F94374"/>
    <w:rsid w:val="00F9522D"/>
    <w:rsid w:val="00F96431"/>
    <w:rsid w:val="00F97455"/>
    <w:rsid w:val="00FA4A24"/>
    <w:rsid w:val="00FA6BD1"/>
    <w:rsid w:val="00FA7083"/>
    <w:rsid w:val="00FB4F82"/>
    <w:rsid w:val="00FB5539"/>
    <w:rsid w:val="00FB575D"/>
    <w:rsid w:val="00FB5A3D"/>
    <w:rsid w:val="00FC06EC"/>
    <w:rsid w:val="00FC10B0"/>
    <w:rsid w:val="00FD0096"/>
    <w:rsid w:val="00FD0DDC"/>
    <w:rsid w:val="00FD1E1F"/>
    <w:rsid w:val="00FD2175"/>
    <w:rsid w:val="00FD3609"/>
    <w:rsid w:val="00FD3FDE"/>
    <w:rsid w:val="00FD5A8E"/>
    <w:rsid w:val="00FE4271"/>
    <w:rsid w:val="00FE5B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Comment Text Char"/>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Comment Subject Char"/>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Heading 1 Char"/>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Header Char"/>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4D8CF-1A59-4426-AAD4-DF5D4E2F6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5169</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93</cp:revision>
  <cp:lastPrinted>2014-03-11T14:10:00Z</cp:lastPrinted>
  <dcterms:created xsi:type="dcterms:W3CDTF">2014-03-03T14:53:00Z</dcterms:created>
  <dcterms:modified xsi:type="dcterms:W3CDTF">2014-04-03T13:34:00Z</dcterms:modified>
</cp:coreProperties>
</file>