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F55AD" w:rsidRDefault="008F55AD" w:rsidP="00DB1C33">
      <w:pPr>
        <w:spacing w:after="0" w:line="360" w:lineRule="auto"/>
        <w:rPr>
          <w:b/>
        </w:rPr>
      </w:pPr>
      <w:bookmarkStart w:id="0" w:name="_GoBack"/>
      <w:bookmarkEnd w:id="0"/>
    </w:p>
    <w:p w:rsidR="00DB1C33" w:rsidRDefault="00DB1C33" w:rsidP="00DB1C33">
      <w:pPr>
        <w:spacing w:after="0" w:line="240" w:lineRule="auto"/>
        <w:rPr>
          <w:b/>
        </w:rPr>
      </w:pPr>
    </w:p>
    <w:p w:rsidR="00DB1C33" w:rsidRPr="00BF3945" w:rsidRDefault="00DB1C33" w:rsidP="00DB1C33">
      <w:pPr>
        <w:spacing w:after="0" w:line="240" w:lineRule="auto"/>
        <w:rPr>
          <w:b/>
          <w:sz w:val="32"/>
          <w:szCs w:val="32"/>
        </w:rPr>
      </w:pPr>
      <w:r w:rsidRPr="00BF3945">
        <w:rPr>
          <w:b/>
          <w:sz w:val="32"/>
          <w:szCs w:val="32"/>
        </w:rPr>
        <w:t xml:space="preserve">Formwork Solutions at the </w:t>
      </w:r>
      <w:proofErr w:type="spellStart"/>
      <w:r w:rsidRPr="00BF3945">
        <w:rPr>
          <w:b/>
          <w:sz w:val="32"/>
          <w:szCs w:val="32"/>
        </w:rPr>
        <w:t>Meldahl</w:t>
      </w:r>
      <w:proofErr w:type="spellEnd"/>
      <w:r w:rsidRPr="00BF3945">
        <w:rPr>
          <w:b/>
          <w:sz w:val="32"/>
          <w:szCs w:val="32"/>
        </w:rPr>
        <w:t xml:space="preserve"> Hydroelectric Project</w:t>
      </w:r>
    </w:p>
    <w:p w:rsidR="00DB1C33" w:rsidRDefault="00DB1C33" w:rsidP="00DB1C33">
      <w:pPr>
        <w:spacing w:after="0" w:line="360" w:lineRule="auto"/>
        <w:rPr>
          <w:b/>
        </w:rPr>
      </w:pPr>
    </w:p>
    <w:p w:rsidR="00BF3945" w:rsidRDefault="00F6774E" w:rsidP="00DB1C33">
      <w:pPr>
        <w:spacing w:after="0" w:line="360" w:lineRule="auto"/>
      </w:pPr>
      <w:r w:rsidRPr="00BF3945">
        <w:rPr>
          <w:b/>
        </w:rPr>
        <w:t xml:space="preserve">Featuring approximately 40,000 square feet of Doka’s pre-assembled Top 50 gang </w:t>
      </w:r>
      <w:proofErr w:type="gramStart"/>
      <w:r w:rsidRPr="00BF3945">
        <w:rPr>
          <w:b/>
        </w:rPr>
        <w:t>formwork,</w:t>
      </w:r>
      <w:proofErr w:type="gramEnd"/>
      <w:r w:rsidRPr="00BF3945">
        <w:rPr>
          <w:b/>
        </w:rPr>
        <w:t xml:space="preserve"> the </w:t>
      </w:r>
      <w:proofErr w:type="spellStart"/>
      <w:r w:rsidRPr="00BF3945">
        <w:rPr>
          <w:b/>
        </w:rPr>
        <w:t>Meldahl</w:t>
      </w:r>
      <w:proofErr w:type="spellEnd"/>
      <w:r w:rsidRPr="00BF3945">
        <w:rPr>
          <w:b/>
        </w:rPr>
        <w:t xml:space="preserve"> Project is designed to provide a new source of clean, zero emission electric generation for the na</w:t>
      </w:r>
      <w:r w:rsidR="00DB1C33" w:rsidRPr="00BF3945">
        <w:rPr>
          <w:b/>
        </w:rPr>
        <w:t>tional</w:t>
      </w:r>
      <w:r w:rsidRPr="00BF3945">
        <w:rPr>
          <w:b/>
        </w:rPr>
        <w:t xml:space="preserve"> grid.</w:t>
      </w:r>
      <w:r>
        <w:t xml:space="preserve"> </w:t>
      </w:r>
    </w:p>
    <w:p w:rsidR="00F6774E" w:rsidRDefault="00F6774E" w:rsidP="00DB1C33">
      <w:pPr>
        <w:spacing w:after="0" w:line="360" w:lineRule="auto"/>
      </w:pPr>
      <w:r>
        <w:t xml:space="preserve">Located on the Ohio River, </w:t>
      </w:r>
      <w:r w:rsidRPr="00C46FAF">
        <w:t>approximat</w:t>
      </w:r>
      <w:r>
        <w:t>ely 40 miles east of Cincinnati</w:t>
      </w:r>
      <w:r w:rsidRPr="00C46FAF">
        <w:t xml:space="preserve"> at Foster, K</w:t>
      </w:r>
      <w:r>
        <w:t>entucky, t</w:t>
      </w:r>
      <w:r w:rsidRPr="00C46FAF">
        <w:t xml:space="preserve">he </w:t>
      </w:r>
      <w:proofErr w:type="spellStart"/>
      <w:r w:rsidRPr="00C46FAF">
        <w:t>Meldahl</w:t>
      </w:r>
      <w:proofErr w:type="spellEnd"/>
      <w:r w:rsidRPr="00C46FAF">
        <w:t xml:space="preserve"> Project includes a 105 megawatt "run-of</w:t>
      </w:r>
      <w:r>
        <w:t>-the-river" hydroelectric plant. The challenge was to deliver this monumental project efficiently on an aggressive three-month sched</w:t>
      </w:r>
      <w:r w:rsidR="00DB1C33">
        <w:t>ule. As such, Doka was hired by</w:t>
      </w:r>
      <w:r>
        <w:t xml:space="preserve"> </w:t>
      </w:r>
      <w:r w:rsidR="00503334">
        <w:t xml:space="preserve">Baker Concrete Construction </w:t>
      </w:r>
      <w:r>
        <w:t>to meet the challenge.</w:t>
      </w:r>
    </w:p>
    <w:p w:rsidR="00DB1C33" w:rsidRDefault="00DB1C33" w:rsidP="00DB1C33">
      <w:pPr>
        <w:spacing w:after="0" w:line="360" w:lineRule="auto"/>
        <w:rPr>
          <w:b/>
        </w:rPr>
      </w:pPr>
    </w:p>
    <w:p w:rsidR="00F6774E" w:rsidRDefault="00F6774E" w:rsidP="00DB1C33">
      <w:pPr>
        <w:spacing w:after="0" w:line="360" w:lineRule="auto"/>
        <w:rPr>
          <w:b/>
        </w:rPr>
      </w:pPr>
      <w:r w:rsidRPr="00F6774E">
        <w:rPr>
          <w:b/>
        </w:rPr>
        <w:t>Design</w:t>
      </w:r>
    </w:p>
    <w:p w:rsidR="00F6774E" w:rsidRPr="00F6774E" w:rsidRDefault="00F6774E" w:rsidP="00DB1C33">
      <w:pPr>
        <w:spacing w:after="0" w:line="360" w:lineRule="auto"/>
        <w:rPr>
          <w:b/>
        </w:rPr>
      </w:pPr>
      <w:r>
        <w:t>The project design called for three</w:t>
      </w:r>
      <w:r w:rsidR="00503334">
        <w:t>, horizontal</w:t>
      </w:r>
      <w:r>
        <w:t xml:space="preserve"> draft tubes with a conical shape starting with an approximate diameter of 36’-6” and transitioning into a rectangle at 59’ x 54’, with a total length of 91’-9”. Doka combined the efforts of their Chicago and Baltimore branches to meet these close tolerances and ensure the project was completed on time. Construction of the draft tubes began using Top 50 Formwork, </w:t>
      </w:r>
      <w:r w:rsidRPr="00C46FAF">
        <w:t>a</w:t>
      </w:r>
      <w:r w:rsidR="00503334">
        <w:t xml:space="preserve"> loose</w:t>
      </w:r>
      <w:r w:rsidRPr="00C46FAF">
        <w:t xml:space="preserve"> form system constructed from standard parts that can be assembled in any configuration for a wide range of applications</w:t>
      </w:r>
      <w:r>
        <w:t xml:space="preserve">. To allow for concrete to be placed faster, </w:t>
      </w:r>
      <w:r w:rsidR="00503334">
        <w:t>(</w:t>
      </w:r>
      <w:r>
        <w:t>522</w:t>
      </w:r>
      <w:r w:rsidR="00503334">
        <w:t>)</w:t>
      </w:r>
      <w:r>
        <w:t xml:space="preserve"> pre-assembled, conical Top 50 gangs were delivered onsite</w:t>
      </w:r>
      <w:r w:rsidR="00503334">
        <w:t xml:space="preserve"> and ready for immediate installation</w:t>
      </w:r>
      <w:r>
        <w:t>.</w:t>
      </w:r>
    </w:p>
    <w:p w:rsidR="00DB1C33" w:rsidRDefault="00DB1C33" w:rsidP="00DB1C33">
      <w:pPr>
        <w:spacing w:after="0" w:line="360" w:lineRule="auto"/>
        <w:rPr>
          <w:b/>
        </w:rPr>
      </w:pPr>
    </w:p>
    <w:p w:rsidR="0004705F" w:rsidRDefault="00F6774E" w:rsidP="00DB1C33">
      <w:pPr>
        <w:spacing w:after="0" w:line="360" w:lineRule="auto"/>
        <w:rPr>
          <w:i/>
        </w:rPr>
      </w:pPr>
      <w:r w:rsidRPr="00F6774E">
        <w:rPr>
          <w:b/>
        </w:rPr>
        <w:t>Pre-assembl</w:t>
      </w:r>
      <w:r w:rsidR="0004705F">
        <w:rPr>
          <w:b/>
        </w:rPr>
        <w:t>y</w:t>
      </w:r>
      <w:r w:rsidR="00EC349E">
        <w:rPr>
          <w:i/>
        </w:rPr>
        <w:t xml:space="preserve"> </w:t>
      </w:r>
    </w:p>
    <w:p w:rsidR="00DB1C33" w:rsidRDefault="0004705F" w:rsidP="00DB1C33">
      <w:pPr>
        <w:spacing w:after="0" w:line="360" w:lineRule="auto"/>
      </w:pPr>
      <w:r w:rsidRPr="0004705F">
        <w:t xml:space="preserve">All Top 50 gang formwork that form the interior conical shape of the draft tubes were built and preassembled at Doka’s facility in Channahon, IL. </w:t>
      </w:r>
    </w:p>
    <w:p w:rsidR="0004705F" w:rsidRDefault="0004705F" w:rsidP="00DB1C33">
      <w:pPr>
        <w:spacing w:after="0" w:line="360" w:lineRule="auto"/>
      </w:pPr>
      <w:r w:rsidRPr="0004705F">
        <w:br/>
        <w:t>Doka’s experienced staff and state of the art carpentry shop worked day and night to const</w:t>
      </w:r>
      <w:r w:rsidR="008F23ED">
        <w:t xml:space="preserve">ruct all 522 individual gangs. </w:t>
      </w:r>
      <w:r w:rsidRPr="0004705F">
        <w:t>Since each gang had a specific shape and location within the tube</w:t>
      </w:r>
      <w:r w:rsidR="008F23ED">
        <w:t>,</w:t>
      </w:r>
      <w:r w:rsidRPr="0004705F">
        <w:t xml:space="preserve"> all were individually numbered and shipped according to its pour ID number to provide maximum efficiency at the jobsite.  </w:t>
      </w:r>
    </w:p>
    <w:p w:rsidR="00DB1C33" w:rsidRPr="0004705F" w:rsidRDefault="00DB1C33" w:rsidP="00DB1C33">
      <w:pPr>
        <w:spacing w:after="0" w:line="360" w:lineRule="auto"/>
      </w:pPr>
    </w:p>
    <w:p w:rsidR="0004705F" w:rsidRDefault="0004705F" w:rsidP="00DB1C33">
      <w:pPr>
        <w:spacing w:after="0" w:line="360" w:lineRule="auto"/>
      </w:pPr>
      <w:r w:rsidRPr="0004705F">
        <w:t xml:space="preserve">A grill of </w:t>
      </w:r>
      <w:proofErr w:type="spellStart"/>
      <w:r w:rsidRPr="0004705F">
        <w:t>walers</w:t>
      </w:r>
      <w:proofErr w:type="spellEnd"/>
      <w:r w:rsidRPr="0004705F">
        <w:t xml:space="preserve"> and beams was first dimensione</w:t>
      </w:r>
      <w:r w:rsidR="00DB1C33">
        <w:t xml:space="preserve">d and assembled for each gang, </w:t>
      </w:r>
      <w:r w:rsidRPr="0004705F">
        <w:t>then</w:t>
      </w:r>
      <w:r w:rsidR="008F23ED">
        <w:t>,</w:t>
      </w:r>
      <w:r w:rsidRPr="0004705F">
        <w:t xml:space="preserve"> the CNC machine shaping timbers were constructed to precise dimensions and attached to each grill along </w:t>
      </w:r>
      <w:r w:rsidR="008F23ED">
        <w:lastRenderedPageBreak/>
        <w:t>with a plywood form face. Next,</w:t>
      </w:r>
      <w:r w:rsidRPr="0004705F">
        <w:t xml:space="preserve"> the gang was labeled and the plywood face was covered with plastic for storage in Doka’s yard to provide</w:t>
      </w:r>
      <w:r w:rsidR="00503334">
        <w:t xml:space="preserve"> quality and</w:t>
      </w:r>
      <w:r w:rsidR="008F23ED">
        <w:t xml:space="preserve"> just-in-</w:t>
      </w:r>
      <w:r w:rsidRPr="0004705F">
        <w:t xml:space="preserve">time delivery at the jobsite.  </w:t>
      </w:r>
    </w:p>
    <w:p w:rsidR="00DB1C33" w:rsidRDefault="00DB1C33" w:rsidP="00DB1C33">
      <w:pPr>
        <w:spacing w:after="0" w:line="360" w:lineRule="auto"/>
        <w:rPr>
          <w:b/>
        </w:rPr>
      </w:pPr>
    </w:p>
    <w:p w:rsidR="00F6774E" w:rsidRPr="00F6774E" w:rsidRDefault="00F6774E" w:rsidP="00DB1C33">
      <w:pPr>
        <w:spacing w:after="0" w:line="360" w:lineRule="auto"/>
        <w:rPr>
          <w:b/>
        </w:rPr>
      </w:pPr>
      <w:r w:rsidRPr="00F6774E">
        <w:rPr>
          <w:b/>
        </w:rPr>
        <w:t xml:space="preserve">Load-bearing Tower </w:t>
      </w:r>
      <w:proofErr w:type="spellStart"/>
      <w:r w:rsidRPr="00F6774E">
        <w:rPr>
          <w:b/>
        </w:rPr>
        <w:t>Staxo</w:t>
      </w:r>
      <w:proofErr w:type="spellEnd"/>
      <w:r w:rsidRPr="00F6774E">
        <w:rPr>
          <w:b/>
        </w:rPr>
        <w:t xml:space="preserve"> 100</w:t>
      </w:r>
    </w:p>
    <w:p w:rsidR="00F6774E" w:rsidRDefault="00F6774E" w:rsidP="00DB1C33">
      <w:pPr>
        <w:spacing w:after="0" w:line="360" w:lineRule="auto"/>
      </w:pPr>
      <w:proofErr w:type="spellStart"/>
      <w:r>
        <w:t>Doka’s</w:t>
      </w:r>
      <w:proofErr w:type="spellEnd"/>
      <w:r>
        <w:t xml:space="preserve"> </w:t>
      </w:r>
      <w:proofErr w:type="spellStart"/>
      <w:r>
        <w:t>Staxo</w:t>
      </w:r>
      <w:proofErr w:type="spellEnd"/>
      <w:r>
        <w:t xml:space="preserve"> 100 shoring was installed</w:t>
      </w:r>
      <w:r w:rsidR="00503334">
        <w:t xml:space="preserve"> prior to the roof formwork assembly</w:t>
      </w:r>
      <w:r>
        <w:t>. This</w:t>
      </w:r>
      <w:r w:rsidRPr="001B4490">
        <w:t xml:space="preserve"> high performance, load-bearing tower</w:t>
      </w:r>
      <w:r>
        <w:t xml:space="preserve"> is</w:t>
      </w:r>
      <w:r w:rsidRPr="001B4490">
        <w:t xml:space="preserve"> quick and easy to assemble and can be completed in a variety of ways to fit a wid</w:t>
      </w:r>
      <w:r>
        <w:t>e range of field conditions. In addition, the</w:t>
      </w:r>
      <w:r w:rsidRPr="001B4490">
        <w:t xml:space="preserve"> flexibility of the system allows for maximum optimization of equipment and a reduction in necessary material</w:t>
      </w:r>
      <w:r>
        <w:t xml:space="preserve">. One million pounds of </w:t>
      </w:r>
      <w:proofErr w:type="spellStart"/>
      <w:r>
        <w:t>Staxo</w:t>
      </w:r>
      <w:proofErr w:type="spellEnd"/>
      <w:r>
        <w:t xml:space="preserve"> 100 Shoring was delivered and allowed for</w:t>
      </w:r>
      <w:r w:rsidR="0004705F">
        <w:t xml:space="preserve"> onsite </w:t>
      </w:r>
      <w:r>
        <w:t xml:space="preserve">pre-assembly </w:t>
      </w:r>
      <w:r w:rsidR="00503334">
        <w:t xml:space="preserve">for </w:t>
      </w:r>
      <w:r>
        <w:t xml:space="preserve">each level and segment. </w:t>
      </w:r>
    </w:p>
    <w:p w:rsidR="00503334" w:rsidRDefault="00503334" w:rsidP="00DB1C33">
      <w:pPr>
        <w:spacing w:after="0" w:line="360" w:lineRule="auto"/>
      </w:pPr>
    </w:p>
    <w:p w:rsidR="009F2AE4" w:rsidRDefault="009F2AE4" w:rsidP="00DB1C33">
      <w:pPr>
        <w:spacing w:after="0" w:line="360" w:lineRule="auto"/>
      </w:pPr>
      <w:r w:rsidRPr="009F2AE4">
        <w:t>"</w:t>
      </w:r>
      <w:proofErr w:type="spellStart"/>
      <w:r w:rsidRPr="009F2AE4">
        <w:t>Staxo</w:t>
      </w:r>
      <w:proofErr w:type="spellEnd"/>
      <w:r w:rsidRPr="009F2AE4">
        <w:t xml:space="preserve"> shoring is the safest</w:t>
      </w:r>
      <w:r>
        <w:t xml:space="preserve"> system that I have ever used. The built in ladder, tie-off</w:t>
      </w:r>
      <w:r w:rsidRPr="009F2AE4">
        <w:t>s and horizontal cross bracing make it a good system</w:t>
      </w:r>
      <w:r>
        <w:t xml:space="preserve">," said </w:t>
      </w:r>
      <w:proofErr w:type="spellStart"/>
      <w:r>
        <w:t>Kirt</w:t>
      </w:r>
      <w:proofErr w:type="spellEnd"/>
      <w:r>
        <w:t xml:space="preserve"> </w:t>
      </w:r>
      <w:proofErr w:type="spellStart"/>
      <w:r>
        <w:t>Inscho</w:t>
      </w:r>
      <w:proofErr w:type="spellEnd"/>
      <w:r>
        <w:t xml:space="preserve">, </w:t>
      </w:r>
      <w:r w:rsidRPr="009F2AE4">
        <w:t>superintendent</w:t>
      </w:r>
      <w:r>
        <w:t>, Baker Concrete Construction.</w:t>
      </w:r>
      <w:r w:rsidRPr="009F2AE4">
        <w:t xml:space="preserve">  </w:t>
      </w:r>
    </w:p>
    <w:p w:rsidR="009F2AE4" w:rsidRDefault="009F2AE4" w:rsidP="00DB1C33">
      <w:pPr>
        <w:spacing w:after="0" w:line="360" w:lineRule="auto"/>
      </w:pPr>
    </w:p>
    <w:p w:rsidR="00F6774E" w:rsidRPr="00F6774E" w:rsidRDefault="00F6774E" w:rsidP="00DB1C33">
      <w:pPr>
        <w:spacing w:after="0" w:line="360" w:lineRule="auto"/>
        <w:rPr>
          <w:b/>
        </w:rPr>
      </w:pPr>
      <w:r>
        <w:rPr>
          <w:b/>
        </w:rPr>
        <w:t>Staying on Schedule</w:t>
      </w:r>
    </w:p>
    <w:p w:rsidR="00F6774E" w:rsidRDefault="00F6774E" w:rsidP="00DB1C33">
      <w:pPr>
        <w:spacing w:after="0" w:line="360" w:lineRule="auto"/>
      </w:pPr>
      <w:r>
        <w:t>To meet the demanding construction schedule, n</w:t>
      </w:r>
      <w:r w:rsidRPr="00BA6D2B">
        <w:t xml:space="preserve">early 80 truckloads of Top 50 and </w:t>
      </w:r>
      <w:proofErr w:type="spellStart"/>
      <w:r w:rsidRPr="00BA6D2B">
        <w:t>Staxo</w:t>
      </w:r>
      <w:proofErr w:type="spellEnd"/>
      <w:r w:rsidRPr="00BA6D2B">
        <w:t xml:space="preserve"> 100 were delivered in total</w:t>
      </w:r>
      <w:r>
        <w:t>. To ensure safety on the jobsite, Doka’s field service was provided to educate</w:t>
      </w:r>
      <w:r w:rsidR="001D5877">
        <w:t xml:space="preserve"> and assist</w:t>
      </w:r>
      <w:r>
        <w:t xml:space="preserve"> the crew on proper assembly of both Top 50 and </w:t>
      </w:r>
      <w:proofErr w:type="spellStart"/>
      <w:r>
        <w:t>Staxo</w:t>
      </w:r>
      <w:proofErr w:type="spellEnd"/>
      <w:r>
        <w:t xml:space="preserve"> 100.</w:t>
      </w:r>
    </w:p>
    <w:p w:rsidR="008F23ED" w:rsidRDefault="008F23ED" w:rsidP="00DB1C33">
      <w:pPr>
        <w:spacing w:after="0" w:line="360" w:lineRule="auto"/>
      </w:pPr>
    </w:p>
    <w:p w:rsidR="009F2AE4" w:rsidRDefault="009F2AE4" w:rsidP="00DB1C33">
      <w:pPr>
        <w:spacing w:after="0" w:line="360" w:lineRule="auto"/>
      </w:pPr>
      <w:r w:rsidRPr="009F2AE4">
        <w:t>"Doka's on-site field support was important t</w:t>
      </w:r>
      <w:r>
        <w:t xml:space="preserve">o the success of this project,” said </w:t>
      </w:r>
      <w:proofErr w:type="spellStart"/>
      <w:r>
        <w:t>Inscho</w:t>
      </w:r>
      <w:proofErr w:type="spellEnd"/>
      <w:r>
        <w:t>.</w:t>
      </w:r>
    </w:p>
    <w:p w:rsidR="009F2AE4" w:rsidRDefault="009F2AE4" w:rsidP="00DB1C33">
      <w:pPr>
        <w:spacing w:after="0" w:line="360" w:lineRule="auto"/>
      </w:pPr>
      <w:r w:rsidRPr="009F2AE4">
        <w:t xml:space="preserve">  </w:t>
      </w:r>
    </w:p>
    <w:p w:rsidR="00DB1C33" w:rsidRDefault="00F6774E" w:rsidP="00DB1C33">
      <w:pPr>
        <w:spacing w:after="0" w:line="360" w:lineRule="auto"/>
      </w:pPr>
      <w:r>
        <w:t xml:space="preserve">According to Michael Schaeffer, National Sales Manager, Doka’s experience on the </w:t>
      </w:r>
      <w:proofErr w:type="spellStart"/>
      <w:r>
        <w:t>Cannelton</w:t>
      </w:r>
      <w:proofErr w:type="spellEnd"/>
      <w:r>
        <w:t xml:space="preserve"> Hydroelectric Project assisted in the success of this project.</w:t>
      </w:r>
    </w:p>
    <w:p w:rsidR="00DB1C33" w:rsidRPr="00FF101A" w:rsidRDefault="00F6774E" w:rsidP="00DB1C33">
      <w:pPr>
        <w:spacing w:after="0" w:line="360" w:lineRule="auto"/>
      </w:pPr>
      <w:r>
        <w:t xml:space="preserve"> </w:t>
      </w:r>
    </w:p>
    <w:p w:rsidR="00F6774E" w:rsidRPr="00BA6D2B" w:rsidRDefault="00F6774E" w:rsidP="00DB1C33">
      <w:pPr>
        <w:spacing w:after="0" w:line="360" w:lineRule="auto"/>
      </w:pPr>
      <w:r>
        <w:t xml:space="preserve">The </w:t>
      </w:r>
      <w:proofErr w:type="spellStart"/>
      <w:r>
        <w:t>Meldahl</w:t>
      </w:r>
      <w:proofErr w:type="spellEnd"/>
      <w:r>
        <w:t xml:space="preserve"> Project represents a significant economic development investment</w:t>
      </w:r>
      <w:r>
        <w:rPr>
          <w:b/>
        </w:rPr>
        <w:t xml:space="preserve"> </w:t>
      </w:r>
      <w:r>
        <w:t>for the local community. More than 400 construction jobs were created for a variety of trade workers. The project is slated for commercial operation in 2014.</w:t>
      </w:r>
    </w:p>
    <w:p w:rsidR="00F6774E" w:rsidRDefault="00F6774E" w:rsidP="00DB1C33">
      <w:pPr>
        <w:spacing w:after="0" w:line="360" w:lineRule="auto"/>
        <w:rPr>
          <w:b/>
        </w:rPr>
      </w:pPr>
    </w:p>
    <w:p w:rsidR="001E213A" w:rsidRPr="001E213A" w:rsidRDefault="001E213A" w:rsidP="001E213A">
      <w:pPr>
        <w:spacing w:after="0" w:line="360" w:lineRule="auto"/>
        <w:rPr>
          <w:rFonts w:cs="Arial"/>
          <w:b/>
        </w:rPr>
      </w:pPr>
      <w:r w:rsidRPr="001E213A">
        <w:rPr>
          <w:rFonts w:cs="Arial"/>
          <w:b/>
        </w:rPr>
        <w:t>About Doka</w:t>
      </w:r>
    </w:p>
    <w:p w:rsidR="001E213A" w:rsidRPr="001E213A" w:rsidRDefault="001E213A" w:rsidP="001E213A">
      <w:pPr>
        <w:spacing w:after="0" w:line="360" w:lineRule="auto"/>
        <w:rPr>
          <w:rFonts w:cs="Arial"/>
        </w:rPr>
      </w:pPr>
      <w:r w:rsidRPr="001E213A">
        <w:rPr>
          <w:rFonts w:cs="Arial"/>
        </w:rPr>
        <w:t xml:space="preserve">With innovations and more than 50 years’ experience in formwork engineering, Doka is one of the world’s leading single-source suppliers of complete formwork solutions. Doka has a comprehensive range of products and services with which it can offer economical formwork solutions in practically </w:t>
      </w:r>
      <w:r w:rsidRPr="001E213A">
        <w:rPr>
          <w:rFonts w:cs="Arial"/>
        </w:rPr>
        <w:lastRenderedPageBreak/>
        <w:t>all areas of casting concrete construction, ranging  from multifamily residential buildings and high-rises to complex infrastructure projects such as bridges, water treatment plants, and power stations.</w:t>
      </w:r>
      <w:r w:rsidR="00E95A59">
        <w:rPr>
          <w:rFonts w:cs="Arial"/>
        </w:rPr>
        <w:t xml:space="preserve"> For more information, please visit </w:t>
      </w:r>
      <w:hyperlink r:id="rId8" w:history="1">
        <w:r w:rsidR="00E95A59" w:rsidRPr="0040796D">
          <w:rPr>
            <w:rStyle w:val="Hyperlink"/>
            <w:sz w:val="22"/>
            <w:szCs w:val="22"/>
          </w:rPr>
          <w:t>www.doka.com</w:t>
        </w:r>
      </w:hyperlink>
      <w:r w:rsidR="00E95A59">
        <w:rPr>
          <w:rFonts w:cs="Arial"/>
        </w:rPr>
        <w:t xml:space="preserve">. </w:t>
      </w:r>
    </w:p>
    <w:p w:rsidR="001E213A" w:rsidRPr="001E213A" w:rsidRDefault="001E213A" w:rsidP="001E213A">
      <w:pPr>
        <w:spacing w:after="0" w:line="360" w:lineRule="auto"/>
        <w:jc w:val="center"/>
        <w:rPr>
          <w:rFonts w:cs="Arial"/>
        </w:rPr>
      </w:pPr>
    </w:p>
    <w:p w:rsidR="001E213A" w:rsidRPr="001E213A" w:rsidRDefault="001E213A" w:rsidP="001E213A">
      <w:pPr>
        <w:spacing w:after="0" w:line="360" w:lineRule="auto"/>
        <w:jc w:val="center"/>
        <w:rPr>
          <w:rFonts w:cs="Arial"/>
        </w:rPr>
      </w:pPr>
      <w:r w:rsidRPr="001E213A">
        <w:rPr>
          <w:rFonts w:cs="Arial"/>
        </w:rPr>
        <w:t># # #</w:t>
      </w:r>
    </w:p>
    <w:p w:rsidR="001E213A" w:rsidRDefault="001E213A" w:rsidP="00DB1C33">
      <w:pPr>
        <w:spacing w:after="0" w:line="360" w:lineRule="auto"/>
        <w:rPr>
          <w:b/>
        </w:rPr>
      </w:pPr>
    </w:p>
    <w:p w:rsidR="00F6774E" w:rsidRPr="00C46FAF" w:rsidRDefault="00F6774E" w:rsidP="00DB1C33">
      <w:pPr>
        <w:spacing w:after="0" w:line="360" w:lineRule="auto"/>
        <w:rPr>
          <w:b/>
        </w:rPr>
      </w:pPr>
      <w:r>
        <w:rPr>
          <w:b/>
        </w:rPr>
        <w:t>Facts</w:t>
      </w:r>
      <w:r w:rsidRPr="00C46FAF">
        <w:rPr>
          <w:b/>
        </w:rPr>
        <w:t xml:space="preserve">: </w:t>
      </w:r>
    </w:p>
    <w:p w:rsidR="00F6774E" w:rsidRDefault="00F6774E" w:rsidP="00DB1C33">
      <w:pPr>
        <w:spacing w:after="0" w:line="360" w:lineRule="auto"/>
      </w:pPr>
      <w:r>
        <w:t>Location: Foster, Kentucky</w:t>
      </w:r>
    </w:p>
    <w:p w:rsidR="00F6774E" w:rsidRDefault="00F6774E" w:rsidP="00DB1C33">
      <w:pPr>
        <w:spacing w:after="0" w:line="360" w:lineRule="auto"/>
      </w:pPr>
      <w:r>
        <w:t xml:space="preserve">Products: Three draft tubes, 40,000 square feet of Doka Top 50 Formwork, One million pounds of </w:t>
      </w:r>
      <w:proofErr w:type="spellStart"/>
      <w:r>
        <w:t>Staxo</w:t>
      </w:r>
      <w:proofErr w:type="spellEnd"/>
      <w:r>
        <w:t xml:space="preserve"> Shoring.</w:t>
      </w:r>
    </w:p>
    <w:p w:rsidR="00F6774E" w:rsidRDefault="00F6774E" w:rsidP="00DB1C33">
      <w:pPr>
        <w:spacing w:after="0" w:line="360" w:lineRule="auto"/>
      </w:pPr>
      <w:r>
        <w:t xml:space="preserve">General Contractor: </w:t>
      </w:r>
      <w:proofErr w:type="spellStart"/>
      <w:r>
        <w:t>Alberici</w:t>
      </w:r>
      <w:proofErr w:type="spellEnd"/>
      <w:r>
        <w:t xml:space="preserve"> / Baker JV</w:t>
      </w:r>
    </w:p>
    <w:p w:rsidR="00F6774E" w:rsidRDefault="00F6774E" w:rsidP="00DB1C33">
      <w:pPr>
        <w:spacing w:after="0" w:line="360" w:lineRule="auto"/>
      </w:pPr>
      <w:r>
        <w:t>Concrete Contractor: Baker Concrete Construction of Monroe, Ohio</w:t>
      </w:r>
    </w:p>
    <w:p w:rsidR="00F6774E" w:rsidRDefault="00F6774E" w:rsidP="00DB1C33">
      <w:pPr>
        <w:spacing w:after="0" w:line="360" w:lineRule="auto"/>
      </w:pPr>
      <w:r>
        <w:t>Overall project cost: $504 Million</w:t>
      </w:r>
    </w:p>
    <w:p w:rsidR="00DB1C33" w:rsidRDefault="00F6774E" w:rsidP="00DB1C33">
      <w:pPr>
        <w:spacing w:after="0" w:line="360" w:lineRule="auto"/>
      </w:pPr>
      <w:r>
        <w:t>Start date and scheduled end of date: May 2012-January 201</w:t>
      </w:r>
      <w:r w:rsidR="00BF3945">
        <w:t>3</w:t>
      </w:r>
    </w:p>
    <w:p w:rsidR="002B232F" w:rsidRDefault="00F9728A" w:rsidP="00DB1C33">
      <w:pPr>
        <w:spacing w:after="0" w:line="360" w:lineRule="auto"/>
      </w:pPr>
      <w:r>
        <w:rPr>
          <w:noProof/>
        </w:rPr>
        <w:drawing>
          <wp:anchor distT="0" distB="0" distL="114300" distR="114300" simplePos="0" relativeHeight="251658240" behindDoc="0" locked="0" layoutInCell="1" allowOverlap="1">
            <wp:simplePos x="0" y="0"/>
            <wp:positionH relativeFrom="column">
              <wp:posOffset>-526415</wp:posOffset>
            </wp:positionH>
            <wp:positionV relativeFrom="paragraph">
              <wp:posOffset>180975</wp:posOffset>
            </wp:positionV>
            <wp:extent cx="2421890" cy="1819910"/>
            <wp:effectExtent l="19050" t="0" r="0" b="0"/>
            <wp:wrapSquare wrapText="bothSides"/>
            <wp:docPr id="5" name="Picture 4" descr="Meldahl Hydroelectric Project 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ldahl Hydroelectric Project 01.JPG"/>
                    <pic:cNvPicPr/>
                  </pic:nvPicPr>
                  <pic:blipFill>
                    <a:blip r:embed="rId9"/>
                    <a:stretch>
                      <a:fillRect/>
                    </a:stretch>
                  </pic:blipFill>
                  <pic:spPr>
                    <a:xfrm>
                      <a:off x="0" y="0"/>
                      <a:ext cx="2421890" cy="1819910"/>
                    </a:xfrm>
                    <a:prstGeom prst="rect">
                      <a:avLst/>
                    </a:prstGeom>
                  </pic:spPr>
                </pic:pic>
              </a:graphicData>
            </a:graphic>
          </wp:anchor>
        </w:drawing>
      </w:r>
    </w:p>
    <w:p w:rsidR="002B232F" w:rsidRDefault="00F9728A" w:rsidP="00DB1C33">
      <w:pPr>
        <w:spacing w:after="0" w:line="360" w:lineRule="auto"/>
      </w:pPr>
      <w:r>
        <w:rPr>
          <w:noProof/>
        </w:rPr>
        <w:pict>
          <v:shapetype id="_x0000_t202" coordsize="21600,21600" o:spt="202" path="m,l,21600r21600,l21600,xe">
            <v:stroke joinstyle="miter"/>
            <v:path gradientshapeok="t" o:connecttype="rect"/>
          </v:shapetype>
          <v:shape id="_x0000_s1027" type="#_x0000_t202" style="position:absolute;margin-left:-199.7pt;margin-top:290.8pt;width:190.35pt;height:47.65pt;z-index:251666432" stroked="f">
            <v:textbox inset="0,0,0,0">
              <w:txbxContent>
                <w:p w:rsidR="00F9728A" w:rsidRPr="00F9728A" w:rsidRDefault="00F9728A" w:rsidP="00F9728A">
                  <w:pPr>
                    <w:rPr>
                      <w:b/>
                      <w:bCs/>
                      <w:sz w:val="16"/>
                      <w:szCs w:val="16"/>
                    </w:rPr>
                  </w:pPr>
                  <w:proofErr w:type="spellStart"/>
                  <w:r w:rsidRPr="00A82E73">
                    <w:rPr>
                      <w:b/>
                      <w:bCs/>
                      <w:sz w:val="16"/>
                      <w:szCs w:val="16"/>
                    </w:rPr>
                    <w:t>Meldahl</w:t>
                  </w:r>
                  <w:proofErr w:type="spellEnd"/>
                  <w:r w:rsidRPr="00A82E73">
                    <w:rPr>
                      <w:b/>
                      <w:bCs/>
                      <w:sz w:val="16"/>
                      <w:szCs w:val="16"/>
                    </w:rPr>
                    <w:t xml:space="preserve"> Hydroelectric Project 02.JPG</w:t>
                  </w:r>
                  <w:r>
                    <w:rPr>
                      <w:b/>
                      <w:bCs/>
                      <w:sz w:val="16"/>
                      <w:szCs w:val="16"/>
                    </w:rPr>
                    <w:t xml:space="preserve"> - </w:t>
                  </w:r>
                  <w:r w:rsidRPr="00A82E73">
                    <w:rPr>
                      <w:bCs/>
                      <w:sz w:val="16"/>
                      <w:szCs w:val="16"/>
                    </w:rPr>
                    <w:t xml:space="preserve">522 pre-assembled, </w:t>
                  </w:r>
                  <w:proofErr w:type="spellStart"/>
                  <w:r w:rsidRPr="00A82E73">
                    <w:rPr>
                      <w:bCs/>
                      <w:sz w:val="16"/>
                      <w:szCs w:val="16"/>
                    </w:rPr>
                    <w:t>conicalTop</w:t>
                  </w:r>
                  <w:proofErr w:type="spellEnd"/>
                  <w:r w:rsidRPr="00A82E73">
                    <w:rPr>
                      <w:bCs/>
                      <w:sz w:val="16"/>
                      <w:szCs w:val="16"/>
                    </w:rPr>
                    <w:t xml:space="preserve"> 50 gangs were delivered onsite.</w:t>
                  </w:r>
                </w:p>
                <w:p w:rsidR="00F9728A" w:rsidRPr="00F9728A" w:rsidRDefault="00F9728A" w:rsidP="00F9728A"/>
              </w:txbxContent>
            </v:textbox>
            <w10:wrap type="square"/>
          </v:shape>
        </w:pict>
      </w:r>
      <w:r>
        <w:rPr>
          <w:noProof/>
        </w:rPr>
        <w:drawing>
          <wp:anchor distT="0" distB="0" distL="114300" distR="114300" simplePos="0" relativeHeight="251659264" behindDoc="0" locked="0" layoutInCell="1" allowOverlap="1">
            <wp:simplePos x="0" y="0"/>
            <wp:positionH relativeFrom="column">
              <wp:posOffset>-2536190</wp:posOffset>
            </wp:positionH>
            <wp:positionV relativeFrom="paragraph">
              <wp:posOffset>2157730</wp:posOffset>
            </wp:positionV>
            <wp:extent cx="2262505" cy="1509395"/>
            <wp:effectExtent l="19050" t="0" r="4445" b="0"/>
            <wp:wrapSquare wrapText="bothSides"/>
            <wp:docPr id="6" name="Picture 5" descr="Meldahl Hydroelectric Project 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ldahl Hydroelectric Project 02.JPG"/>
                    <pic:cNvPicPr/>
                  </pic:nvPicPr>
                  <pic:blipFill>
                    <a:blip r:embed="rId10"/>
                    <a:stretch>
                      <a:fillRect/>
                    </a:stretch>
                  </pic:blipFill>
                  <pic:spPr>
                    <a:xfrm>
                      <a:off x="0" y="0"/>
                      <a:ext cx="2262505" cy="1509395"/>
                    </a:xfrm>
                    <a:prstGeom prst="rect">
                      <a:avLst/>
                    </a:prstGeom>
                  </pic:spPr>
                </pic:pic>
              </a:graphicData>
            </a:graphic>
          </wp:anchor>
        </w:drawing>
      </w:r>
      <w:r>
        <w:rPr>
          <w:noProof/>
        </w:rPr>
        <w:pict>
          <v:shape id="_x0000_s1026" type="#_x0000_t202" style="position:absolute;margin-left:-199.7pt;margin-top:143.1pt;width:190.7pt;height:18pt;z-index:251664384;mso-position-horizontal-relative:text;mso-position-vertical-relative:text" stroked="f">
            <v:textbox inset="0,0,0,0">
              <w:txbxContent>
                <w:p w:rsidR="00F9728A" w:rsidRPr="009648B2" w:rsidRDefault="00F9728A" w:rsidP="00F9728A">
                  <w:pPr>
                    <w:rPr>
                      <w:sz w:val="16"/>
                      <w:szCs w:val="16"/>
                    </w:rPr>
                  </w:pPr>
                  <w:proofErr w:type="spellStart"/>
                  <w:r w:rsidRPr="009648B2">
                    <w:rPr>
                      <w:b/>
                      <w:bCs/>
                      <w:sz w:val="16"/>
                      <w:szCs w:val="16"/>
                    </w:rPr>
                    <w:t>Meldahl</w:t>
                  </w:r>
                  <w:proofErr w:type="spellEnd"/>
                  <w:r w:rsidRPr="009648B2">
                    <w:rPr>
                      <w:b/>
                      <w:bCs/>
                      <w:sz w:val="16"/>
                      <w:szCs w:val="16"/>
                    </w:rPr>
                    <w:t xml:space="preserve"> Hydroelectric Project 01.JPG</w:t>
                  </w:r>
                </w:p>
                <w:p w:rsidR="00F9728A" w:rsidRPr="00F9728A" w:rsidRDefault="00F9728A" w:rsidP="00F9728A"/>
              </w:txbxContent>
            </v:textbox>
            <w10:wrap type="square"/>
          </v:shape>
        </w:pict>
      </w:r>
    </w:p>
    <w:p w:rsidR="002B232F" w:rsidRPr="00BF3945" w:rsidRDefault="002B232F" w:rsidP="00DB1C33">
      <w:pPr>
        <w:spacing w:after="0" w:line="360" w:lineRule="auto"/>
        <w:sectPr w:rsidR="002B232F" w:rsidRPr="00BF3945" w:rsidSect="008F55AD">
          <w:headerReference w:type="default" r:id="rId11"/>
          <w:footerReference w:type="default" r:id="rId12"/>
          <w:headerReference w:type="first" r:id="rId13"/>
          <w:footerReference w:type="first" r:id="rId14"/>
          <w:pgSz w:w="12242" w:h="15842" w:code="1"/>
          <w:pgMar w:top="2552" w:right="851" w:bottom="567" w:left="1701" w:header="709" w:footer="567" w:gutter="0"/>
          <w:cols w:space="708"/>
          <w:titlePg/>
          <w:docGrid w:linePitch="360"/>
        </w:sectPr>
      </w:pPr>
    </w:p>
    <w:p w:rsidR="00315998" w:rsidRPr="002D4AC5" w:rsidRDefault="00F9728A" w:rsidP="00DB1C33">
      <w:pPr>
        <w:spacing w:after="0" w:line="360" w:lineRule="auto"/>
        <w:rPr>
          <w:sz w:val="20"/>
          <w:szCs w:val="20"/>
        </w:rPr>
      </w:pPr>
      <w:r>
        <w:rPr>
          <w:noProof/>
        </w:rPr>
        <w:lastRenderedPageBreak/>
        <w:pict>
          <v:shape id="_x0000_s1030" type="#_x0000_t202" style="position:absolute;margin-left:-16.85pt;margin-top:646.3pt;width:222.65pt;height:14.6pt;z-index:251672576" stroked="f">
            <v:textbox inset="0,0,0,0">
              <w:txbxContent>
                <w:p w:rsidR="00F9728A" w:rsidRPr="009648B2" w:rsidRDefault="00F9728A" w:rsidP="00F9728A">
                  <w:pPr>
                    <w:rPr>
                      <w:sz w:val="16"/>
                      <w:szCs w:val="16"/>
                    </w:rPr>
                  </w:pPr>
                  <w:proofErr w:type="spellStart"/>
                  <w:r>
                    <w:rPr>
                      <w:b/>
                      <w:bCs/>
                      <w:sz w:val="16"/>
                      <w:szCs w:val="16"/>
                    </w:rPr>
                    <w:t>Meldahl</w:t>
                  </w:r>
                  <w:proofErr w:type="spellEnd"/>
                  <w:r>
                    <w:rPr>
                      <w:b/>
                      <w:bCs/>
                      <w:sz w:val="16"/>
                      <w:szCs w:val="16"/>
                    </w:rPr>
                    <w:t xml:space="preserve"> Hydroelectric Project 05</w:t>
                  </w:r>
                  <w:r w:rsidRPr="009648B2">
                    <w:rPr>
                      <w:b/>
                      <w:bCs/>
                      <w:sz w:val="16"/>
                      <w:szCs w:val="16"/>
                    </w:rPr>
                    <w:t>.JPG</w:t>
                  </w:r>
                </w:p>
                <w:p w:rsidR="00F9728A" w:rsidRPr="00F9728A" w:rsidRDefault="00F9728A" w:rsidP="00F9728A"/>
              </w:txbxContent>
            </v:textbox>
            <w10:wrap type="square"/>
          </v:shape>
        </w:pict>
      </w:r>
      <w:r>
        <w:rPr>
          <w:noProof/>
        </w:rPr>
        <w:drawing>
          <wp:anchor distT="0" distB="0" distL="114300" distR="114300" simplePos="0" relativeHeight="251662336" behindDoc="0" locked="0" layoutInCell="1" allowOverlap="1">
            <wp:simplePos x="0" y="0"/>
            <wp:positionH relativeFrom="column">
              <wp:posOffset>-213995</wp:posOffset>
            </wp:positionH>
            <wp:positionV relativeFrom="paragraph">
              <wp:posOffset>6029325</wp:posOffset>
            </wp:positionV>
            <wp:extent cx="2827655" cy="2121535"/>
            <wp:effectExtent l="19050" t="0" r="0" b="0"/>
            <wp:wrapSquare wrapText="bothSides"/>
            <wp:docPr id="9" name="Picture 8" descr="Meldahl Hydroelectric Project 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ldahl Hydroelectric Project 05.JPG"/>
                    <pic:cNvPicPr/>
                  </pic:nvPicPr>
                  <pic:blipFill>
                    <a:blip r:embed="rId15"/>
                    <a:stretch>
                      <a:fillRect/>
                    </a:stretch>
                  </pic:blipFill>
                  <pic:spPr>
                    <a:xfrm>
                      <a:off x="0" y="0"/>
                      <a:ext cx="2827655" cy="2121535"/>
                    </a:xfrm>
                    <a:prstGeom prst="rect">
                      <a:avLst/>
                    </a:prstGeom>
                  </pic:spPr>
                </pic:pic>
              </a:graphicData>
            </a:graphic>
          </wp:anchor>
        </w:drawing>
      </w:r>
      <w:r>
        <w:rPr>
          <w:noProof/>
        </w:rPr>
        <w:pict>
          <v:shape id="_x0000_s1029" type="#_x0000_t202" style="position:absolute;margin-left:-16.85pt;margin-top:413.35pt;width:211.75pt;height:56pt;z-index:251670528;mso-position-horizontal-relative:text;mso-position-vertical-relative:text" stroked="f">
            <v:textbox inset="0,0,0,0">
              <w:txbxContent>
                <w:p w:rsidR="00F9728A" w:rsidRPr="00F9728A" w:rsidRDefault="00F9728A" w:rsidP="00F9728A">
                  <w:pPr>
                    <w:rPr>
                      <w:b/>
                      <w:bCs/>
                      <w:sz w:val="16"/>
                      <w:szCs w:val="16"/>
                    </w:rPr>
                  </w:pPr>
                  <w:proofErr w:type="spellStart"/>
                  <w:r w:rsidRPr="009648B2">
                    <w:rPr>
                      <w:b/>
                      <w:bCs/>
                      <w:sz w:val="16"/>
                      <w:szCs w:val="16"/>
                    </w:rPr>
                    <w:t>Meldahl</w:t>
                  </w:r>
                  <w:proofErr w:type="spellEnd"/>
                  <w:r w:rsidRPr="009648B2">
                    <w:rPr>
                      <w:b/>
                      <w:bCs/>
                      <w:sz w:val="16"/>
                      <w:szCs w:val="16"/>
                    </w:rPr>
                    <w:t xml:space="preserve"> Hydroelectric Project 04.JPG</w:t>
                  </w:r>
                  <w:r>
                    <w:rPr>
                      <w:b/>
                      <w:bCs/>
                      <w:sz w:val="16"/>
                      <w:szCs w:val="16"/>
                    </w:rPr>
                    <w:t xml:space="preserve"> - </w:t>
                  </w:r>
                  <w:r w:rsidRPr="009648B2">
                    <w:rPr>
                      <w:sz w:val="16"/>
                      <w:szCs w:val="16"/>
                    </w:rPr>
                    <w:t xml:space="preserve">Featuring </w:t>
                  </w:r>
                  <w:proofErr w:type="gramStart"/>
                  <w:r w:rsidRPr="009648B2">
                    <w:rPr>
                      <w:sz w:val="16"/>
                      <w:szCs w:val="16"/>
                    </w:rPr>
                    <w:t xml:space="preserve">over 40,000 </w:t>
                  </w:r>
                  <w:proofErr w:type="spellStart"/>
                  <w:r w:rsidRPr="009648B2">
                    <w:rPr>
                      <w:sz w:val="16"/>
                      <w:szCs w:val="16"/>
                    </w:rPr>
                    <w:t>sq.ft</w:t>
                  </w:r>
                  <w:proofErr w:type="spellEnd"/>
                  <w:proofErr w:type="gramEnd"/>
                  <w:r w:rsidRPr="009648B2">
                    <w:rPr>
                      <w:sz w:val="16"/>
                      <w:szCs w:val="16"/>
                    </w:rPr>
                    <w:t xml:space="preserve">. </w:t>
                  </w:r>
                  <w:proofErr w:type="gramStart"/>
                  <w:r>
                    <w:rPr>
                      <w:sz w:val="16"/>
                      <w:szCs w:val="16"/>
                    </w:rPr>
                    <w:t>of</w:t>
                  </w:r>
                  <w:proofErr w:type="gramEnd"/>
                  <w:r>
                    <w:rPr>
                      <w:sz w:val="16"/>
                      <w:szCs w:val="16"/>
                    </w:rPr>
                    <w:t xml:space="preserve"> </w:t>
                  </w:r>
                  <w:proofErr w:type="spellStart"/>
                  <w:r>
                    <w:rPr>
                      <w:sz w:val="16"/>
                      <w:szCs w:val="16"/>
                    </w:rPr>
                    <w:t>Doka’s</w:t>
                  </w:r>
                  <w:proofErr w:type="spellEnd"/>
                  <w:r>
                    <w:rPr>
                      <w:sz w:val="16"/>
                      <w:szCs w:val="16"/>
                    </w:rPr>
                    <w:t xml:space="preserve"> pre-assembled Top 50 gang formwork, the </w:t>
                  </w:r>
                  <w:proofErr w:type="spellStart"/>
                  <w:r>
                    <w:rPr>
                      <w:sz w:val="16"/>
                      <w:szCs w:val="16"/>
                    </w:rPr>
                    <w:t>Meldahl</w:t>
                  </w:r>
                  <w:proofErr w:type="spellEnd"/>
                  <w:r>
                    <w:rPr>
                      <w:sz w:val="16"/>
                      <w:szCs w:val="16"/>
                    </w:rPr>
                    <w:t xml:space="preserve"> Project is designed to provide a new source of clean, zero emission electric generation for the national grid. </w:t>
                  </w:r>
                </w:p>
                <w:p w:rsidR="00F9728A" w:rsidRPr="00F9728A" w:rsidRDefault="00F9728A" w:rsidP="00F9728A"/>
              </w:txbxContent>
            </v:textbox>
            <w10:wrap type="square"/>
          </v:shape>
        </w:pict>
      </w:r>
      <w:r>
        <w:rPr>
          <w:noProof/>
        </w:rPr>
        <w:pict>
          <v:shape id="_x0000_s1028" type="#_x0000_t202" style="position:absolute;margin-left:-16.85pt;margin-top:201.45pt;width:216.85pt;height:41.7pt;z-index:251668480;mso-position-horizontal-relative:text;mso-position-vertical-relative:text" stroked="f">
            <v:textbox inset="0,0,0,0">
              <w:txbxContent>
                <w:p w:rsidR="00F9728A" w:rsidRPr="00F9728A" w:rsidRDefault="00F9728A" w:rsidP="00F9728A">
                  <w:pPr>
                    <w:rPr>
                      <w:b/>
                      <w:bCs/>
                      <w:sz w:val="16"/>
                      <w:szCs w:val="16"/>
                    </w:rPr>
                  </w:pPr>
                  <w:proofErr w:type="spellStart"/>
                  <w:r>
                    <w:rPr>
                      <w:b/>
                      <w:bCs/>
                      <w:sz w:val="16"/>
                      <w:szCs w:val="16"/>
                    </w:rPr>
                    <w:t>Meldahl</w:t>
                  </w:r>
                  <w:proofErr w:type="spellEnd"/>
                  <w:r>
                    <w:rPr>
                      <w:b/>
                      <w:bCs/>
                      <w:sz w:val="16"/>
                      <w:szCs w:val="16"/>
                    </w:rPr>
                    <w:t xml:space="preserve"> Hydroelectric Project 03</w:t>
                  </w:r>
                  <w:r w:rsidRPr="009648B2">
                    <w:rPr>
                      <w:b/>
                      <w:bCs/>
                      <w:sz w:val="16"/>
                      <w:szCs w:val="16"/>
                    </w:rPr>
                    <w:t>.JPG</w:t>
                  </w:r>
                  <w:r>
                    <w:rPr>
                      <w:b/>
                      <w:bCs/>
                      <w:sz w:val="16"/>
                      <w:szCs w:val="16"/>
                    </w:rPr>
                    <w:t xml:space="preserve"> - </w:t>
                  </w:r>
                  <w:r w:rsidRPr="009648B2">
                    <w:rPr>
                      <w:bCs/>
                      <w:sz w:val="16"/>
                      <w:szCs w:val="16"/>
                    </w:rPr>
                    <w:t xml:space="preserve">Over 1 million pounds of </w:t>
                  </w:r>
                  <w:proofErr w:type="spellStart"/>
                  <w:r w:rsidRPr="009648B2">
                    <w:rPr>
                      <w:bCs/>
                      <w:sz w:val="16"/>
                      <w:szCs w:val="16"/>
                    </w:rPr>
                    <w:t>Staxo</w:t>
                  </w:r>
                  <w:proofErr w:type="spellEnd"/>
                  <w:r w:rsidRPr="009648B2">
                    <w:rPr>
                      <w:bCs/>
                      <w:sz w:val="16"/>
                      <w:szCs w:val="16"/>
                    </w:rPr>
                    <w:t xml:space="preserve"> was delivered and allowed for on-site pre-assembly for each level and segment</w:t>
                  </w:r>
                </w:p>
                <w:p w:rsidR="00F9728A" w:rsidRPr="00F9728A" w:rsidRDefault="00F9728A" w:rsidP="00F9728A"/>
              </w:txbxContent>
            </v:textbox>
            <w10:wrap type="square"/>
          </v:shape>
        </w:pict>
      </w:r>
      <w:r>
        <w:rPr>
          <w:noProof/>
        </w:rPr>
        <w:drawing>
          <wp:anchor distT="0" distB="0" distL="114300" distR="114300" simplePos="0" relativeHeight="251661312" behindDoc="0" locked="0" layoutInCell="1" allowOverlap="1">
            <wp:simplePos x="0" y="0"/>
            <wp:positionH relativeFrom="column">
              <wp:posOffset>-213995</wp:posOffset>
            </wp:positionH>
            <wp:positionV relativeFrom="paragraph">
              <wp:posOffset>3174365</wp:posOffset>
            </wp:positionV>
            <wp:extent cx="2689225" cy="2018030"/>
            <wp:effectExtent l="19050" t="0" r="0" b="0"/>
            <wp:wrapSquare wrapText="bothSides"/>
            <wp:docPr id="8" name="Picture 7" descr="Meldahl Hydroelectric Project 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ldahl Hydroelectric Project 04.JPG"/>
                    <pic:cNvPicPr/>
                  </pic:nvPicPr>
                  <pic:blipFill>
                    <a:blip r:embed="rId16"/>
                    <a:stretch>
                      <a:fillRect/>
                    </a:stretch>
                  </pic:blipFill>
                  <pic:spPr>
                    <a:xfrm>
                      <a:off x="0" y="0"/>
                      <a:ext cx="2689225" cy="2018030"/>
                    </a:xfrm>
                    <a:prstGeom prst="rect">
                      <a:avLst/>
                    </a:prstGeom>
                  </pic:spPr>
                </pic:pic>
              </a:graphicData>
            </a:graphic>
          </wp:anchor>
        </w:drawing>
      </w:r>
      <w:r>
        <w:rPr>
          <w:noProof/>
          <w:sz w:val="20"/>
          <w:szCs w:val="20"/>
        </w:rPr>
        <w:drawing>
          <wp:anchor distT="0" distB="0" distL="114300" distR="114300" simplePos="0" relativeHeight="251660288" behindDoc="0" locked="0" layoutInCell="1" allowOverlap="1">
            <wp:simplePos x="0" y="0"/>
            <wp:positionH relativeFrom="column">
              <wp:posOffset>-213995</wp:posOffset>
            </wp:positionH>
            <wp:positionV relativeFrom="paragraph">
              <wp:posOffset>431165</wp:posOffset>
            </wp:positionV>
            <wp:extent cx="2753995" cy="2070100"/>
            <wp:effectExtent l="19050" t="0" r="8255" b="0"/>
            <wp:wrapSquare wrapText="bothSides"/>
            <wp:docPr id="7" name="Picture 6" descr="Meldahl Hydroelectric Project 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ldahl Hydroelectric Project 03.JPG"/>
                    <pic:cNvPicPr/>
                  </pic:nvPicPr>
                  <pic:blipFill>
                    <a:blip r:embed="rId17"/>
                    <a:stretch>
                      <a:fillRect/>
                    </a:stretch>
                  </pic:blipFill>
                  <pic:spPr>
                    <a:xfrm>
                      <a:off x="0" y="0"/>
                      <a:ext cx="2753995" cy="2070100"/>
                    </a:xfrm>
                    <a:prstGeom prst="rect">
                      <a:avLst/>
                    </a:prstGeom>
                  </pic:spPr>
                </pic:pic>
              </a:graphicData>
            </a:graphic>
          </wp:anchor>
        </w:drawing>
      </w:r>
    </w:p>
    <w:sectPr w:rsidR="00315998" w:rsidRPr="002D4AC5" w:rsidSect="00F6774E">
      <w:type w:val="continuous"/>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46405" w:rsidRDefault="00D46405">
      <w:r>
        <w:separator/>
      </w:r>
    </w:p>
  </w:endnote>
  <w:endnote w:type="continuationSeparator" w:id="0">
    <w:p w:rsidR="00D46405" w:rsidRDefault="00D4640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6A4B" w:rsidRDefault="00CD743A">
    <w:pPr>
      <w:pStyle w:val="Footer"/>
    </w:pPr>
    <w:r>
      <w:rPr>
        <w:noProof/>
        <w:lang w:val="en-US"/>
      </w:rPr>
      <w:drawing>
        <wp:anchor distT="0" distB="0" distL="114300" distR="114300" simplePos="0" relativeHeight="251657216" behindDoc="0" locked="0" layoutInCell="1" allowOverlap="1">
          <wp:simplePos x="0" y="0"/>
          <wp:positionH relativeFrom="column">
            <wp:posOffset>560705</wp:posOffset>
          </wp:positionH>
          <wp:positionV relativeFrom="paragraph">
            <wp:posOffset>-172720</wp:posOffset>
          </wp:positionV>
          <wp:extent cx="6477000" cy="802640"/>
          <wp:effectExtent l="19050" t="0" r="0" b="0"/>
          <wp:wrapThrough wrapText="bothSides">
            <wp:wrapPolygon edited="0">
              <wp:start x="-64" y="0"/>
              <wp:lineTo x="-64" y="21019"/>
              <wp:lineTo x="21600" y="21019"/>
              <wp:lineTo x="21600" y="0"/>
              <wp:lineTo x="-64" y="0"/>
            </wp:wrapPolygon>
          </wp:wrapThrough>
          <wp:docPr id="3" name="Grafik 1" descr="footer_folgeseit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descr="footer_folgeseite2.jpg"/>
                  <pic:cNvPicPr>
                    <a:picLocks noChangeAspect="1" noChangeArrowheads="1"/>
                  </pic:cNvPicPr>
                </pic:nvPicPr>
                <pic:blipFill>
                  <a:blip r:embed="rId1"/>
                  <a:srcRect/>
                  <a:stretch>
                    <a:fillRect/>
                  </a:stretch>
                </pic:blipFill>
                <pic:spPr bwMode="auto">
                  <a:xfrm>
                    <a:off x="0" y="0"/>
                    <a:ext cx="6477000" cy="802640"/>
                  </a:xfrm>
                  <a:prstGeom prst="rect">
                    <a:avLst/>
                  </a:prstGeom>
                  <a:noFill/>
                  <a:ln w="9525">
                    <a:noFill/>
                    <a:miter lim="800000"/>
                    <a:headEnd/>
                    <a:tailEnd/>
                  </a:ln>
                </pic:spPr>
              </pic:pic>
            </a:graphicData>
          </a:graphic>
        </wp:anchor>
      </w:drawing>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4AC5" w:rsidRDefault="00CD743A">
    <w:pPr>
      <w:pStyle w:val="Footer"/>
    </w:pPr>
    <w:r>
      <w:rPr>
        <w:noProof/>
        <w:lang w:val="en-US"/>
      </w:rPr>
      <w:drawing>
        <wp:anchor distT="0" distB="0" distL="114300" distR="114300" simplePos="0" relativeHeight="251658240" behindDoc="0" locked="0" layoutInCell="1" allowOverlap="1">
          <wp:simplePos x="0" y="0"/>
          <wp:positionH relativeFrom="column">
            <wp:posOffset>751205</wp:posOffset>
          </wp:positionH>
          <wp:positionV relativeFrom="paragraph">
            <wp:posOffset>10160</wp:posOffset>
          </wp:positionV>
          <wp:extent cx="6477000" cy="603885"/>
          <wp:effectExtent l="19050" t="0" r="0" b="0"/>
          <wp:wrapThrough wrapText="bothSides">
            <wp:wrapPolygon edited="0">
              <wp:start x="-64" y="0"/>
              <wp:lineTo x="-64" y="21123"/>
              <wp:lineTo x="21600" y="21123"/>
              <wp:lineTo x="21600" y="0"/>
              <wp:lineTo x="-64" y="0"/>
            </wp:wrapPolygon>
          </wp:wrapThrough>
          <wp:docPr id="1" name="Grafik 4" descr="footer_usa-little ferry 214 gates r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4" descr="footer_usa-little ferry 214 gates road.jpg"/>
                  <pic:cNvPicPr>
                    <a:picLocks noChangeAspect="1" noChangeArrowheads="1"/>
                  </pic:cNvPicPr>
                </pic:nvPicPr>
                <pic:blipFill>
                  <a:blip r:embed="rId1"/>
                  <a:srcRect/>
                  <a:stretch>
                    <a:fillRect/>
                  </a:stretch>
                </pic:blipFill>
                <pic:spPr bwMode="auto">
                  <a:xfrm>
                    <a:off x="0" y="0"/>
                    <a:ext cx="6477000" cy="603885"/>
                  </a:xfrm>
                  <a:prstGeom prst="rect">
                    <a:avLst/>
                  </a:prstGeom>
                  <a:noFill/>
                  <a:ln w="9525">
                    <a:noFill/>
                    <a:miter lim="800000"/>
                    <a:headEnd/>
                    <a:tailEnd/>
                  </a:ln>
                </pic:spPr>
              </pic:pic>
            </a:graphicData>
          </a:graphic>
        </wp:anchor>
      </w:drawing>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46405" w:rsidRDefault="00D46405">
      <w:r>
        <w:separator/>
      </w:r>
    </w:p>
  </w:footnote>
  <w:footnote w:type="continuationSeparator" w:id="0">
    <w:p w:rsidR="00D46405" w:rsidRDefault="00D4640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6A4B" w:rsidRDefault="00CD743A">
    <w:pPr>
      <w:pStyle w:val="Header"/>
    </w:pPr>
    <w:r>
      <w:rPr>
        <w:noProof/>
        <w:lang w:val="en-US"/>
      </w:rPr>
      <w:drawing>
        <wp:anchor distT="0" distB="0" distL="114300" distR="114300" simplePos="0" relativeHeight="251656192" behindDoc="0" locked="0" layoutInCell="1" allowOverlap="1">
          <wp:simplePos x="0" y="0"/>
          <wp:positionH relativeFrom="column">
            <wp:posOffset>4687570</wp:posOffset>
          </wp:positionH>
          <wp:positionV relativeFrom="paragraph">
            <wp:posOffset>-505460</wp:posOffset>
          </wp:positionV>
          <wp:extent cx="2449830" cy="1176655"/>
          <wp:effectExtent l="19050" t="0" r="7620" b="0"/>
          <wp:wrapThrough wrapText="bothSides">
            <wp:wrapPolygon edited="0">
              <wp:start x="-168" y="0"/>
              <wp:lineTo x="-168" y="21332"/>
              <wp:lineTo x="21667" y="21332"/>
              <wp:lineTo x="21667" y="0"/>
              <wp:lineTo x="-168" y="0"/>
            </wp:wrapPolygon>
          </wp:wrapThrough>
          <wp:docPr id="4" name="Grafik 0" descr="folgesei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descr="folgeseite.jpg"/>
                  <pic:cNvPicPr>
                    <a:picLocks noChangeAspect="1" noChangeArrowheads="1"/>
                  </pic:cNvPicPr>
                </pic:nvPicPr>
                <pic:blipFill>
                  <a:blip r:embed="rId1"/>
                  <a:srcRect/>
                  <a:stretch>
                    <a:fillRect/>
                  </a:stretch>
                </pic:blipFill>
                <pic:spPr bwMode="auto">
                  <a:xfrm>
                    <a:off x="0" y="0"/>
                    <a:ext cx="2449830" cy="1176655"/>
                  </a:xfrm>
                  <a:prstGeom prst="rect">
                    <a:avLst/>
                  </a:prstGeom>
                  <a:noFill/>
                  <a:ln w="9525">
                    <a:noFill/>
                    <a:miter lim="800000"/>
                    <a:headEnd/>
                    <a:tailEnd/>
                  </a:ln>
                </pic:spPr>
              </pic:pic>
            </a:graphicData>
          </a:graphic>
        </wp:anchor>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4AC5" w:rsidRDefault="00CD743A">
    <w:pPr>
      <w:pStyle w:val="Header"/>
    </w:pPr>
    <w:r>
      <w:rPr>
        <w:noProof/>
        <w:lang w:val="en-US"/>
      </w:rPr>
      <w:drawing>
        <wp:anchor distT="0" distB="0" distL="114300" distR="114300" simplePos="0" relativeHeight="251659264" behindDoc="0" locked="0" layoutInCell="1" allowOverlap="1">
          <wp:simplePos x="0" y="0"/>
          <wp:positionH relativeFrom="column">
            <wp:posOffset>2413635</wp:posOffset>
          </wp:positionH>
          <wp:positionV relativeFrom="paragraph">
            <wp:posOffset>-640715</wp:posOffset>
          </wp:positionV>
          <wp:extent cx="4497070" cy="1947545"/>
          <wp:effectExtent l="19050" t="0" r="0" b="0"/>
          <wp:wrapThrough wrapText="bothSides">
            <wp:wrapPolygon edited="0">
              <wp:start x="-91" y="0"/>
              <wp:lineTo x="-91" y="21339"/>
              <wp:lineTo x="21594" y="21339"/>
              <wp:lineTo x="21594" y="0"/>
              <wp:lineTo x="-91" y="0"/>
            </wp:wrapPolygon>
          </wp:wrapThrough>
          <wp:docPr id="2" name="Grafik 2" descr="header_usa_little ferry 214 gates r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header_usa_little ferry 214 gates road.jpg"/>
                  <pic:cNvPicPr>
                    <a:picLocks noChangeAspect="1" noChangeArrowheads="1"/>
                  </pic:cNvPicPr>
                </pic:nvPicPr>
                <pic:blipFill>
                  <a:blip r:embed="rId1"/>
                  <a:srcRect/>
                  <a:stretch>
                    <a:fillRect/>
                  </a:stretch>
                </pic:blipFill>
                <pic:spPr bwMode="auto">
                  <a:xfrm>
                    <a:off x="0" y="0"/>
                    <a:ext cx="4497070" cy="1947545"/>
                  </a:xfrm>
                  <a:prstGeom prst="rect">
                    <a:avLst/>
                  </a:prstGeom>
                  <a:noFill/>
                  <a:ln w="9525">
                    <a:noFill/>
                    <a:miter lim="800000"/>
                    <a:headEnd/>
                    <a:tailEnd/>
                  </a:ln>
                </pic:spPr>
              </pic:pic>
            </a:graphicData>
          </a:graphic>
        </wp:anchor>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4D3A4B"/>
    <w:multiLevelType w:val="hybridMultilevel"/>
    <w:tmpl w:val="2DBC0CF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1B47576"/>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
    <w:nsid w:val="02674A8A"/>
    <w:multiLevelType w:val="hybridMultilevel"/>
    <w:tmpl w:val="A3B264F0"/>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2CE572E"/>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
    <w:nsid w:val="02D2747F"/>
    <w:multiLevelType w:val="multilevel"/>
    <w:tmpl w:val="1EFCEC30"/>
    <w:numStyleLink w:val="ListemitAufzhlungszeichenDoka"/>
  </w:abstractNum>
  <w:abstractNum w:abstractNumId="5">
    <w:nsid w:val="04A86051"/>
    <w:multiLevelType w:val="multilevel"/>
    <w:tmpl w:val="6F42BDD6"/>
    <w:lvl w:ilvl="0">
      <w:start w:val="1"/>
      <w:numFmt w:val="decimal"/>
      <w:lvlText w:val="%1."/>
      <w:lvlJc w:val="left"/>
      <w:pPr>
        <w:tabs>
          <w:tab w:val="num" w:pos="360"/>
        </w:tabs>
        <w:ind w:left="284" w:hanging="284"/>
      </w:pPr>
      <w:rPr>
        <w:rFonts w:hint="default"/>
      </w:rPr>
    </w:lvl>
    <w:lvl w:ilvl="1">
      <w:start w:val="1"/>
      <w:numFmt w:val="decimal"/>
      <w:lvlRestart w:val="0"/>
      <w:lvlText w:val="%2.%1"/>
      <w:lvlJc w:val="left"/>
      <w:pPr>
        <w:tabs>
          <w:tab w:val="num" w:pos="567"/>
        </w:tabs>
        <w:ind w:left="567" w:hanging="567"/>
      </w:pPr>
      <w:rPr>
        <w:rFonts w:hint="default"/>
      </w:rPr>
    </w:lvl>
    <w:lvl w:ilvl="2">
      <w:start w:val="1"/>
      <w:numFmt w:val="decimal"/>
      <w:lvlRestart w:val="0"/>
      <w:lvlText w:val="%3.%1.%2"/>
      <w:lvlJc w:val="left"/>
      <w:pPr>
        <w:tabs>
          <w:tab w:val="num" w:pos="851"/>
        </w:tabs>
        <w:ind w:left="851" w:hanging="851"/>
      </w:pPr>
      <w:rPr>
        <w:rFonts w:hint="default"/>
      </w:rPr>
    </w:lvl>
    <w:lvl w:ilvl="3">
      <w:start w:val="1"/>
      <w:numFmt w:val="none"/>
      <w:lvlText w:val="%1.%2.%3.1"/>
      <w:lvlJc w:val="left"/>
      <w:pPr>
        <w:tabs>
          <w:tab w:val="num" w:pos="1134"/>
        </w:tabs>
        <w:ind w:left="1134" w:hanging="113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
    <w:nsid w:val="11A4070A"/>
    <w:multiLevelType w:val="hybridMultilevel"/>
    <w:tmpl w:val="9686109A"/>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1CE2F64"/>
    <w:multiLevelType w:val="hybridMultilevel"/>
    <w:tmpl w:val="9A9CBC86"/>
    <w:lvl w:ilvl="0" w:tplc="E63078E4">
      <w:start w:val="1"/>
      <w:numFmt w:val="bullet"/>
      <w:lvlText w:val=""/>
      <w:lvlJc w:val="left"/>
      <w:pPr>
        <w:tabs>
          <w:tab w:val="num" w:pos="360"/>
        </w:tabs>
        <w:ind w:left="357" w:hanging="357"/>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14E82AC5"/>
    <w:multiLevelType w:val="hybridMultilevel"/>
    <w:tmpl w:val="FEA254D4"/>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9">
    <w:nsid w:val="18326245"/>
    <w:multiLevelType w:val="hybridMultilevel"/>
    <w:tmpl w:val="92F2BFFE"/>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22041BAD"/>
    <w:multiLevelType w:val="hybridMultilevel"/>
    <w:tmpl w:val="F28EDB82"/>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229738AF"/>
    <w:multiLevelType w:val="hybridMultilevel"/>
    <w:tmpl w:val="9B3616E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26B81D7B"/>
    <w:multiLevelType w:val="hybridMultilevel"/>
    <w:tmpl w:val="66400560"/>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13">
    <w:nsid w:val="2A8910ED"/>
    <w:multiLevelType w:val="multilevel"/>
    <w:tmpl w:val="1EFCEC30"/>
    <w:styleLink w:val="ListemitAufzhlungszeichenDoka"/>
    <w:lvl w:ilvl="0">
      <w:start w:val="1"/>
      <w:numFmt w:val="bullet"/>
      <w:lvlText w:val=""/>
      <w:lvlJc w:val="left"/>
      <w:pPr>
        <w:ind w:left="360" w:hanging="360"/>
      </w:pPr>
      <w:rPr>
        <w:rFonts w:ascii="Symbol" w:hAnsi="Symbol" w:hint="default"/>
        <w:color w:val="000000"/>
        <w:sz w:val="22"/>
      </w:rPr>
    </w:lvl>
    <w:lvl w:ilvl="1">
      <w:start w:val="1"/>
      <w:numFmt w:val="bullet"/>
      <w:lvlText w:val=""/>
      <w:lvlJc w:val="left"/>
      <w:pPr>
        <w:ind w:left="714" w:hanging="357"/>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nsid w:val="316C277B"/>
    <w:multiLevelType w:val="hybridMultilevel"/>
    <w:tmpl w:val="89AE4AA8"/>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33212C8C"/>
    <w:multiLevelType w:val="hybridMultilevel"/>
    <w:tmpl w:val="80B895EA"/>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6">
    <w:nsid w:val="357C0122"/>
    <w:multiLevelType w:val="multilevel"/>
    <w:tmpl w:val="66426866"/>
    <w:lvl w:ilvl="0">
      <w:start w:val="1"/>
      <w:numFmt w:val="bullet"/>
      <w:lvlText w:val=""/>
      <w:lvlJc w:val="left"/>
      <w:pPr>
        <w:ind w:left="720" w:hanging="360"/>
      </w:pPr>
      <w:rPr>
        <w:rFonts w:ascii="Symbol" w:hAnsi="Symbol"/>
        <w:color w:val="000000"/>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nsid w:val="3A010013"/>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8">
    <w:nsid w:val="45D00D72"/>
    <w:multiLevelType w:val="hybridMultilevel"/>
    <w:tmpl w:val="26CA55C0"/>
    <w:lvl w:ilvl="0" w:tplc="0F92C5CA">
      <w:start w:val="1"/>
      <w:numFmt w:val="bullet"/>
      <w:lvlText w:val=""/>
      <w:lvlJc w:val="left"/>
      <w:pPr>
        <w:tabs>
          <w:tab w:val="num" w:pos="717"/>
        </w:tabs>
        <w:ind w:left="624" w:hanging="267"/>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49C83F42"/>
    <w:multiLevelType w:val="hybridMultilevel"/>
    <w:tmpl w:val="0A129936"/>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4D684D13"/>
    <w:multiLevelType w:val="hybridMultilevel"/>
    <w:tmpl w:val="3D36BF88"/>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1">
    <w:nsid w:val="50947335"/>
    <w:multiLevelType w:val="hybridMultilevel"/>
    <w:tmpl w:val="2DEC2F8A"/>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22">
    <w:nsid w:val="52CE015E"/>
    <w:multiLevelType w:val="multilevel"/>
    <w:tmpl w:val="B7EED7E0"/>
    <w:lvl w:ilvl="0">
      <w:start w:val="1"/>
      <w:numFmt w:val="decimal"/>
      <w:pStyle w:val="Heading1"/>
      <w:lvlText w:val="%1."/>
      <w:lvlJc w:val="left"/>
      <w:pPr>
        <w:tabs>
          <w:tab w:val="num" w:pos="360"/>
        </w:tabs>
        <w:ind w:left="0" w:firstLine="0"/>
      </w:pPr>
      <w:rPr>
        <w:rFonts w:ascii="Arial" w:hAnsi="Arial" w:hint="default"/>
        <w:b/>
        <w:i w:val="0"/>
        <w:sz w:val="22"/>
        <w:u w:val="single"/>
      </w:rPr>
    </w:lvl>
    <w:lvl w:ilvl="1">
      <w:start w:val="1"/>
      <w:numFmt w:val="decimal"/>
      <w:pStyle w:val="Heading2"/>
      <w:lvlText w:val="%1.%2"/>
      <w:lvlJc w:val="left"/>
      <w:pPr>
        <w:tabs>
          <w:tab w:val="num" w:pos="360"/>
        </w:tabs>
        <w:ind w:left="0" w:firstLine="0"/>
      </w:pPr>
      <w:rPr>
        <w:rFonts w:ascii="Arial" w:hAnsi="Arial" w:hint="default"/>
        <w:b/>
        <w:i w:val="0"/>
        <w:sz w:val="22"/>
      </w:rPr>
    </w:lvl>
    <w:lvl w:ilvl="2">
      <w:start w:val="1"/>
      <w:numFmt w:val="decimal"/>
      <w:pStyle w:val="Heading3"/>
      <w:lvlText w:val="%1.%2.%3"/>
      <w:lvlJc w:val="left"/>
      <w:pPr>
        <w:tabs>
          <w:tab w:val="num" w:pos="720"/>
        </w:tabs>
        <w:ind w:left="0" w:firstLine="0"/>
      </w:pPr>
      <w:rPr>
        <w:rFonts w:ascii="Arial" w:hAnsi="Arial" w:hint="default"/>
        <w:sz w:val="22"/>
        <w:u w:val="single"/>
      </w:rPr>
    </w:lvl>
    <w:lvl w:ilvl="3">
      <w:start w:val="1"/>
      <w:numFmt w:val="decimal"/>
      <w:pStyle w:val="Heading4"/>
      <w:lvlText w:val="%1.%2.%3.%4"/>
      <w:lvlJc w:val="left"/>
      <w:pPr>
        <w:tabs>
          <w:tab w:val="num" w:pos="720"/>
        </w:tabs>
        <w:ind w:left="0" w:firstLine="0"/>
      </w:pPr>
      <w:rPr>
        <w:rFonts w:ascii="Arial" w:hAnsi="Arial" w:hint="default"/>
        <w:sz w:val="22"/>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3">
    <w:nsid w:val="56CC2AD2"/>
    <w:multiLevelType w:val="multilevel"/>
    <w:tmpl w:val="1EFCEC30"/>
    <w:numStyleLink w:val="ListemitAufzhlungszeichenDoka"/>
  </w:abstractNum>
  <w:abstractNum w:abstractNumId="24">
    <w:nsid w:val="589F1082"/>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5">
    <w:nsid w:val="61C74F8E"/>
    <w:multiLevelType w:val="hybridMultilevel"/>
    <w:tmpl w:val="A1E6899E"/>
    <w:lvl w:ilvl="0" w:tplc="AA5C2428">
      <w:start w:val="1"/>
      <w:numFmt w:val="bullet"/>
      <w:lvlText w:val=""/>
      <w:lvlJc w:val="left"/>
      <w:pPr>
        <w:tabs>
          <w:tab w:val="num" w:pos="360"/>
        </w:tabs>
        <w:ind w:left="357" w:hanging="357"/>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6B7B26B5"/>
    <w:multiLevelType w:val="hybridMultilevel"/>
    <w:tmpl w:val="553AF270"/>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73926E85"/>
    <w:multiLevelType w:val="hybridMultilevel"/>
    <w:tmpl w:val="6D327E2E"/>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781345C4"/>
    <w:multiLevelType w:val="hybridMultilevel"/>
    <w:tmpl w:val="66426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78441CB4"/>
    <w:multiLevelType w:val="hybridMultilevel"/>
    <w:tmpl w:val="A520405E"/>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787A2D3A"/>
    <w:multiLevelType w:val="multilevel"/>
    <w:tmpl w:val="04070025"/>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1">
    <w:nsid w:val="78C436B3"/>
    <w:multiLevelType w:val="hybridMultilevel"/>
    <w:tmpl w:val="6866825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30"/>
  </w:num>
  <w:num w:numId="2">
    <w:abstractNumId w:val="7"/>
  </w:num>
  <w:num w:numId="3">
    <w:abstractNumId w:val="18"/>
  </w:num>
  <w:num w:numId="4">
    <w:abstractNumId w:val="8"/>
  </w:num>
  <w:num w:numId="5">
    <w:abstractNumId w:val="21"/>
  </w:num>
  <w:num w:numId="6">
    <w:abstractNumId w:val="12"/>
  </w:num>
  <w:num w:numId="7">
    <w:abstractNumId w:val="14"/>
  </w:num>
  <w:num w:numId="8">
    <w:abstractNumId w:val="5"/>
  </w:num>
  <w:num w:numId="9">
    <w:abstractNumId w:val="20"/>
  </w:num>
  <w:num w:numId="10">
    <w:abstractNumId w:val="11"/>
  </w:num>
  <w:num w:numId="11">
    <w:abstractNumId w:val="31"/>
  </w:num>
  <w:num w:numId="12">
    <w:abstractNumId w:val="15"/>
  </w:num>
  <w:num w:numId="13">
    <w:abstractNumId w:val="0"/>
  </w:num>
  <w:num w:numId="14">
    <w:abstractNumId w:val="29"/>
  </w:num>
  <w:num w:numId="15">
    <w:abstractNumId w:val="26"/>
  </w:num>
  <w:num w:numId="16">
    <w:abstractNumId w:val="17"/>
  </w:num>
  <w:num w:numId="17">
    <w:abstractNumId w:val="2"/>
  </w:num>
  <w:num w:numId="18">
    <w:abstractNumId w:val="25"/>
  </w:num>
  <w:num w:numId="19">
    <w:abstractNumId w:val="3"/>
  </w:num>
  <w:num w:numId="20">
    <w:abstractNumId w:val="24"/>
  </w:num>
  <w:num w:numId="21">
    <w:abstractNumId w:val="1"/>
  </w:num>
  <w:num w:numId="22">
    <w:abstractNumId w:val="6"/>
  </w:num>
  <w:num w:numId="23">
    <w:abstractNumId w:val="10"/>
  </w:num>
  <w:num w:numId="24">
    <w:abstractNumId w:val="19"/>
  </w:num>
  <w:num w:numId="25">
    <w:abstractNumId w:val="22"/>
  </w:num>
  <w:num w:numId="26">
    <w:abstractNumId w:val="9"/>
  </w:num>
  <w:num w:numId="27">
    <w:abstractNumId w:val="27"/>
  </w:num>
  <w:num w:numId="28">
    <w:abstractNumId w:val="28"/>
  </w:num>
  <w:num w:numId="29">
    <w:abstractNumId w:val="16"/>
  </w:num>
  <w:num w:numId="30">
    <w:abstractNumId w:val="13"/>
  </w:num>
  <w:num w:numId="31">
    <w:abstractNumId w:val="23"/>
  </w:num>
  <w:num w:numId="32">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attachedTemplate r:id="rId1"/>
  <w:stylePaneFormatFilter w:val="5424"/>
  <w:documentProtection w:edit="forms" w:enforcement="0"/>
  <w:defaultTabStop w:val="720"/>
  <w:hyphenationZone w:val="425"/>
  <w:drawingGridHorizontalSpacing w:val="110"/>
  <w:displayHorizontalDrawingGridEvery w:val="2"/>
  <w:displayVerticalDrawingGridEvery w:val="2"/>
  <w:noPunctuationKerning/>
  <w:characterSpacingControl w:val="doNotCompress"/>
  <w:hdrShapeDefaults>
    <o:shapedefaults v:ext="edit" spidmax="8194"/>
  </w:hdrShapeDefaults>
  <w:footnotePr>
    <w:footnote w:id="-1"/>
    <w:footnote w:id="0"/>
  </w:footnotePr>
  <w:endnotePr>
    <w:endnote w:id="-1"/>
    <w:endnote w:id="0"/>
  </w:endnotePr>
  <w:compat/>
  <w:rsids>
    <w:rsidRoot w:val="00CB1B3A"/>
    <w:rsid w:val="00005BA4"/>
    <w:rsid w:val="0001239A"/>
    <w:rsid w:val="00015F66"/>
    <w:rsid w:val="00016591"/>
    <w:rsid w:val="000251EE"/>
    <w:rsid w:val="00030363"/>
    <w:rsid w:val="0004217C"/>
    <w:rsid w:val="000457D7"/>
    <w:rsid w:val="0004705F"/>
    <w:rsid w:val="0006146F"/>
    <w:rsid w:val="00066095"/>
    <w:rsid w:val="00072B49"/>
    <w:rsid w:val="00073AC8"/>
    <w:rsid w:val="00076DB5"/>
    <w:rsid w:val="000773D4"/>
    <w:rsid w:val="000931C4"/>
    <w:rsid w:val="000A4782"/>
    <w:rsid w:val="000A6BF4"/>
    <w:rsid w:val="000B3599"/>
    <w:rsid w:val="000B7ED1"/>
    <w:rsid w:val="000C09CF"/>
    <w:rsid w:val="000C0E0C"/>
    <w:rsid w:val="000D0CDF"/>
    <w:rsid w:val="000D3FE3"/>
    <w:rsid w:val="000E7941"/>
    <w:rsid w:val="000F0A26"/>
    <w:rsid w:val="000F27D8"/>
    <w:rsid w:val="000F2860"/>
    <w:rsid w:val="000F325E"/>
    <w:rsid w:val="000F4755"/>
    <w:rsid w:val="000F6CA7"/>
    <w:rsid w:val="00101154"/>
    <w:rsid w:val="00106C6A"/>
    <w:rsid w:val="00121825"/>
    <w:rsid w:val="001377E1"/>
    <w:rsid w:val="00141D03"/>
    <w:rsid w:val="00145700"/>
    <w:rsid w:val="0015009A"/>
    <w:rsid w:val="00150745"/>
    <w:rsid w:val="00151116"/>
    <w:rsid w:val="001529C9"/>
    <w:rsid w:val="001532FF"/>
    <w:rsid w:val="001550EB"/>
    <w:rsid w:val="00161368"/>
    <w:rsid w:val="001629CD"/>
    <w:rsid w:val="001653C1"/>
    <w:rsid w:val="0017057C"/>
    <w:rsid w:val="00191504"/>
    <w:rsid w:val="00191F1C"/>
    <w:rsid w:val="00192844"/>
    <w:rsid w:val="0019341F"/>
    <w:rsid w:val="001A3C69"/>
    <w:rsid w:val="001B24D6"/>
    <w:rsid w:val="001B66E8"/>
    <w:rsid w:val="001C2B26"/>
    <w:rsid w:val="001D5877"/>
    <w:rsid w:val="001D775D"/>
    <w:rsid w:val="001E213A"/>
    <w:rsid w:val="001E625B"/>
    <w:rsid w:val="001F0607"/>
    <w:rsid w:val="001F4501"/>
    <w:rsid w:val="0020125E"/>
    <w:rsid w:val="002046D6"/>
    <w:rsid w:val="00206107"/>
    <w:rsid w:val="00212D77"/>
    <w:rsid w:val="002163C2"/>
    <w:rsid w:val="00217920"/>
    <w:rsid w:val="0022396F"/>
    <w:rsid w:val="0022681D"/>
    <w:rsid w:val="0023241C"/>
    <w:rsid w:val="002349EA"/>
    <w:rsid w:val="0024357E"/>
    <w:rsid w:val="002518A2"/>
    <w:rsid w:val="00255FAB"/>
    <w:rsid w:val="00270768"/>
    <w:rsid w:val="00273FCC"/>
    <w:rsid w:val="0028229F"/>
    <w:rsid w:val="002878DF"/>
    <w:rsid w:val="00292958"/>
    <w:rsid w:val="002955F7"/>
    <w:rsid w:val="0029620D"/>
    <w:rsid w:val="002A0E48"/>
    <w:rsid w:val="002A560B"/>
    <w:rsid w:val="002A6293"/>
    <w:rsid w:val="002A6736"/>
    <w:rsid w:val="002B232F"/>
    <w:rsid w:val="002B7048"/>
    <w:rsid w:val="002B77BD"/>
    <w:rsid w:val="002C3B72"/>
    <w:rsid w:val="002C4E8E"/>
    <w:rsid w:val="002C79F1"/>
    <w:rsid w:val="002D1CC4"/>
    <w:rsid w:val="002D31C2"/>
    <w:rsid w:val="002D4AC5"/>
    <w:rsid w:val="002F0538"/>
    <w:rsid w:val="002F4AAD"/>
    <w:rsid w:val="002F6989"/>
    <w:rsid w:val="0030061E"/>
    <w:rsid w:val="003024D5"/>
    <w:rsid w:val="00315998"/>
    <w:rsid w:val="00316391"/>
    <w:rsid w:val="003254C3"/>
    <w:rsid w:val="00325611"/>
    <w:rsid w:val="003405B7"/>
    <w:rsid w:val="003423CE"/>
    <w:rsid w:val="00371B67"/>
    <w:rsid w:val="00375913"/>
    <w:rsid w:val="003764D7"/>
    <w:rsid w:val="00380A98"/>
    <w:rsid w:val="00383394"/>
    <w:rsid w:val="00386AD2"/>
    <w:rsid w:val="00393CDB"/>
    <w:rsid w:val="003A5B0C"/>
    <w:rsid w:val="003A79FC"/>
    <w:rsid w:val="003B3FCB"/>
    <w:rsid w:val="003E1B7C"/>
    <w:rsid w:val="003E4C7C"/>
    <w:rsid w:val="003E679B"/>
    <w:rsid w:val="003F1085"/>
    <w:rsid w:val="003F2D41"/>
    <w:rsid w:val="00410041"/>
    <w:rsid w:val="0041410E"/>
    <w:rsid w:val="00414531"/>
    <w:rsid w:val="004165BC"/>
    <w:rsid w:val="004235FA"/>
    <w:rsid w:val="00424EB9"/>
    <w:rsid w:val="004270A9"/>
    <w:rsid w:val="004361E6"/>
    <w:rsid w:val="00455EFF"/>
    <w:rsid w:val="00463017"/>
    <w:rsid w:val="004639B7"/>
    <w:rsid w:val="00463CD4"/>
    <w:rsid w:val="00474177"/>
    <w:rsid w:val="004758D0"/>
    <w:rsid w:val="0048426A"/>
    <w:rsid w:val="004A0EF2"/>
    <w:rsid w:val="004A11B0"/>
    <w:rsid w:val="004B0024"/>
    <w:rsid w:val="004B5DCE"/>
    <w:rsid w:val="004E01A8"/>
    <w:rsid w:val="004E5EFD"/>
    <w:rsid w:val="004F0C47"/>
    <w:rsid w:val="00503334"/>
    <w:rsid w:val="00514C50"/>
    <w:rsid w:val="005151C6"/>
    <w:rsid w:val="0051534D"/>
    <w:rsid w:val="005164DE"/>
    <w:rsid w:val="00522770"/>
    <w:rsid w:val="005257A0"/>
    <w:rsid w:val="00531302"/>
    <w:rsid w:val="00533B9D"/>
    <w:rsid w:val="00541415"/>
    <w:rsid w:val="005428D8"/>
    <w:rsid w:val="00564AF1"/>
    <w:rsid w:val="00567863"/>
    <w:rsid w:val="00594A33"/>
    <w:rsid w:val="005965EE"/>
    <w:rsid w:val="005A4C1C"/>
    <w:rsid w:val="005C05EF"/>
    <w:rsid w:val="005C4ED3"/>
    <w:rsid w:val="005D516F"/>
    <w:rsid w:val="005D590E"/>
    <w:rsid w:val="005F4E67"/>
    <w:rsid w:val="00605ED4"/>
    <w:rsid w:val="006174CA"/>
    <w:rsid w:val="0062650A"/>
    <w:rsid w:val="00626A22"/>
    <w:rsid w:val="00641955"/>
    <w:rsid w:val="006459F5"/>
    <w:rsid w:val="006542E6"/>
    <w:rsid w:val="006568C4"/>
    <w:rsid w:val="00673A41"/>
    <w:rsid w:val="006748FC"/>
    <w:rsid w:val="00676BB2"/>
    <w:rsid w:val="00680E94"/>
    <w:rsid w:val="006A4302"/>
    <w:rsid w:val="006A5D23"/>
    <w:rsid w:val="006B44CA"/>
    <w:rsid w:val="006B6F45"/>
    <w:rsid w:val="006C0CAA"/>
    <w:rsid w:val="006D11DF"/>
    <w:rsid w:val="006D2F3F"/>
    <w:rsid w:val="006D4BCB"/>
    <w:rsid w:val="006E1201"/>
    <w:rsid w:val="006E5A48"/>
    <w:rsid w:val="006F4ED2"/>
    <w:rsid w:val="00700FC1"/>
    <w:rsid w:val="007107B6"/>
    <w:rsid w:val="007278E4"/>
    <w:rsid w:val="00743D15"/>
    <w:rsid w:val="0074598C"/>
    <w:rsid w:val="007468BB"/>
    <w:rsid w:val="00754E98"/>
    <w:rsid w:val="007619EF"/>
    <w:rsid w:val="00765BFB"/>
    <w:rsid w:val="00782A7A"/>
    <w:rsid w:val="007A4A33"/>
    <w:rsid w:val="007B112B"/>
    <w:rsid w:val="007B27E3"/>
    <w:rsid w:val="007B36E6"/>
    <w:rsid w:val="007C1F7C"/>
    <w:rsid w:val="007C42E1"/>
    <w:rsid w:val="007C4F72"/>
    <w:rsid w:val="007C7F63"/>
    <w:rsid w:val="007D13FB"/>
    <w:rsid w:val="007D3940"/>
    <w:rsid w:val="007E09C2"/>
    <w:rsid w:val="007E243A"/>
    <w:rsid w:val="007F1B5C"/>
    <w:rsid w:val="00802C3F"/>
    <w:rsid w:val="008071E0"/>
    <w:rsid w:val="00807495"/>
    <w:rsid w:val="008122E0"/>
    <w:rsid w:val="008168B4"/>
    <w:rsid w:val="00826274"/>
    <w:rsid w:val="00841263"/>
    <w:rsid w:val="0084602A"/>
    <w:rsid w:val="00853D71"/>
    <w:rsid w:val="00856656"/>
    <w:rsid w:val="00861C28"/>
    <w:rsid w:val="00862648"/>
    <w:rsid w:val="0087423F"/>
    <w:rsid w:val="008850B1"/>
    <w:rsid w:val="0088590F"/>
    <w:rsid w:val="00892BD9"/>
    <w:rsid w:val="008938F0"/>
    <w:rsid w:val="00894E04"/>
    <w:rsid w:val="008B7FD4"/>
    <w:rsid w:val="008C24F7"/>
    <w:rsid w:val="008C3FD8"/>
    <w:rsid w:val="008C7981"/>
    <w:rsid w:val="008D1E1D"/>
    <w:rsid w:val="008D3FB1"/>
    <w:rsid w:val="008E01B1"/>
    <w:rsid w:val="008E371D"/>
    <w:rsid w:val="008F23ED"/>
    <w:rsid w:val="008F43B5"/>
    <w:rsid w:val="008F55AD"/>
    <w:rsid w:val="009036B6"/>
    <w:rsid w:val="009059DD"/>
    <w:rsid w:val="0091326C"/>
    <w:rsid w:val="0091399C"/>
    <w:rsid w:val="009142E4"/>
    <w:rsid w:val="009249D5"/>
    <w:rsid w:val="00925429"/>
    <w:rsid w:val="0093020F"/>
    <w:rsid w:val="009355F1"/>
    <w:rsid w:val="00946116"/>
    <w:rsid w:val="00947EF7"/>
    <w:rsid w:val="00950FA8"/>
    <w:rsid w:val="00955FDB"/>
    <w:rsid w:val="009641AB"/>
    <w:rsid w:val="00966E67"/>
    <w:rsid w:val="00971C3F"/>
    <w:rsid w:val="00971E7C"/>
    <w:rsid w:val="00975006"/>
    <w:rsid w:val="009753D5"/>
    <w:rsid w:val="00977EDB"/>
    <w:rsid w:val="0098081C"/>
    <w:rsid w:val="00980B19"/>
    <w:rsid w:val="009834DC"/>
    <w:rsid w:val="00991931"/>
    <w:rsid w:val="00992DAA"/>
    <w:rsid w:val="009A00A8"/>
    <w:rsid w:val="009A02CD"/>
    <w:rsid w:val="009A0EB6"/>
    <w:rsid w:val="009A1B3F"/>
    <w:rsid w:val="009A2A80"/>
    <w:rsid w:val="009A3E1E"/>
    <w:rsid w:val="009B6A4B"/>
    <w:rsid w:val="009E3BD4"/>
    <w:rsid w:val="009F2AE4"/>
    <w:rsid w:val="009F502C"/>
    <w:rsid w:val="009F780B"/>
    <w:rsid w:val="00A0387C"/>
    <w:rsid w:val="00A17DD2"/>
    <w:rsid w:val="00A247B8"/>
    <w:rsid w:val="00A25681"/>
    <w:rsid w:val="00A262A3"/>
    <w:rsid w:val="00A4043A"/>
    <w:rsid w:val="00A62EEB"/>
    <w:rsid w:val="00A758AD"/>
    <w:rsid w:val="00A80792"/>
    <w:rsid w:val="00A80CDE"/>
    <w:rsid w:val="00A833FC"/>
    <w:rsid w:val="00A957C5"/>
    <w:rsid w:val="00AA1120"/>
    <w:rsid w:val="00AA4BB9"/>
    <w:rsid w:val="00AB4CCF"/>
    <w:rsid w:val="00AB5699"/>
    <w:rsid w:val="00AD1B9F"/>
    <w:rsid w:val="00AE3D60"/>
    <w:rsid w:val="00AE68AC"/>
    <w:rsid w:val="00AF032B"/>
    <w:rsid w:val="00AF0FDF"/>
    <w:rsid w:val="00AF4B4A"/>
    <w:rsid w:val="00AF7048"/>
    <w:rsid w:val="00AF7050"/>
    <w:rsid w:val="00B03209"/>
    <w:rsid w:val="00B04F80"/>
    <w:rsid w:val="00B10489"/>
    <w:rsid w:val="00B17C01"/>
    <w:rsid w:val="00B244FB"/>
    <w:rsid w:val="00B31243"/>
    <w:rsid w:val="00B3679E"/>
    <w:rsid w:val="00B43CC4"/>
    <w:rsid w:val="00B543EC"/>
    <w:rsid w:val="00B56D6D"/>
    <w:rsid w:val="00B75217"/>
    <w:rsid w:val="00B878D2"/>
    <w:rsid w:val="00B924BD"/>
    <w:rsid w:val="00BA38D4"/>
    <w:rsid w:val="00BA412F"/>
    <w:rsid w:val="00BA4A3F"/>
    <w:rsid w:val="00BA6027"/>
    <w:rsid w:val="00BA6DAF"/>
    <w:rsid w:val="00BB5CC5"/>
    <w:rsid w:val="00BD6411"/>
    <w:rsid w:val="00BE6351"/>
    <w:rsid w:val="00BF3671"/>
    <w:rsid w:val="00BF3945"/>
    <w:rsid w:val="00BF4F0B"/>
    <w:rsid w:val="00BF53C0"/>
    <w:rsid w:val="00C0412F"/>
    <w:rsid w:val="00C07526"/>
    <w:rsid w:val="00C3199D"/>
    <w:rsid w:val="00C42BCA"/>
    <w:rsid w:val="00C54060"/>
    <w:rsid w:val="00C540FC"/>
    <w:rsid w:val="00C54DD9"/>
    <w:rsid w:val="00C6065C"/>
    <w:rsid w:val="00C700EB"/>
    <w:rsid w:val="00C75711"/>
    <w:rsid w:val="00C76077"/>
    <w:rsid w:val="00C82CDD"/>
    <w:rsid w:val="00C84193"/>
    <w:rsid w:val="00C846DE"/>
    <w:rsid w:val="00C87F73"/>
    <w:rsid w:val="00C969D7"/>
    <w:rsid w:val="00C97B3E"/>
    <w:rsid w:val="00C97FAB"/>
    <w:rsid w:val="00CA269C"/>
    <w:rsid w:val="00CB1B3A"/>
    <w:rsid w:val="00CB7D6B"/>
    <w:rsid w:val="00CC3127"/>
    <w:rsid w:val="00CC6205"/>
    <w:rsid w:val="00CC7851"/>
    <w:rsid w:val="00CC78E2"/>
    <w:rsid w:val="00CD743A"/>
    <w:rsid w:val="00CE716B"/>
    <w:rsid w:val="00CF3205"/>
    <w:rsid w:val="00CF52D3"/>
    <w:rsid w:val="00D13D5D"/>
    <w:rsid w:val="00D16444"/>
    <w:rsid w:val="00D16F2B"/>
    <w:rsid w:val="00D21002"/>
    <w:rsid w:val="00D260AF"/>
    <w:rsid w:val="00D35DAE"/>
    <w:rsid w:val="00D366AC"/>
    <w:rsid w:val="00D42D17"/>
    <w:rsid w:val="00D46405"/>
    <w:rsid w:val="00D53AF3"/>
    <w:rsid w:val="00D54F3D"/>
    <w:rsid w:val="00D5564E"/>
    <w:rsid w:val="00D5596D"/>
    <w:rsid w:val="00D57FE9"/>
    <w:rsid w:val="00D663D3"/>
    <w:rsid w:val="00D67D58"/>
    <w:rsid w:val="00D70E7C"/>
    <w:rsid w:val="00D77625"/>
    <w:rsid w:val="00D7770E"/>
    <w:rsid w:val="00D9470E"/>
    <w:rsid w:val="00D95201"/>
    <w:rsid w:val="00DA3001"/>
    <w:rsid w:val="00DA459A"/>
    <w:rsid w:val="00DB1C33"/>
    <w:rsid w:val="00DB557B"/>
    <w:rsid w:val="00DB59D2"/>
    <w:rsid w:val="00DC30D3"/>
    <w:rsid w:val="00DD0AA3"/>
    <w:rsid w:val="00DE09B4"/>
    <w:rsid w:val="00DE2E10"/>
    <w:rsid w:val="00DE76EA"/>
    <w:rsid w:val="00DE7F11"/>
    <w:rsid w:val="00E01C63"/>
    <w:rsid w:val="00E0389B"/>
    <w:rsid w:val="00E42DE3"/>
    <w:rsid w:val="00E454A2"/>
    <w:rsid w:val="00E46FD1"/>
    <w:rsid w:val="00E51BBF"/>
    <w:rsid w:val="00E74BE3"/>
    <w:rsid w:val="00E80C5C"/>
    <w:rsid w:val="00E821B8"/>
    <w:rsid w:val="00E863D4"/>
    <w:rsid w:val="00E90D17"/>
    <w:rsid w:val="00E92FD5"/>
    <w:rsid w:val="00E95A59"/>
    <w:rsid w:val="00EA0280"/>
    <w:rsid w:val="00EA377C"/>
    <w:rsid w:val="00EA757D"/>
    <w:rsid w:val="00EC349E"/>
    <w:rsid w:val="00EC544C"/>
    <w:rsid w:val="00EC77A6"/>
    <w:rsid w:val="00EC7A4A"/>
    <w:rsid w:val="00ED11AA"/>
    <w:rsid w:val="00F12941"/>
    <w:rsid w:val="00F14D8B"/>
    <w:rsid w:val="00F15F1C"/>
    <w:rsid w:val="00F162CE"/>
    <w:rsid w:val="00F20741"/>
    <w:rsid w:val="00F474E8"/>
    <w:rsid w:val="00F500C7"/>
    <w:rsid w:val="00F50BEE"/>
    <w:rsid w:val="00F6095C"/>
    <w:rsid w:val="00F6120D"/>
    <w:rsid w:val="00F6774E"/>
    <w:rsid w:val="00F74863"/>
    <w:rsid w:val="00F76C46"/>
    <w:rsid w:val="00F9728A"/>
    <w:rsid w:val="00F97455"/>
    <w:rsid w:val="00FA7083"/>
    <w:rsid w:val="00FB5539"/>
    <w:rsid w:val="00FB575D"/>
    <w:rsid w:val="00FC06EC"/>
    <w:rsid w:val="00FD2175"/>
    <w:rsid w:val="00FE3D59"/>
    <w:rsid w:val="00FF101A"/>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6774E"/>
    <w:pPr>
      <w:spacing w:after="200" w:line="276" w:lineRule="auto"/>
    </w:pPr>
    <w:rPr>
      <w:rFonts w:ascii="Arial" w:eastAsia="Calibri" w:hAnsi="Arial"/>
      <w:sz w:val="22"/>
      <w:szCs w:val="22"/>
    </w:rPr>
  </w:style>
  <w:style w:type="paragraph" w:styleId="Heading1">
    <w:name w:val="heading 1"/>
    <w:basedOn w:val="Normal"/>
    <w:next w:val="Normal"/>
    <w:qFormat/>
    <w:rsid w:val="00925429"/>
    <w:pPr>
      <w:keepNext/>
      <w:numPr>
        <w:numId w:val="25"/>
      </w:numPr>
      <w:tabs>
        <w:tab w:val="left" w:pos="284"/>
      </w:tabs>
      <w:spacing w:after="0" w:line="240" w:lineRule="auto"/>
      <w:outlineLvl w:val="0"/>
    </w:pPr>
    <w:rPr>
      <w:rFonts w:eastAsia="Times New Roman"/>
      <w:b/>
      <w:bCs/>
      <w:color w:val="000000"/>
      <w:szCs w:val="24"/>
      <w:u w:val="single"/>
      <w:lang w:val="de-AT"/>
    </w:rPr>
  </w:style>
  <w:style w:type="paragraph" w:styleId="Heading2">
    <w:name w:val="heading 2"/>
    <w:basedOn w:val="Normal"/>
    <w:next w:val="Normal"/>
    <w:qFormat/>
    <w:rsid w:val="00925429"/>
    <w:pPr>
      <w:keepNext/>
      <w:numPr>
        <w:ilvl w:val="1"/>
        <w:numId w:val="25"/>
      </w:numPr>
      <w:tabs>
        <w:tab w:val="left" w:pos="567"/>
      </w:tabs>
      <w:spacing w:after="0" w:line="240" w:lineRule="auto"/>
      <w:outlineLvl w:val="1"/>
    </w:pPr>
    <w:rPr>
      <w:rFonts w:eastAsia="Times New Roman"/>
      <w:b/>
      <w:bCs/>
      <w:color w:val="000000"/>
      <w:szCs w:val="24"/>
      <w:lang w:val="de-AT"/>
    </w:rPr>
  </w:style>
  <w:style w:type="paragraph" w:styleId="Heading3">
    <w:name w:val="heading 3"/>
    <w:basedOn w:val="Normal"/>
    <w:next w:val="Normal"/>
    <w:qFormat/>
    <w:rsid w:val="00925429"/>
    <w:pPr>
      <w:keepNext/>
      <w:numPr>
        <w:ilvl w:val="2"/>
        <w:numId w:val="25"/>
      </w:numPr>
      <w:tabs>
        <w:tab w:val="left" w:pos="851"/>
      </w:tabs>
      <w:spacing w:after="0" w:line="240" w:lineRule="auto"/>
      <w:outlineLvl w:val="2"/>
    </w:pPr>
    <w:rPr>
      <w:rFonts w:eastAsia="Times New Roman"/>
      <w:bCs/>
      <w:color w:val="000000"/>
      <w:szCs w:val="24"/>
      <w:u w:val="single"/>
      <w:lang w:val="de-AT"/>
    </w:rPr>
  </w:style>
  <w:style w:type="paragraph" w:styleId="Heading4">
    <w:name w:val="heading 4"/>
    <w:basedOn w:val="Normal"/>
    <w:next w:val="Normal"/>
    <w:qFormat/>
    <w:rsid w:val="00925429"/>
    <w:pPr>
      <w:keepNext/>
      <w:numPr>
        <w:ilvl w:val="3"/>
        <w:numId w:val="25"/>
      </w:numPr>
      <w:tabs>
        <w:tab w:val="left" w:pos="1134"/>
      </w:tabs>
      <w:overflowPunct w:val="0"/>
      <w:autoSpaceDE w:val="0"/>
      <w:autoSpaceDN w:val="0"/>
      <w:adjustRightInd w:val="0"/>
      <w:spacing w:after="0" w:line="240" w:lineRule="auto"/>
      <w:textAlignment w:val="baseline"/>
      <w:outlineLvl w:val="3"/>
    </w:pPr>
    <w:rPr>
      <w:rFonts w:eastAsia="Times New Roman"/>
      <w:color w:val="000000"/>
      <w:szCs w:val="20"/>
      <w:lang w:val="de-DE" w:eastAsia="de-DE"/>
    </w:rPr>
  </w:style>
  <w:style w:type="paragraph" w:styleId="Heading5">
    <w:name w:val="heading 5"/>
    <w:basedOn w:val="Normal"/>
    <w:next w:val="Normal"/>
    <w:qFormat/>
    <w:rsid w:val="00925429"/>
    <w:pPr>
      <w:overflowPunct w:val="0"/>
      <w:autoSpaceDE w:val="0"/>
      <w:autoSpaceDN w:val="0"/>
      <w:adjustRightInd w:val="0"/>
      <w:spacing w:before="240" w:after="60" w:line="240" w:lineRule="auto"/>
      <w:textAlignment w:val="baseline"/>
      <w:outlineLvl w:val="4"/>
    </w:pPr>
    <w:rPr>
      <w:rFonts w:eastAsia="Times New Roman"/>
      <w:b/>
      <w:i/>
      <w:color w:val="000000"/>
      <w:sz w:val="26"/>
      <w:szCs w:val="20"/>
      <w:lang w:val="de-DE" w:eastAsia="de-DE"/>
    </w:rPr>
  </w:style>
  <w:style w:type="paragraph" w:styleId="Heading6">
    <w:name w:val="heading 6"/>
    <w:basedOn w:val="Normal"/>
    <w:next w:val="Normal"/>
    <w:qFormat/>
    <w:rsid w:val="00925429"/>
    <w:pPr>
      <w:overflowPunct w:val="0"/>
      <w:autoSpaceDE w:val="0"/>
      <w:autoSpaceDN w:val="0"/>
      <w:adjustRightInd w:val="0"/>
      <w:spacing w:before="240" w:after="60" w:line="240" w:lineRule="auto"/>
      <w:textAlignment w:val="baseline"/>
      <w:outlineLvl w:val="5"/>
    </w:pPr>
    <w:rPr>
      <w:rFonts w:eastAsia="Times New Roman"/>
      <w:b/>
      <w:color w:val="000000"/>
      <w:szCs w:val="20"/>
      <w:lang w:val="de-DE" w:eastAsia="de-DE"/>
    </w:rPr>
  </w:style>
  <w:style w:type="paragraph" w:styleId="Heading7">
    <w:name w:val="heading 7"/>
    <w:basedOn w:val="Normal"/>
    <w:next w:val="Normal"/>
    <w:qFormat/>
    <w:rsid w:val="00925429"/>
    <w:pPr>
      <w:overflowPunct w:val="0"/>
      <w:autoSpaceDE w:val="0"/>
      <w:autoSpaceDN w:val="0"/>
      <w:adjustRightInd w:val="0"/>
      <w:spacing w:before="240" w:after="60" w:line="240" w:lineRule="auto"/>
      <w:textAlignment w:val="baseline"/>
      <w:outlineLvl w:val="6"/>
    </w:pPr>
    <w:rPr>
      <w:rFonts w:eastAsia="Times New Roman"/>
      <w:color w:val="000000"/>
      <w:szCs w:val="20"/>
      <w:lang w:val="de-DE" w:eastAsia="de-DE"/>
    </w:rPr>
  </w:style>
  <w:style w:type="paragraph" w:styleId="Heading8">
    <w:name w:val="heading 8"/>
    <w:basedOn w:val="Normal"/>
    <w:next w:val="Normal"/>
    <w:qFormat/>
    <w:rsid w:val="00925429"/>
    <w:pPr>
      <w:overflowPunct w:val="0"/>
      <w:autoSpaceDE w:val="0"/>
      <w:autoSpaceDN w:val="0"/>
      <w:adjustRightInd w:val="0"/>
      <w:spacing w:before="240" w:after="60" w:line="240" w:lineRule="auto"/>
      <w:textAlignment w:val="baseline"/>
      <w:outlineLvl w:val="7"/>
    </w:pPr>
    <w:rPr>
      <w:rFonts w:eastAsia="Times New Roman"/>
      <w:i/>
      <w:color w:val="000000"/>
      <w:szCs w:val="20"/>
      <w:lang w:val="de-DE" w:eastAsia="de-DE"/>
    </w:rPr>
  </w:style>
  <w:style w:type="paragraph" w:styleId="Heading9">
    <w:name w:val="heading 9"/>
    <w:basedOn w:val="Normal"/>
    <w:next w:val="Normal"/>
    <w:qFormat/>
    <w:rsid w:val="00925429"/>
    <w:pPr>
      <w:overflowPunct w:val="0"/>
      <w:autoSpaceDE w:val="0"/>
      <w:autoSpaceDN w:val="0"/>
      <w:adjustRightInd w:val="0"/>
      <w:spacing w:before="240" w:after="60" w:line="240" w:lineRule="auto"/>
      <w:textAlignment w:val="baseline"/>
      <w:outlineLvl w:val="8"/>
    </w:pPr>
    <w:rPr>
      <w:rFonts w:eastAsia="Times New Roman"/>
      <w:color w:val="000000"/>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rsid w:val="00925429"/>
    <w:pPr>
      <w:tabs>
        <w:tab w:val="center" w:pos="4536"/>
        <w:tab w:val="right" w:pos="9072"/>
      </w:tabs>
      <w:spacing w:after="0" w:line="240" w:lineRule="auto"/>
    </w:pPr>
    <w:rPr>
      <w:rFonts w:eastAsia="Times New Roman"/>
      <w:color w:val="000000"/>
      <w:szCs w:val="24"/>
      <w:lang w:val="de-DE"/>
    </w:rPr>
  </w:style>
  <w:style w:type="paragraph" w:styleId="Footer">
    <w:name w:val="footer"/>
    <w:basedOn w:val="Normal"/>
    <w:semiHidden/>
    <w:rsid w:val="00925429"/>
    <w:pPr>
      <w:tabs>
        <w:tab w:val="center" w:pos="4536"/>
        <w:tab w:val="right" w:pos="9072"/>
      </w:tabs>
      <w:spacing w:after="0" w:line="240" w:lineRule="auto"/>
    </w:pPr>
    <w:rPr>
      <w:rFonts w:eastAsia="Times New Roman"/>
      <w:color w:val="000000"/>
      <w:szCs w:val="24"/>
      <w:lang w:val="de-DE"/>
    </w:rPr>
  </w:style>
  <w:style w:type="character" w:styleId="PageNumber">
    <w:name w:val="page number"/>
    <w:semiHidden/>
    <w:rsid w:val="00925429"/>
    <w:rPr>
      <w:rFonts w:ascii="Arial" w:hAnsi="Arial"/>
      <w:dstrike w:val="0"/>
      <w:color w:val="000000"/>
      <w:sz w:val="22"/>
      <w:u w:val="none"/>
      <w:vertAlign w:val="baseline"/>
    </w:rPr>
  </w:style>
  <w:style w:type="paragraph" w:styleId="DocumentMap">
    <w:name w:val="Document Map"/>
    <w:basedOn w:val="Normal"/>
    <w:semiHidden/>
    <w:rsid w:val="00925429"/>
    <w:pPr>
      <w:shd w:val="clear" w:color="auto" w:fill="000080"/>
    </w:pPr>
    <w:rPr>
      <w:rFonts w:ascii="Tahoma" w:hAnsi="Tahoma" w:cs="Tahoma"/>
    </w:rPr>
  </w:style>
  <w:style w:type="numbering" w:customStyle="1" w:styleId="ListemitAufzhlungszeichenDoka">
    <w:name w:val="Liste mit Aufzählungszeichen Doka"/>
    <w:basedOn w:val="NoList"/>
    <w:rsid w:val="00C846DE"/>
    <w:pPr>
      <w:numPr>
        <w:numId w:val="30"/>
      </w:numPr>
    </w:pPr>
  </w:style>
  <w:style w:type="character" w:styleId="CommentReference">
    <w:name w:val="annotation reference"/>
    <w:uiPriority w:val="99"/>
    <w:semiHidden/>
    <w:unhideWhenUsed/>
    <w:rsid w:val="00016591"/>
    <w:rPr>
      <w:sz w:val="16"/>
      <w:szCs w:val="16"/>
    </w:rPr>
  </w:style>
  <w:style w:type="paragraph" w:styleId="CommentText">
    <w:name w:val="annotation text"/>
    <w:basedOn w:val="Normal"/>
    <w:link w:val="CommentTextChar"/>
    <w:uiPriority w:val="99"/>
    <w:semiHidden/>
    <w:unhideWhenUsed/>
    <w:rsid w:val="00016591"/>
    <w:pPr>
      <w:spacing w:after="0" w:line="240" w:lineRule="auto"/>
    </w:pPr>
    <w:rPr>
      <w:rFonts w:eastAsia="Times New Roman"/>
      <w:color w:val="000000"/>
      <w:sz w:val="20"/>
      <w:szCs w:val="20"/>
      <w:lang w:val="de-DE"/>
    </w:rPr>
  </w:style>
  <w:style w:type="character" w:customStyle="1" w:styleId="CommentTextChar">
    <w:name w:val="Comment Text Char"/>
    <w:link w:val="CommentText"/>
    <w:uiPriority w:val="99"/>
    <w:semiHidden/>
    <w:rsid w:val="00016591"/>
    <w:rPr>
      <w:rFonts w:ascii="Arial" w:hAnsi="Arial"/>
      <w:color w:val="000000"/>
      <w:lang w:val="de-DE"/>
    </w:rPr>
  </w:style>
  <w:style w:type="paragraph" w:styleId="CommentSubject">
    <w:name w:val="annotation subject"/>
    <w:basedOn w:val="CommentText"/>
    <w:next w:val="CommentText"/>
    <w:link w:val="CommentSubjectChar"/>
    <w:uiPriority w:val="99"/>
    <w:semiHidden/>
    <w:unhideWhenUsed/>
    <w:rsid w:val="00016591"/>
    <w:rPr>
      <w:b/>
      <w:bCs/>
    </w:rPr>
  </w:style>
  <w:style w:type="character" w:customStyle="1" w:styleId="CommentSubjectChar">
    <w:name w:val="Comment Subject Char"/>
    <w:link w:val="CommentSubject"/>
    <w:uiPriority w:val="99"/>
    <w:semiHidden/>
    <w:rsid w:val="00016591"/>
    <w:rPr>
      <w:rFonts w:ascii="Arial" w:hAnsi="Arial"/>
      <w:b/>
      <w:bCs/>
      <w:color w:val="000000"/>
      <w:lang w:val="de-DE"/>
    </w:rPr>
  </w:style>
  <w:style w:type="paragraph" w:styleId="Revision">
    <w:name w:val="Revision"/>
    <w:hidden/>
    <w:uiPriority w:val="99"/>
    <w:semiHidden/>
    <w:rsid w:val="00016591"/>
    <w:rPr>
      <w:rFonts w:ascii="Arial" w:hAnsi="Arial"/>
      <w:color w:val="000000"/>
      <w:sz w:val="22"/>
      <w:szCs w:val="24"/>
      <w:lang w:val="de-DE"/>
    </w:rPr>
  </w:style>
  <w:style w:type="paragraph" w:styleId="BalloonText">
    <w:name w:val="Balloon Text"/>
    <w:basedOn w:val="Normal"/>
    <w:link w:val="BalloonTextChar"/>
    <w:uiPriority w:val="99"/>
    <w:semiHidden/>
    <w:unhideWhenUsed/>
    <w:rsid w:val="00016591"/>
    <w:rPr>
      <w:rFonts w:ascii="Tahoma" w:hAnsi="Tahoma" w:cs="Tahoma"/>
      <w:sz w:val="16"/>
      <w:szCs w:val="16"/>
    </w:rPr>
  </w:style>
  <w:style w:type="character" w:customStyle="1" w:styleId="BalloonTextChar">
    <w:name w:val="Balloon Text Char"/>
    <w:link w:val="BalloonText"/>
    <w:uiPriority w:val="99"/>
    <w:semiHidden/>
    <w:rsid w:val="00016591"/>
    <w:rPr>
      <w:rFonts w:ascii="Tahoma" w:hAnsi="Tahoma" w:cs="Tahoma"/>
      <w:color w:val="000000"/>
      <w:sz w:val="16"/>
      <w:szCs w:val="16"/>
      <w:lang w:val="de-DE"/>
    </w:rPr>
  </w:style>
  <w:style w:type="character" w:styleId="Hyperlink">
    <w:name w:val="Hyperlink"/>
    <w:uiPriority w:val="99"/>
    <w:unhideWhenUsed/>
    <w:rsid w:val="00016591"/>
    <w:rPr>
      <w:rFonts w:ascii="Arial" w:hAnsi="Arial" w:cs="Arial" w:hint="default"/>
      <w:color w:val="666666"/>
      <w:sz w:val="18"/>
      <w:szCs w:val="18"/>
      <w:u w:val="single"/>
    </w:rPr>
  </w:style>
  <w:style w:type="paragraph" w:styleId="Caption">
    <w:name w:val="caption"/>
    <w:basedOn w:val="Normal"/>
    <w:next w:val="Normal"/>
    <w:uiPriority w:val="35"/>
    <w:unhideWhenUsed/>
    <w:qFormat/>
    <w:rsid w:val="00F9728A"/>
    <w:pPr>
      <w:spacing w:line="240" w:lineRule="auto"/>
    </w:pPr>
    <w:rPr>
      <w:b/>
      <w:bCs/>
      <w:color w:val="4F81BD" w:themeColor="accent1"/>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2667713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doka.com" TargetMode="Externa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image" Target="media/image2.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footer" Target="footer2.xml"/></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_rels/footer2.xml.rels><?xml version="1.0" encoding="UTF-8" standalone="yes"?>
<Relationships xmlns="http://schemas.openxmlformats.org/package/2006/relationships"><Relationship Id="rId1" Type="http://schemas.openxmlformats.org/officeDocument/2006/relationships/image" Target="media/image6.jpeg"/></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rohr\AppData\Roaming\Microsoft\Templates\Word%20Template%20USA%20Little%20Ferry%20214.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6214F5A-BB23-484F-BB78-69BE14EA2D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Word Template USA Little Ferry 214.dotx</Template>
  <TotalTime>0</TotalTime>
  <Pages>4</Pages>
  <Words>689</Words>
  <Characters>3929</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Briefvorlage nach AA DG- R1-MSD-0001 02 DEU</vt:lpstr>
    </vt:vector>
  </TitlesOfParts>
  <Company>Umdasch AG</Company>
  <LinksUpToDate>false</LinksUpToDate>
  <CharactersWithSpaces>4609</CharactersWithSpaces>
  <SharedDoc>false</SharedDoc>
  <HLinks>
    <vt:vector size="6" baseType="variant">
      <vt:variant>
        <vt:i4>4849744</vt:i4>
      </vt:variant>
      <vt:variant>
        <vt:i4>0</vt:i4>
      </vt:variant>
      <vt:variant>
        <vt:i4>0</vt:i4>
      </vt:variant>
      <vt:variant>
        <vt:i4>5</vt:i4>
      </vt:variant>
      <vt:variant>
        <vt:lpwstr>http://www.doka.com/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Briefvorlage nach AA DG- R1-MSD-0001 02 DEU</dc:title>
  <dc:creator>Sanicki Diana</dc:creator>
  <cp:lastModifiedBy>Rohr Dominique</cp:lastModifiedBy>
  <cp:revision>4</cp:revision>
  <cp:lastPrinted>2013-01-10T17:01:00Z</cp:lastPrinted>
  <dcterms:created xsi:type="dcterms:W3CDTF">2013-02-28T16:52:00Z</dcterms:created>
  <dcterms:modified xsi:type="dcterms:W3CDTF">2013-07-11T16:49:00Z</dcterms:modified>
</cp:coreProperties>
</file>