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3704" w:rsidRDefault="005306E4" w:rsidP="00C31551">
      <w:pPr>
        <w:pStyle w:val="SubHead"/>
        <w:jc w:val="right"/>
        <w:rPr>
          <w:rFonts w:cs="Arial"/>
          <w:b w:val="0"/>
          <w:sz w:val="20"/>
          <w:lang w:val="it-IT"/>
        </w:rPr>
      </w:pPr>
      <w:proofErr w:type="spellStart"/>
      <w:r w:rsidRPr="00B83704">
        <w:rPr>
          <w:rFonts w:cs="Arial"/>
          <w:b w:val="0"/>
          <w:sz w:val="20"/>
          <w:lang w:val="it-IT"/>
        </w:rPr>
        <w:t>Colturano</w:t>
      </w:r>
      <w:proofErr w:type="spellEnd"/>
      <w:r w:rsidRPr="00B83704">
        <w:rPr>
          <w:rFonts w:cs="Arial"/>
          <w:b w:val="0"/>
          <w:sz w:val="20"/>
          <w:lang w:val="it-IT"/>
        </w:rPr>
        <w:t xml:space="preserve">, </w:t>
      </w:r>
      <w:r w:rsidR="00C02AD9">
        <w:rPr>
          <w:rFonts w:cs="Arial"/>
          <w:b w:val="0"/>
          <w:sz w:val="20"/>
          <w:lang w:val="it-IT"/>
        </w:rPr>
        <w:t>03.05.</w:t>
      </w:r>
      <w:r w:rsidR="00C31551" w:rsidRPr="00B83704">
        <w:rPr>
          <w:rFonts w:cs="Arial"/>
          <w:b w:val="0"/>
          <w:sz w:val="20"/>
          <w:lang w:val="it-IT"/>
        </w:rPr>
        <w:t>201</w:t>
      </w:r>
      <w:r w:rsidR="000226EA" w:rsidRPr="00B83704">
        <w:rPr>
          <w:rFonts w:cs="Arial"/>
          <w:b w:val="0"/>
          <w:sz w:val="20"/>
          <w:lang w:val="it-IT"/>
        </w:rPr>
        <w:t>2</w:t>
      </w:r>
    </w:p>
    <w:p w:rsidR="0038509D" w:rsidRPr="00B83704" w:rsidRDefault="0038509D" w:rsidP="0038509D">
      <w:pPr>
        <w:pStyle w:val="SubHead"/>
        <w:jc w:val="right"/>
        <w:rPr>
          <w:rFonts w:cs="Arial"/>
          <w:b w:val="0"/>
          <w:szCs w:val="22"/>
          <w:lang w:val="it-IT"/>
        </w:rPr>
      </w:pPr>
    </w:p>
    <w:p w:rsidR="0038509D" w:rsidRPr="00B83704" w:rsidRDefault="0038509D" w:rsidP="0038509D">
      <w:pPr>
        <w:pStyle w:val="SubHead"/>
        <w:jc w:val="right"/>
        <w:rPr>
          <w:rFonts w:cs="Arial"/>
          <w:b w:val="0"/>
          <w:szCs w:val="22"/>
          <w:lang w:val="it-IT"/>
        </w:rPr>
      </w:pPr>
    </w:p>
    <w:p w:rsidR="0038509D" w:rsidRPr="00B83704" w:rsidRDefault="00A06FF5" w:rsidP="0038509D">
      <w:pPr>
        <w:pStyle w:val="SubHead"/>
        <w:jc w:val="center"/>
        <w:rPr>
          <w:rFonts w:cs="Arial"/>
          <w:szCs w:val="22"/>
          <w:lang w:val="it-IT"/>
        </w:rPr>
      </w:pPr>
      <w:r w:rsidRPr="00B83704">
        <w:rPr>
          <w:rFonts w:cs="Arial"/>
          <w:szCs w:val="22"/>
          <w:lang w:val="it-IT"/>
        </w:rPr>
        <w:t>Comunicato stampa</w:t>
      </w:r>
    </w:p>
    <w:p w:rsidR="0038509D" w:rsidRPr="00B83704" w:rsidRDefault="0038509D" w:rsidP="0038509D">
      <w:pPr>
        <w:pStyle w:val="SubHead"/>
        <w:rPr>
          <w:rFonts w:cs="Arial"/>
          <w:szCs w:val="22"/>
          <w:lang w:val="it-IT"/>
        </w:rPr>
      </w:pPr>
    </w:p>
    <w:p w:rsidR="0038509D" w:rsidRPr="00B83704" w:rsidRDefault="0038509D" w:rsidP="0038509D">
      <w:pPr>
        <w:pStyle w:val="SubHead"/>
        <w:rPr>
          <w:rFonts w:cs="Arial"/>
          <w:szCs w:val="22"/>
          <w:lang w:val="it-IT"/>
        </w:rPr>
      </w:pPr>
    </w:p>
    <w:p w:rsidR="00A06FF5" w:rsidRPr="00B83704" w:rsidRDefault="00A06FF5" w:rsidP="0038509D">
      <w:pPr>
        <w:pStyle w:val="SubHead"/>
        <w:rPr>
          <w:rFonts w:cs="Arial"/>
          <w:szCs w:val="22"/>
          <w:lang w:val="it-IT"/>
        </w:rPr>
      </w:pPr>
    </w:p>
    <w:p w:rsidR="001A780D" w:rsidRDefault="00C02AD9" w:rsidP="00143638">
      <w:pPr>
        <w:pStyle w:val="Einleitung"/>
        <w:spacing w:line="264" w:lineRule="auto"/>
        <w:rPr>
          <w:rFonts w:cs="Arial"/>
          <w:bCs w:val="0"/>
          <w:iCs/>
          <w:noProof/>
          <w:sz w:val="32"/>
          <w:lang w:val="it-IT"/>
        </w:rPr>
      </w:pPr>
      <w:r w:rsidRPr="00C02AD9">
        <w:rPr>
          <w:rFonts w:cs="Arial"/>
          <w:bCs w:val="0"/>
          <w:iCs/>
          <w:noProof/>
          <w:sz w:val="32"/>
          <w:lang w:val="it-IT"/>
        </w:rPr>
        <w:t>Entra nella Safety Network Doka</w:t>
      </w:r>
    </w:p>
    <w:p w:rsidR="00C02AD9" w:rsidRPr="005306E4" w:rsidRDefault="00C02AD9" w:rsidP="00143638">
      <w:pPr>
        <w:pStyle w:val="Einleitung"/>
        <w:spacing w:line="264" w:lineRule="auto"/>
        <w:rPr>
          <w:rFonts w:cs="Arial"/>
          <w:szCs w:val="22"/>
          <w:lang w:val="it-IT"/>
        </w:rPr>
      </w:pPr>
    </w:p>
    <w:p w:rsidR="00C02AD9" w:rsidRPr="00C02AD9" w:rsidRDefault="00C02AD9" w:rsidP="00C02AD9">
      <w:pPr>
        <w:spacing w:line="264" w:lineRule="auto"/>
        <w:jc w:val="both"/>
        <w:rPr>
          <w:rFonts w:cs="Arial"/>
          <w:lang w:val="it-IT"/>
        </w:rPr>
      </w:pPr>
      <w:r w:rsidRPr="00C02AD9">
        <w:rPr>
          <w:rFonts w:cs="Arial"/>
          <w:lang w:val="it-IT"/>
        </w:rPr>
        <w:t xml:space="preserve"> </w:t>
      </w:r>
    </w:p>
    <w:p w:rsidR="00C02AD9" w:rsidRPr="00C02AD9" w:rsidRDefault="00C02AD9" w:rsidP="00C02AD9">
      <w:pPr>
        <w:spacing w:line="264" w:lineRule="auto"/>
        <w:jc w:val="both"/>
        <w:rPr>
          <w:rFonts w:cs="Arial"/>
          <w:b/>
          <w:lang w:val="it-IT"/>
        </w:rPr>
      </w:pPr>
      <w:r w:rsidRPr="00C02AD9">
        <w:rPr>
          <w:rFonts w:cs="Arial"/>
          <w:b/>
          <w:lang w:val="it-IT"/>
        </w:rPr>
        <w:t xml:space="preserve">La sicurezza è una competenza fondamentale per i tecnici </w:t>
      </w:r>
      <w:proofErr w:type="spellStart"/>
      <w:r w:rsidRPr="00C02AD9">
        <w:rPr>
          <w:rFonts w:cs="Arial"/>
          <w:b/>
          <w:lang w:val="it-IT"/>
        </w:rPr>
        <w:t>Doka</w:t>
      </w:r>
      <w:proofErr w:type="spellEnd"/>
      <w:r w:rsidRPr="00C02AD9">
        <w:rPr>
          <w:rFonts w:cs="Arial"/>
          <w:b/>
          <w:lang w:val="it-IT"/>
        </w:rPr>
        <w:t xml:space="preserve">. La nostra organizzazione internazionale, presente in oltre 70 paesi, conosce gli standard di sicurezza locali in ogni mercato. Per offrire un valore aggiunto in questo ambito, </w:t>
      </w:r>
      <w:proofErr w:type="spellStart"/>
      <w:r w:rsidRPr="00C02AD9">
        <w:rPr>
          <w:rFonts w:cs="Arial"/>
          <w:b/>
          <w:lang w:val="it-IT"/>
        </w:rPr>
        <w:t>Doka</w:t>
      </w:r>
      <w:proofErr w:type="spellEnd"/>
      <w:r w:rsidRPr="00C02AD9">
        <w:rPr>
          <w:rFonts w:cs="Arial"/>
          <w:b/>
          <w:lang w:val="it-IT"/>
        </w:rPr>
        <w:t xml:space="preserve"> ha fondato la </w:t>
      </w:r>
      <w:proofErr w:type="spellStart"/>
      <w:r w:rsidRPr="00C02AD9">
        <w:rPr>
          <w:rFonts w:cs="Arial"/>
          <w:b/>
          <w:lang w:val="it-IT"/>
        </w:rPr>
        <w:t>Doka</w:t>
      </w:r>
      <w:proofErr w:type="spellEnd"/>
      <w:r w:rsidRPr="00C02AD9">
        <w:rPr>
          <w:rFonts w:cs="Arial"/>
          <w:b/>
          <w:lang w:val="it-IT"/>
        </w:rPr>
        <w:t xml:space="preserve"> </w:t>
      </w:r>
      <w:proofErr w:type="spellStart"/>
      <w:r w:rsidRPr="00C02AD9">
        <w:rPr>
          <w:rFonts w:cs="Arial"/>
          <w:b/>
          <w:lang w:val="it-IT"/>
        </w:rPr>
        <w:t>Safety</w:t>
      </w:r>
      <w:proofErr w:type="spellEnd"/>
      <w:r w:rsidRPr="00C02AD9">
        <w:rPr>
          <w:rFonts w:cs="Arial"/>
          <w:b/>
          <w:lang w:val="it-IT"/>
        </w:rPr>
        <w:t xml:space="preserve"> Network (DSN). Con questa piattaforma informativa in materia di sicurezza sul lavoro nel settore edile, </w:t>
      </w:r>
      <w:proofErr w:type="spellStart"/>
      <w:r w:rsidRPr="00C02AD9">
        <w:rPr>
          <w:rFonts w:cs="Arial"/>
          <w:b/>
          <w:lang w:val="it-IT"/>
        </w:rPr>
        <w:t>Doka</w:t>
      </w:r>
      <w:proofErr w:type="spellEnd"/>
      <w:r w:rsidRPr="00C02AD9">
        <w:rPr>
          <w:rFonts w:cs="Arial"/>
          <w:b/>
          <w:lang w:val="it-IT"/>
        </w:rPr>
        <w:t xml:space="preserve"> vuole supportare imprese e proget</w:t>
      </w:r>
      <w:r>
        <w:rPr>
          <w:rFonts w:cs="Arial"/>
          <w:b/>
          <w:lang w:val="it-IT"/>
        </w:rPr>
        <w:t>tisti con la propria competenza ed</w:t>
      </w:r>
      <w:r w:rsidRPr="00C02AD9">
        <w:rPr>
          <w:rFonts w:cs="Arial"/>
          <w:b/>
          <w:lang w:val="it-IT"/>
        </w:rPr>
        <w:t xml:space="preserve"> esperienza.</w:t>
      </w:r>
    </w:p>
    <w:p w:rsidR="00C02AD9" w:rsidRDefault="00C02AD9" w:rsidP="00C02AD9">
      <w:pPr>
        <w:spacing w:line="264" w:lineRule="auto"/>
        <w:jc w:val="both"/>
        <w:rPr>
          <w:rFonts w:cs="Arial"/>
          <w:lang w:val="it-IT"/>
        </w:rPr>
      </w:pPr>
    </w:p>
    <w:p w:rsidR="00C02AD9" w:rsidRPr="00C02AD9" w:rsidRDefault="00C02AD9" w:rsidP="00C02AD9">
      <w:pPr>
        <w:spacing w:line="264" w:lineRule="auto"/>
        <w:jc w:val="both"/>
        <w:rPr>
          <w:rFonts w:cs="Arial"/>
          <w:lang w:val="it-IT"/>
        </w:rPr>
      </w:pPr>
    </w:p>
    <w:p w:rsidR="00C02AD9" w:rsidRPr="00C02AD9" w:rsidRDefault="00C02AD9" w:rsidP="00C02AD9">
      <w:pPr>
        <w:spacing w:line="264" w:lineRule="auto"/>
        <w:jc w:val="both"/>
        <w:rPr>
          <w:rFonts w:cs="Arial"/>
          <w:b/>
          <w:lang w:val="it-IT"/>
        </w:rPr>
      </w:pPr>
      <w:r w:rsidRPr="00C02AD9">
        <w:rPr>
          <w:rFonts w:cs="Arial"/>
          <w:b/>
          <w:lang w:val="it-IT"/>
        </w:rPr>
        <w:t>La sicurezza nei cantieri edili assicura una maggiore competitività</w:t>
      </w:r>
    </w:p>
    <w:p w:rsidR="00C02AD9" w:rsidRPr="00C02AD9" w:rsidRDefault="00C02AD9" w:rsidP="00C02AD9">
      <w:pPr>
        <w:spacing w:line="264" w:lineRule="auto"/>
        <w:jc w:val="both"/>
        <w:rPr>
          <w:rFonts w:cs="Arial"/>
          <w:lang w:val="it-IT"/>
        </w:rPr>
      </w:pPr>
      <w:r w:rsidRPr="00C02AD9">
        <w:rPr>
          <w:rFonts w:cs="Arial"/>
          <w:lang w:val="it-IT"/>
        </w:rPr>
        <w:t>Soltanto chi si sente sicuro, può dare il meglio in ogni momento, senza alcuna preoccupazione. Di questo si dovrebbe tener conto particola</w:t>
      </w:r>
      <w:r>
        <w:rPr>
          <w:rFonts w:cs="Arial"/>
          <w:lang w:val="it-IT"/>
        </w:rPr>
        <w:t>r</w:t>
      </w:r>
      <w:r w:rsidRPr="00C02AD9">
        <w:rPr>
          <w:rFonts w:cs="Arial"/>
          <w:lang w:val="it-IT"/>
        </w:rPr>
        <w:t>mente nel settore edile, dove la percentuale di incidenti sul lavoro è doppia rispetto agli altri settori. Perché l'incidente s</w:t>
      </w:r>
      <w:r>
        <w:rPr>
          <w:rFonts w:cs="Arial"/>
          <w:lang w:val="it-IT"/>
        </w:rPr>
        <w:t>u</w:t>
      </w:r>
      <w:r w:rsidRPr="00C02AD9">
        <w:rPr>
          <w:rFonts w:cs="Arial"/>
          <w:lang w:val="it-IT"/>
        </w:rPr>
        <w:t xml:space="preserve">l lavoro non solo genera sofferenza e sgomento, ma anche costi, che vanno dall'assenza per malattia fino alle conseguenze legali, compresa la sospensione delle attività nel cantiere. </w:t>
      </w:r>
      <w:proofErr w:type="spellStart"/>
      <w:r w:rsidRPr="00C02AD9">
        <w:rPr>
          <w:rFonts w:cs="Arial"/>
          <w:lang w:val="it-IT"/>
        </w:rPr>
        <w:t>Doka</w:t>
      </w:r>
      <w:proofErr w:type="spellEnd"/>
      <w:r w:rsidRPr="00C02AD9">
        <w:rPr>
          <w:rFonts w:cs="Arial"/>
          <w:lang w:val="it-IT"/>
        </w:rPr>
        <w:t xml:space="preserve"> da anni pone l'accento sull'impiego dei suoi sistemi di </w:t>
      </w:r>
      <w:proofErr w:type="spellStart"/>
      <w:r w:rsidRPr="00C02AD9">
        <w:rPr>
          <w:rFonts w:cs="Arial"/>
          <w:lang w:val="it-IT"/>
        </w:rPr>
        <w:t>casseratura</w:t>
      </w:r>
      <w:proofErr w:type="spellEnd"/>
      <w:r w:rsidRPr="00C02AD9">
        <w:rPr>
          <w:rFonts w:cs="Arial"/>
          <w:lang w:val="it-IT"/>
        </w:rPr>
        <w:t xml:space="preserve"> in condizioni di sicurezza.</w:t>
      </w:r>
    </w:p>
    <w:p w:rsidR="00C02AD9" w:rsidRPr="00C02AD9" w:rsidRDefault="00C02AD9" w:rsidP="00C02AD9">
      <w:pPr>
        <w:spacing w:line="264" w:lineRule="auto"/>
        <w:jc w:val="both"/>
        <w:rPr>
          <w:rFonts w:cs="Arial"/>
          <w:lang w:val="it-IT"/>
        </w:rPr>
      </w:pPr>
    </w:p>
    <w:p w:rsidR="00C02AD9" w:rsidRPr="00C02AD9" w:rsidRDefault="00C02AD9" w:rsidP="00C02AD9">
      <w:pPr>
        <w:spacing w:line="264" w:lineRule="auto"/>
        <w:jc w:val="both"/>
        <w:rPr>
          <w:rFonts w:cs="Arial"/>
          <w:lang w:val="it-IT"/>
        </w:rPr>
      </w:pPr>
      <w:r w:rsidRPr="00C02AD9">
        <w:rPr>
          <w:rFonts w:cs="Arial"/>
          <w:lang w:val="it-IT"/>
        </w:rPr>
        <w:t xml:space="preserve">Diversi studi hanno dimostrato che nei cantieri sicuri si lavora più velocemente. Questo favorisce l'avanzamento rapido dei lavori e, di conseguenza, una maggiore competitività. Per ridurre ulteriormente il "lavoro supplementare" necessario per l'installazione dei sistemi di sicurezza, </w:t>
      </w:r>
      <w:proofErr w:type="spellStart"/>
      <w:r w:rsidRPr="00C02AD9">
        <w:rPr>
          <w:rFonts w:cs="Arial"/>
          <w:lang w:val="it-IT"/>
        </w:rPr>
        <w:t>Doka</w:t>
      </w:r>
      <w:proofErr w:type="spellEnd"/>
      <w:r w:rsidRPr="00C02AD9">
        <w:rPr>
          <w:rFonts w:cs="Arial"/>
          <w:lang w:val="it-IT"/>
        </w:rPr>
        <w:t xml:space="preserve"> ha messo a punto prodotti innovativi, semplici e veloci da usare per ogni tipo di </w:t>
      </w:r>
      <w:proofErr w:type="spellStart"/>
      <w:r w:rsidRPr="00C02AD9">
        <w:rPr>
          <w:rFonts w:cs="Arial"/>
          <w:lang w:val="it-IT"/>
        </w:rPr>
        <w:t>casseratura</w:t>
      </w:r>
      <w:proofErr w:type="spellEnd"/>
      <w:r w:rsidRPr="00C02AD9">
        <w:rPr>
          <w:rFonts w:cs="Arial"/>
          <w:lang w:val="it-IT"/>
        </w:rPr>
        <w:t>.</w:t>
      </w:r>
    </w:p>
    <w:p w:rsidR="00C02AD9" w:rsidRPr="00C02AD9" w:rsidRDefault="00C02AD9" w:rsidP="00C02AD9">
      <w:pPr>
        <w:spacing w:line="264" w:lineRule="auto"/>
        <w:jc w:val="both"/>
        <w:rPr>
          <w:rFonts w:cs="Arial"/>
          <w:lang w:val="it-IT"/>
        </w:rPr>
      </w:pPr>
    </w:p>
    <w:p w:rsidR="00C02AD9" w:rsidRPr="00C02AD9" w:rsidRDefault="00C02AD9" w:rsidP="00C02AD9">
      <w:pPr>
        <w:spacing w:line="264" w:lineRule="auto"/>
        <w:jc w:val="both"/>
        <w:rPr>
          <w:rFonts w:cs="Arial"/>
          <w:b/>
          <w:lang w:val="it-IT"/>
        </w:rPr>
      </w:pPr>
      <w:r w:rsidRPr="00C02AD9">
        <w:rPr>
          <w:rFonts w:cs="Arial"/>
          <w:b/>
          <w:lang w:val="it-IT"/>
        </w:rPr>
        <w:t>Scambio di esperienze con esperti internazionali</w:t>
      </w:r>
    </w:p>
    <w:p w:rsidR="00C02AD9" w:rsidRDefault="00C02AD9" w:rsidP="00C02AD9">
      <w:pPr>
        <w:spacing w:line="264" w:lineRule="auto"/>
        <w:jc w:val="both"/>
        <w:rPr>
          <w:rFonts w:cs="Arial"/>
          <w:lang w:val="it-IT"/>
        </w:rPr>
      </w:pPr>
      <w:proofErr w:type="spellStart"/>
      <w:r w:rsidRPr="00C02AD9">
        <w:rPr>
          <w:rFonts w:cs="Arial"/>
          <w:lang w:val="it-IT"/>
        </w:rPr>
        <w:t>Doka</w:t>
      </w:r>
      <w:proofErr w:type="spellEnd"/>
      <w:r w:rsidRPr="00C02AD9">
        <w:rPr>
          <w:rFonts w:cs="Arial"/>
          <w:lang w:val="it-IT"/>
        </w:rPr>
        <w:t xml:space="preserve"> ha i contatti giusti nel settore della sicurezza. Con la </w:t>
      </w:r>
      <w:proofErr w:type="spellStart"/>
      <w:r w:rsidRPr="00C02AD9">
        <w:rPr>
          <w:rFonts w:cs="Arial"/>
          <w:lang w:val="it-IT"/>
        </w:rPr>
        <w:t>Doka</w:t>
      </w:r>
      <w:proofErr w:type="spellEnd"/>
      <w:r w:rsidRPr="00C02AD9">
        <w:rPr>
          <w:rFonts w:cs="Arial"/>
          <w:lang w:val="it-IT"/>
        </w:rPr>
        <w:t xml:space="preserve"> </w:t>
      </w:r>
      <w:proofErr w:type="spellStart"/>
      <w:r w:rsidRPr="00C02AD9">
        <w:rPr>
          <w:rFonts w:cs="Arial"/>
          <w:lang w:val="it-IT"/>
        </w:rPr>
        <w:t>Safety</w:t>
      </w:r>
      <w:proofErr w:type="spellEnd"/>
      <w:r w:rsidRPr="00C02AD9">
        <w:rPr>
          <w:rFonts w:cs="Arial"/>
          <w:lang w:val="it-IT"/>
        </w:rPr>
        <w:t xml:space="preserve"> Network crea una piattaforma internazionale, all'interno della quale le imprese, gli specialisti in materia di sicurezza, gli ispettori del lavoro e le autorità possono costantemente informarsi, incontrarsi e scambiarsi informazioni sugli argomenti più attuali in materia di sicurezza nei cantieri . Tutti i membri possono usufruire delle informazioni, pubblicazioni e innovazioni della rete (lingua ufficiale della DSN è l'inglese!). Il valore utile pratico è rilevante: oltre alle norme e agli emendamenti di leggi attuali, vengono illustrati per esempio anche aspetti del diritto del lavoro. Un vantaggio speciale offerto dalla DSN è la possibilità di scambio diretto delle esperienze con i migliori esperti del settore: online, di persona, a livello internazionale e interdisciplinare. Per così dire "Sicurezza su tutti i fronti". Entrare a far parte della </w:t>
      </w:r>
      <w:proofErr w:type="spellStart"/>
      <w:r w:rsidRPr="00C02AD9">
        <w:rPr>
          <w:rFonts w:cs="Arial"/>
          <w:lang w:val="it-IT"/>
        </w:rPr>
        <w:t>Doka</w:t>
      </w:r>
      <w:proofErr w:type="spellEnd"/>
      <w:r w:rsidRPr="00C02AD9">
        <w:rPr>
          <w:rFonts w:cs="Arial"/>
          <w:lang w:val="it-IT"/>
        </w:rPr>
        <w:t xml:space="preserve"> </w:t>
      </w:r>
      <w:proofErr w:type="spellStart"/>
      <w:r w:rsidRPr="00C02AD9">
        <w:rPr>
          <w:rFonts w:cs="Arial"/>
          <w:lang w:val="it-IT"/>
        </w:rPr>
        <w:t>Safety</w:t>
      </w:r>
      <w:proofErr w:type="spellEnd"/>
      <w:r w:rsidRPr="00C02AD9">
        <w:rPr>
          <w:rFonts w:cs="Arial"/>
          <w:lang w:val="it-IT"/>
        </w:rPr>
        <w:t xml:space="preserve"> Network è semplice: clicca qui www.linkedin.com/</w:t>
      </w:r>
      <w:proofErr w:type="spellStart"/>
      <w:r w:rsidRPr="00C02AD9">
        <w:rPr>
          <w:rFonts w:cs="Arial"/>
          <w:lang w:val="it-IT"/>
        </w:rPr>
        <w:t>groups</w:t>
      </w:r>
      <w:proofErr w:type="spellEnd"/>
      <w:r w:rsidRPr="00C02AD9">
        <w:rPr>
          <w:rFonts w:cs="Arial"/>
          <w:lang w:val="it-IT"/>
        </w:rPr>
        <w:t>?gid=4094659.</w:t>
      </w:r>
    </w:p>
    <w:p w:rsidR="00C02AD9" w:rsidRDefault="00C02AD9" w:rsidP="00A06FF5">
      <w:pPr>
        <w:spacing w:line="264" w:lineRule="auto"/>
        <w:jc w:val="both"/>
        <w:rPr>
          <w:rFonts w:cs="Arial"/>
          <w:lang w:val="it-IT"/>
        </w:rPr>
      </w:pPr>
    </w:p>
    <w:p w:rsidR="00C02AD9" w:rsidRDefault="00C02AD9" w:rsidP="00A06FF5">
      <w:pPr>
        <w:spacing w:line="264" w:lineRule="auto"/>
        <w:jc w:val="both"/>
        <w:rPr>
          <w:rFonts w:cs="Arial"/>
          <w:lang w:val="it-IT"/>
        </w:rPr>
      </w:pPr>
    </w:p>
    <w:p w:rsidR="00C02AD9" w:rsidRDefault="00C02AD9" w:rsidP="00A06FF5">
      <w:pPr>
        <w:spacing w:line="264" w:lineRule="auto"/>
        <w:jc w:val="both"/>
        <w:rPr>
          <w:rFonts w:cs="Arial"/>
          <w:lang w:val="it-IT"/>
        </w:rPr>
      </w:pPr>
    </w:p>
    <w:p w:rsidR="00C02AD9" w:rsidRPr="005306E4" w:rsidRDefault="00C02AD9" w:rsidP="00A06FF5">
      <w:pPr>
        <w:spacing w:line="264" w:lineRule="auto"/>
        <w:jc w:val="both"/>
        <w:rPr>
          <w:rFonts w:cs="Arial"/>
          <w:lang w:val="it-IT"/>
        </w:rPr>
      </w:pPr>
    </w:p>
    <w:p w:rsidR="00575CFB" w:rsidRPr="005306E4" w:rsidRDefault="005306E4" w:rsidP="00A06FF5">
      <w:pPr>
        <w:jc w:val="both"/>
        <w:rPr>
          <w:rFonts w:cs="Arial"/>
          <w:b/>
          <w:sz w:val="20"/>
          <w:lang w:val="it-IT"/>
        </w:rPr>
      </w:pPr>
      <w:proofErr w:type="spellStart"/>
      <w:r w:rsidRPr="005306E4">
        <w:rPr>
          <w:rFonts w:cs="Arial"/>
          <w:b/>
          <w:sz w:val="20"/>
          <w:lang w:val="it-IT"/>
        </w:rPr>
        <w:t>Doka</w:t>
      </w:r>
      <w:proofErr w:type="spellEnd"/>
    </w:p>
    <w:p w:rsidR="005306E4" w:rsidRPr="005306E4" w:rsidRDefault="005306E4" w:rsidP="00A06FF5">
      <w:pPr>
        <w:jc w:val="both"/>
        <w:rPr>
          <w:rFonts w:cs="Arial"/>
          <w:sz w:val="20"/>
          <w:lang w:val="it-IT"/>
        </w:rPr>
      </w:pPr>
      <w:r w:rsidRPr="005306E4">
        <w:rPr>
          <w:rFonts w:cs="Arial"/>
          <w:sz w:val="20"/>
          <w:lang w:val="it-IT"/>
        </w:rPr>
        <w:t xml:space="preserve">Leader internazionale nelle tecnologie di </w:t>
      </w:r>
      <w:proofErr w:type="spellStart"/>
      <w:r w:rsidRPr="005306E4">
        <w:rPr>
          <w:rFonts w:cs="Arial"/>
          <w:sz w:val="20"/>
          <w:lang w:val="it-IT"/>
        </w:rPr>
        <w:t>casseratura</w:t>
      </w:r>
      <w:proofErr w:type="spellEnd"/>
      <w:r w:rsidRPr="005306E4">
        <w:rPr>
          <w:rFonts w:cs="Arial"/>
          <w:sz w:val="20"/>
          <w:lang w:val="it-IT"/>
        </w:rPr>
        <w:t xml:space="preserve">, da sempre promuove l’innovazione tecnica finalizzata al progresso sociale ed economico. I sistemi </w:t>
      </w:r>
      <w:proofErr w:type="spellStart"/>
      <w:r w:rsidRPr="005306E4">
        <w:rPr>
          <w:rFonts w:cs="Arial"/>
          <w:sz w:val="20"/>
          <w:lang w:val="it-IT"/>
        </w:rPr>
        <w:t>Doka</w:t>
      </w:r>
      <w:proofErr w:type="spellEnd"/>
      <w:r w:rsidRPr="005306E4">
        <w:rPr>
          <w:rFonts w:cs="Arial"/>
          <w:sz w:val="20"/>
          <w:lang w:val="it-IT"/>
        </w:rPr>
        <w:t xml:space="preserve"> </w:t>
      </w:r>
      <w:r>
        <w:rPr>
          <w:rFonts w:cs="Arial"/>
          <w:sz w:val="20"/>
          <w:lang w:val="it-IT"/>
        </w:rPr>
        <w:t xml:space="preserve">contribuiscono a migliorare </w:t>
      </w:r>
      <w:r w:rsidRPr="005306E4">
        <w:rPr>
          <w:rFonts w:cs="Arial"/>
          <w:sz w:val="20"/>
          <w:lang w:val="it-IT"/>
        </w:rPr>
        <w:t xml:space="preserve">l’efficienza costruttiva, influenzando positivamente tempi e costi di realizzazione delle opere, sicurezza degli operatori, qualità dei manufatti. Oltre a disporre di una gamma completa di sistemi e servizi, </w:t>
      </w:r>
      <w:proofErr w:type="spellStart"/>
      <w:r w:rsidRPr="005306E4">
        <w:rPr>
          <w:rFonts w:cs="Arial"/>
          <w:sz w:val="20"/>
          <w:lang w:val="it-IT"/>
        </w:rPr>
        <w:t>Doka</w:t>
      </w:r>
      <w:proofErr w:type="spellEnd"/>
      <w:r w:rsidRPr="005306E4">
        <w:rPr>
          <w:rFonts w:cs="Arial"/>
          <w:sz w:val="20"/>
          <w:lang w:val="it-IT"/>
        </w:rPr>
        <w:t xml:space="preserve"> collabora fin dalle fasi preliminari con gli attori coinvolti nel processo edilizio, assistendoli nella preparazione di studi di fattibilità, piani di sicurezza e capitolati d’appalto, progettando la soluzione di </w:t>
      </w:r>
      <w:proofErr w:type="spellStart"/>
      <w:r w:rsidRPr="005306E4">
        <w:rPr>
          <w:rFonts w:cs="Arial"/>
          <w:sz w:val="20"/>
          <w:lang w:val="it-IT"/>
        </w:rPr>
        <w:t>casseratura</w:t>
      </w:r>
      <w:proofErr w:type="spellEnd"/>
      <w:r w:rsidRPr="005306E4">
        <w:rPr>
          <w:rFonts w:cs="Arial"/>
          <w:sz w:val="20"/>
          <w:lang w:val="it-IT"/>
        </w:rPr>
        <w:t xml:space="preserve"> adeguata e verificandone indici produttivi e parametri di sicurezza, all’interno di una visione globale del progetto costruttivo. Con impianti di produzione all’avanguardia, localizzati presso gli Headquarters in Austria, e una forte Social Corporate </w:t>
      </w:r>
      <w:proofErr w:type="spellStart"/>
      <w:r w:rsidRPr="005306E4">
        <w:rPr>
          <w:rFonts w:cs="Arial"/>
          <w:sz w:val="20"/>
          <w:lang w:val="it-IT"/>
        </w:rPr>
        <w:t>Responsability</w:t>
      </w:r>
      <w:proofErr w:type="spellEnd"/>
      <w:r w:rsidRPr="005306E4">
        <w:rPr>
          <w:rFonts w:cs="Arial"/>
          <w:sz w:val="20"/>
          <w:lang w:val="it-IT"/>
        </w:rPr>
        <w:t xml:space="preserve"> che integra i concetti di sostenibilità economica, ecologica e sociale, il gruppo </w:t>
      </w:r>
      <w:proofErr w:type="spellStart"/>
      <w:r>
        <w:rPr>
          <w:rFonts w:cs="Arial"/>
          <w:sz w:val="20"/>
          <w:lang w:val="it-IT"/>
        </w:rPr>
        <w:t>Doka</w:t>
      </w:r>
      <w:proofErr w:type="spellEnd"/>
      <w:r>
        <w:rPr>
          <w:rFonts w:cs="Arial"/>
          <w:sz w:val="20"/>
          <w:lang w:val="it-IT"/>
        </w:rPr>
        <w:t xml:space="preserve"> è attivo in tutto il mondo, e conta più di 5.500 dipendenti</w:t>
      </w:r>
    </w:p>
    <w:p w:rsidR="005306E4" w:rsidRPr="005306E4" w:rsidRDefault="005306E4" w:rsidP="00A06FF5">
      <w:pPr>
        <w:jc w:val="both"/>
        <w:rPr>
          <w:rFonts w:cs="Arial"/>
          <w:sz w:val="20"/>
          <w:lang w:val="it-IT"/>
        </w:rPr>
      </w:pPr>
      <w:r w:rsidRPr="005306E4">
        <w:rPr>
          <w:rFonts w:cs="Arial"/>
          <w:sz w:val="20"/>
          <w:lang w:val="it-IT"/>
        </w:rPr>
        <w:t xml:space="preserve">In Italia </w:t>
      </w:r>
      <w:proofErr w:type="spellStart"/>
      <w:r w:rsidRPr="005306E4">
        <w:rPr>
          <w:rFonts w:cs="Arial"/>
          <w:sz w:val="20"/>
          <w:lang w:val="it-IT"/>
        </w:rPr>
        <w:t>Doka</w:t>
      </w:r>
      <w:proofErr w:type="spellEnd"/>
      <w:r w:rsidRPr="005306E4">
        <w:rPr>
          <w:rFonts w:cs="Arial"/>
          <w:sz w:val="20"/>
          <w:lang w:val="it-IT"/>
        </w:rPr>
        <w:t xml:space="preserve"> è presente con la Sede Centrale a </w:t>
      </w:r>
      <w:proofErr w:type="spellStart"/>
      <w:r w:rsidRPr="005306E4">
        <w:rPr>
          <w:rFonts w:cs="Arial"/>
          <w:sz w:val="20"/>
          <w:lang w:val="it-IT"/>
        </w:rPr>
        <w:t>Colturano</w:t>
      </w:r>
      <w:proofErr w:type="spellEnd"/>
      <w:r w:rsidRPr="005306E4">
        <w:rPr>
          <w:rFonts w:cs="Arial"/>
          <w:sz w:val="20"/>
          <w:lang w:val="it-IT"/>
        </w:rPr>
        <w:t xml:space="preserve"> (Milano), tre filiali a </w:t>
      </w:r>
      <w:proofErr w:type="spellStart"/>
      <w:r w:rsidRPr="005306E4">
        <w:rPr>
          <w:rFonts w:cs="Arial"/>
          <w:sz w:val="20"/>
          <w:lang w:val="it-IT"/>
        </w:rPr>
        <w:t>Colturano</w:t>
      </w:r>
      <w:proofErr w:type="spellEnd"/>
      <w:r w:rsidRPr="005306E4">
        <w:rPr>
          <w:rFonts w:cs="Arial"/>
          <w:sz w:val="20"/>
          <w:lang w:val="it-IT"/>
        </w:rPr>
        <w:t>, Roma e Padova, e una filiale interamente dedicata alla gestione delle più grandi imprese italiane. Ogni filiale dispone di un magazzino attrezzature autonomo e di una rete di commerciali distribuiti capillarmente sul territorio, secondo quella filosofia di prossimità al cliente che caratterizza il gruppo in tutto il mondo. Maggiori informazioni all’indirizzo web www.doka.it</w:t>
      </w:r>
    </w:p>
    <w:p w:rsidR="005306E4" w:rsidRPr="005306E4" w:rsidRDefault="005306E4" w:rsidP="00A06FF5">
      <w:pPr>
        <w:jc w:val="both"/>
        <w:rPr>
          <w:rFonts w:cs="Arial"/>
          <w:sz w:val="20"/>
          <w:lang w:val="it-IT"/>
        </w:rPr>
      </w:pPr>
    </w:p>
    <w:p w:rsidR="005306E4" w:rsidRPr="005306E4" w:rsidRDefault="005306E4" w:rsidP="005306E4">
      <w:pPr>
        <w:rPr>
          <w:rFonts w:cs="Arial"/>
          <w:sz w:val="20"/>
          <w:lang w:val="it-IT"/>
        </w:rPr>
      </w:pPr>
    </w:p>
    <w:p w:rsidR="005306E4" w:rsidRPr="005306E4" w:rsidRDefault="005306E4" w:rsidP="005306E4">
      <w:pPr>
        <w:rPr>
          <w:rFonts w:cs="Arial"/>
          <w:b/>
          <w:sz w:val="20"/>
          <w:lang w:val="it-IT"/>
        </w:rPr>
      </w:pPr>
      <w:r w:rsidRPr="005306E4">
        <w:rPr>
          <w:rFonts w:cs="Arial"/>
          <w:b/>
          <w:sz w:val="20"/>
          <w:lang w:val="it-IT"/>
        </w:rPr>
        <w:t>Informazioni per la stampa:</w:t>
      </w:r>
    </w:p>
    <w:p w:rsidR="005306E4" w:rsidRPr="005306E4" w:rsidRDefault="005306E4" w:rsidP="005306E4">
      <w:pPr>
        <w:rPr>
          <w:rFonts w:cs="Arial"/>
          <w:sz w:val="20"/>
          <w:lang w:val="it-IT"/>
        </w:rPr>
      </w:pPr>
      <w:r w:rsidRPr="005306E4">
        <w:rPr>
          <w:rFonts w:cs="Arial"/>
          <w:sz w:val="20"/>
          <w:lang w:val="it-IT"/>
        </w:rPr>
        <w:t xml:space="preserve">Laura </w:t>
      </w:r>
      <w:proofErr w:type="spellStart"/>
      <w:r w:rsidRPr="005306E4">
        <w:rPr>
          <w:rFonts w:cs="Arial"/>
          <w:sz w:val="20"/>
          <w:lang w:val="it-IT"/>
        </w:rPr>
        <w:t>Legnani</w:t>
      </w:r>
      <w:proofErr w:type="spellEnd"/>
      <w:r w:rsidRPr="005306E4">
        <w:rPr>
          <w:rFonts w:cs="Arial"/>
          <w:sz w:val="20"/>
          <w:lang w:val="it-IT"/>
        </w:rPr>
        <w:t xml:space="preserve"> </w:t>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p>
    <w:p w:rsidR="005306E4" w:rsidRPr="005306E4" w:rsidRDefault="005306E4" w:rsidP="005306E4">
      <w:pPr>
        <w:rPr>
          <w:rFonts w:cs="Arial"/>
          <w:sz w:val="20"/>
          <w:lang w:val="it-IT"/>
        </w:rPr>
      </w:pPr>
      <w:r w:rsidRPr="005306E4">
        <w:rPr>
          <w:rFonts w:cs="Arial"/>
          <w:sz w:val="20"/>
          <w:lang w:val="it-IT"/>
        </w:rPr>
        <w:t xml:space="preserve">Marketing Manager </w:t>
      </w:r>
      <w:proofErr w:type="spellStart"/>
      <w:r w:rsidRPr="005306E4">
        <w:rPr>
          <w:rFonts w:cs="Arial"/>
          <w:sz w:val="20"/>
          <w:lang w:val="it-IT"/>
        </w:rPr>
        <w:t>Doka</w:t>
      </w:r>
      <w:proofErr w:type="spellEnd"/>
      <w:r w:rsidRPr="005306E4">
        <w:rPr>
          <w:rFonts w:cs="Arial"/>
          <w:sz w:val="20"/>
          <w:lang w:val="it-IT"/>
        </w:rPr>
        <w:t xml:space="preserve"> Italia</w:t>
      </w:r>
      <w:r w:rsidRPr="005306E4">
        <w:rPr>
          <w:rFonts w:cs="Arial"/>
          <w:sz w:val="20"/>
          <w:lang w:val="it-IT"/>
        </w:rPr>
        <w:tab/>
      </w:r>
      <w:r w:rsidRPr="005306E4">
        <w:rPr>
          <w:rFonts w:cs="Arial"/>
          <w:sz w:val="20"/>
          <w:lang w:val="it-IT"/>
        </w:rPr>
        <w:tab/>
      </w:r>
      <w:r w:rsidRPr="005306E4">
        <w:rPr>
          <w:rFonts w:cs="Arial"/>
          <w:sz w:val="20"/>
          <w:lang w:val="it-IT"/>
        </w:rPr>
        <w:tab/>
      </w:r>
      <w:r w:rsidRPr="005306E4">
        <w:rPr>
          <w:rFonts w:cs="Arial"/>
          <w:sz w:val="20"/>
          <w:lang w:val="it-IT"/>
        </w:rPr>
        <w:tab/>
      </w:r>
    </w:p>
    <w:p w:rsidR="005306E4" w:rsidRPr="005306E4" w:rsidRDefault="005306E4" w:rsidP="005306E4">
      <w:pPr>
        <w:rPr>
          <w:rFonts w:cs="Arial"/>
          <w:sz w:val="20"/>
          <w:lang w:val="en-US"/>
        </w:rPr>
      </w:pPr>
      <w:r w:rsidRPr="005306E4">
        <w:rPr>
          <w:rFonts w:cs="Arial"/>
          <w:sz w:val="20"/>
          <w:lang w:val="en-US"/>
        </w:rPr>
        <w:t>cell. 339 2277973</w:t>
      </w:r>
    </w:p>
    <w:p w:rsidR="005306E4" w:rsidRPr="005306E4" w:rsidRDefault="005306E4" w:rsidP="005306E4">
      <w:pPr>
        <w:rPr>
          <w:rFonts w:cs="Arial"/>
          <w:sz w:val="20"/>
          <w:lang w:val="en-US"/>
        </w:rPr>
      </w:pPr>
      <w:r w:rsidRPr="005306E4">
        <w:rPr>
          <w:rFonts w:cs="Arial"/>
          <w:sz w:val="20"/>
          <w:lang w:val="en-US"/>
        </w:rPr>
        <w:t>tel.   02  98276-208</w:t>
      </w:r>
      <w:r w:rsidRPr="005306E4">
        <w:rPr>
          <w:rFonts w:cs="Arial"/>
          <w:sz w:val="20"/>
          <w:lang w:val="en-US"/>
        </w:rPr>
        <w:tab/>
      </w:r>
      <w:r w:rsidRPr="005306E4">
        <w:rPr>
          <w:rFonts w:cs="Arial"/>
          <w:sz w:val="20"/>
          <w:lang w:val="en-US"/>
        </w:rPr>
        <w:tab/>
      </w:r>
      <w:r w:rsidRPr="005306E4">
        <w:rPr>
          <w:rFonts w:cs="Arial"/>
          <w:sz w:val="20"/>
          <w:lang w:val="en-US"/>
        </w:rPr>
        <w:tab/>
      </w:r>
      <w:r w:rsidRPr="005306E4">
        <w:rPr>
          <w:rFonts w:cs="Arial"/>
          <w:sz w:val="20"/>
          <w:lang w:val="en-US"/>
        </w:rPr>
        <w:tab/>
      </w:r>
      <w:r w:rsidRPr="005306E4">
        <w:rPr>
          <w:rFonts w:cs="Arial"/>
          <w:sz w:val="20"/>
          <w:lang w:val="en-US"/>
        </w:rPr>
        <w:tab/>
      </w:r>
    </w:p>
    <w:p w:rsidR="005306E4" w:rsidRDefault="002948CE" w:rsidP="005306E4">
      <w:pPr>
        <w:rPr>
          <w:rFonts w:cs="Arial"/>
          <w:sz w:val="20"/>
          <w:lang w:val="en-US"/>
        </w:rPr>
      </w:pPr>
      <w:hyperlink r:id="rId7" w:history="1">
        <w:r w:rsidR="005306E4" w:rsidRPr="0056138B">
          <w:rPr>
            <w:rStyle w:val="Collegamentoipertestuale"/>
            <w:rFonts w:cs="Arial"/>
            <w:sz w:val="20"/>
            <w:lang w:val="en-US"/>
          </w:rPr>
          <w:t>laura.legnani@doka.com</w:t>
        </w:r>
      </w:hyperlink>
    </w:p>
    <w:p w:rsidR="005306E4" w:rsidRDefault="005306E4" w:rsidP="005306E4">
      <w:pPr>
        <w:rPr>
          <w:rFonts w:cs="Arial"/>
          <w:sz w:val="20"/>
          <w:lang w:val="en-US"/>
        </w:rPr>
      </w:pPr>
    </w:p>
    <w:p w:rsidR="00575CFB" w:rsidRDefault="00575CFB" w:rsidP="00575CFB">
      <w:pPr>
        <w:rPr>
          <w:rFonts w:cs="Arial"/>
          <w:sz w:val="20"/>
          <w:lang w:val="en-US"/>
        </w:rPr>
      </w:pPr>
    </w:p>
    <w:p w:rsidR="001A780D" w:rsidRPr="00D67045" w:rsidRDefault="001A780D" w:rsidP="001A780D">
      <w:pPr>
        <w:rPr>
          <w:rFonts w:cs="Arial"/>
          <w:sz w:val="20"/>
          <w:lang w:val="en-US"/>
        </w:rPr>
      </w:pPr>
    </w:p>
    <w:p w:rsidR="00081010" w:rsidRPr="00D67045" w:rsidRDefault="00081010" w:rsidP="001A780D">
      <w:pPr>
        <w:rPr>
          <w:rFonts w:cs="Arial"/>
          <w:sz w:val="20"/>
          <w:lang w:val="en-US"/>
        </w:rPr>
      </w:pPr>
    </w:p>
    <w:p w:rsidR="0012676E" w:rsidRPr="00316949" w:rsidRDefault="0012676E" w:rsidP="0012676E">
      <w:pPr>
        <w:pStyle w:val="NormaleWeb"/>
        <w:spacing w:before="0" w:beforeAutospacing="0" w:after="0" w:afterAutospacing="0"/>
        <w:rPr>
          <w:rFonts w:ascii="Arial" w:hAnsi="Arial" w:cs="Arial"/>
          <w:sz w:val="20"/>
          <w:szCs w:val="20"/>
        </w:rPr>
      </w:pPr>
      <w:r w:rsidRPr="00316949">
        <w:rPr>
          <w:rFonts w:ascii="Arial" w:hAnsi="Arial" w:cs="Arial"/>
          <w:b/>
          <w:sz w:val="20"/>
          <w:szCs w:val="20"/>
        </w:rPr>
        <w:t>Captions:</w:t>
      </w:r>
    </w:p>
    <w:p w:rsidR="001A780D" w:rsidRPr="00D67045" w:rsidRDefault="001A780D" w:rsidP="001A780D">
      <w:pPr>
        <w:pStyle w:val="NormaleWeb"/>
        <w:spacing w:before="0" w:beforeAutospacing="0" w:after="0" w:afterAutospacing="0"/>
        <w:rPr>
          <w:rFonts w:ascii="Arial" w:hAnsi="Arial" w:cs="Arial"/>
          <w:sz w:val="20"/>
          <w:szCs w:val="20"/>
        </w:rPr>
      </w:pPr>
    </w:p>
    <w:p w:rsidR="00C02AD9" w:rsidRPr="00603885" w:rsidRDefault="00C02AD9" w:rsidP="00C02AD9">
      <w:pPr>
        <w:pStyle w:val="NormaleWeb"/>
        <w:spacing w:before="0" w:beforeAutospacing="0" w:after="0" w:afterAutospacing="0"/>
        <w:rPr>
          <w:rFonts w:ascii="Arial" w:hAnsi="Arial" w:cs="Arial"/>
          <w:b/>
          <w:sz w:val="20"/>
          <w:szCs w:val="20"/>
        </w:rPr>
      </w:pPr>
      <w:r w:rsidRPr="00603885">
        <w:rPr>
          <w:rFonts w:ascii="Arial" w:hAnsi="Arial" w:cs="Arial"/>
          <w:b/>
          <w:sz w:val="20"/>
          <w:szCs w:val="20"/>
        </w:rPr>
        <w:t>Doka_2011_10_Doka_Safety_Network_IMG_01</w:t>
      </w:r>
    </w:p>
    <w:p w:rsidR="00C02AD9" w:rsidRDefault="00C02AD9" w:rsidP="00C02AD9">
      <w:pPr>
        <w:spacing w:line="264" w:lineRule="auto"/>
        <w:jc w:val="both"/>
        <w:rPr>
          <w:rFonts w:cs="Arial"/>
          <w:lang w:val="it-IT"/>
        </w:rPr>
      </w:pPr>
      <w:r w:rsidRPr="00C02AD9">
        <w:rPr>
          <w:rFonts w:cs="Arial"/>
          <w:lang w:val="it-IT"/>
        </w:rPr>
        <w:t xml:space="preserve">La </w:t>
      </w:r>
      <w:proofErr w:type="spellStart"/>
      <w:r w:rsidRPr="00C02AD9">
        <w:rPr>
          <w:rFonts w:cs="Arial"/>
          <w:lang w:val="it-IT"/>
        </w:rPr>
        <w:t>Doka</w:t>
      </w:r>
      <w:proofErr w:type="spellEnd"/>
      <w:r w:rsidRPr="00C02AD9">
        <w:rPr>
          <w:rFonts w:cs="Arial"/>
          <w:lang w:val="it-IT"/>
        </w:rPr>
        <w:t xml:space="preserve"> </w:t>
      </w:r>
      <w:proofErr w:type="spellStart"/>
      <w:r w:rsidRPr="00C02AD9">
        <w:rPr>
          <w:rFonts w:cs="Arial"/>
          <w:lang w:val="it-IT"/>
        </w:rPr>
        <w:t>Safety</w:t>
      </w:r>
      <w:proofErr w:type="spellEnd"/>
      <w:r w:rsidRPr="00C02AD9">
        <w:rPr>
          <w:rFonts w:cs="Arial"/>
          <w:lang w:val="it-IT"/>
        </w:rPr>
        <w:t xml:space="preserve"> Network è sicuramente un valore aggiunto.</w:t>
      </w:r>
    </w:p>
    <w:p w:rsidR="00C02AD9" w:rsidRPr="00603885" w:rsidRDefault="00C02AD9" w:rsidP="00C02AD9">
      <w:pPr>
        <w:pStyle w:val="NormaleWeb"/>
        <w:spacing w:before="0" w:beforeAutospacing="0" w:after="0" w:afterAutospacing="0"/>
        <w:jc w:val="right"/>
        <w:rPr>
          <w:rFonts w:ascii="Arial" w:hAnsi="Arial" w:cs="Arial"/>
          <w:sz w:val="20"/>
          <w:szCs w:val="20"/>
          <w:lang w:val="de-DE"/>
        </w:rPr>
      </w:pPr>
      <w:r w:rsidRPr="00603885">
        <w:rPr>
          <w:rFonts w:ascii="Arial" w:hAnsi="Arial" w:cs="Arial"/>
          <w:sz w:val="20"/>
          <w:szCs w:val="20"/>
          <w:lang w:val="de-DE"/>
        </w:rPr>
        <w:t xml:space="preserve">Foto: </w:t>
      </w:r>
      <w:proofErr w:type="spellStart"/>
      <w:r w:rsidRPr="00603885">
        <w:rPr>
          <w:rFonts w:ascii="Arial" w:hAnsi="Arial" w:cs="Arial"/>
          <w:sz w:val="20"/>
          <w:szCs w:val="20"/>
          <w:lang w:val="de-DE"/>
        </w:rPr>
        <w:t>Doka</w:t>
      </w:r>
      <w:proofErr w:type="spellEnd"/>
    </w:p>
    <w:p w:rsidR="00C02AD9" w:rsidRDefault="00C02AD9" w:rsidP="00C02AD9">
      <w:pPr>
        <w:spacing w:line="264" w:lineRule="auto"/>
        <w:jc w:val="both"/>
        <w:rPr>
          <w:rFonts w:cs="Arial"/>
          <w:lang w:val="it-IT"/>
        </w:rPr>
      </w:pPr>
    </w:p>
    <w:p w:rsidR="00C02AD9" w:rsidRPr="00822E61" w:rsidRDefault="00C02AD9" w:rsidP="00C02AD9">
      <w:pPr>
        <w:pStyle w:val="NormaleWeb"/>
        <w:spacing w:before="0" w:beforeAutospacing="0" w:after="0" w:afterAutospacing="0"/>
        <w:rPr>
          <w:rFonts w:ascii="Arial" w:hAnsi="Arial" w:cs="Arial"/>
          <w:b/>
          <w:sz w:val="20"/>
          <w:szCs w:val="20"/>
        </w:rPr>
      </w:pPr>
      <w:r>
        <w:rPr>
          <w:rFonts w:ascii="Arial" w:hAnsi="Arial" w:cs="Arial"/>
          <w:b/>
          <w:sz w:val="20"/>
          <w:szCs w:val="20"/>
        </w:rPr>
        <w:t>Doka_2011_10</w:t>
      </w:r>
      <w:r w:rsidRPr="00822E61">
        <w:rPr>
          <w:rFonts w:ascii="Arial" w:hAnsi="Arial" w:cs="Arial"/>
          <w:b/>
          <w:sz w:val="20"/>
          <w:szCs w:val="20"/>
        </w:rPr>
        <w:t>_Doka_Safety_Network_IMG_02</w:t>
      </w:r>
    </w:p>
    <w:p w:rsidR="00C02AD9" w:rsidRPr="00101FBA" w:rsidRDefault="00101FBA" w:rsidP="00C02AD9">
      <w:pPr>
        <w:pStyle w:val="NormaleWeb"/>
        <w:spacing w:before="0" w:beforeAutospacing="0" w:after="0" w:afterAutospacing="0"/>
        <w:rPr>
          <w:rFonts w:ascii="Arial" w:hAnsi="Arial" w:cs="Arial"/>
          <w:color w:val="000000"/>
          <w:sz w:val="20"/>
          <w:szCs w:val="20"/>
          <w:lang w:val="it-IT"/>
        </w:rPr>
      </w:pPr>
      <w:r w:rsidRPr="00101FBA">
        <w:rPr>
          <w:rFonts w:ascii="Arial" w:hAnsi="Arial" w:cs="Arial"/>
          <w:sz w:val="20"/>
          <w:szCs w:val="20"/>
          <w:lang w:val="it-IT"/>
        </w:rPr>
        <w:t>E’ dimostrato: nei cantieri più sicuri si lavora più velocem</w:t>
      </w:r>
      <w:r>
        <w:rPr>
          <w:rFonts w:ascii="Arial" w:hAnsi="Arial" w:cs="Arial"/>
          <w:sz w:val="20"/>
          <w:szCs w:val="20"/>
          <w:lang w:val="it-IT"/>
        </w:rPr>
        <w:t>e</w:t>
      </w:r>
      <w:r w:rsidRPr="00101FBA">
        <w:rPr>
          <w:rFonts w:ascii="Arial" w:hAnsi="Arial" w:cs="Arial"/>
          <w:sz w:val="20"/>
          <w:szCs w:val="20"/>
          <w:lang w:val="it-IT"/>
        </w:rPr>
        <w:t>nte!</w:t>
      </w:r>
    </w:p>
    <w:p w:rsidR="00C02AD9" w:rsidRPr="00603885" w:rsidRDefault="00C02AD9" w:rsidP="00C02AD9">
      <w:pPr>
        <w:pStyle w:val="NormaleWeb"/>
        <w:spacing w:before="0" w:beforeAutospacing="0" w:after="0" w:afterAutospacing="0"/>
        <w:jc w:val="right"/>
        <w:rPr>
          <w:rFonts w:ascii="Arial" w:hAnsi="Arial" w:cs="Arial"/>
          <w:sz w:val="20"/>
          <w:szCs w:val="20"/>
          <w:lang w:val="de-DE"/>
        </w:rPr>
      </w:pPr>
      <w:r w:rsidRPr="00603885">
        <w:rPr>
          <w:rFonts w:ascii="Arial" w:hAnsi="Arial" w:cs="Arial"/>
          <w:sz w:val="20"/>
          <w:szCs w:val="20"/>
          <w:lang w:val="de-DE"/>
        </w:rPr>
        <w:t xml:space="preserve">Foto: </w:t>
      </w:r>
      <w:proofErr w:type="spellStart"/>
      <w:r w:rsidRPr="00603885">
        <w:rPr>
          <w:rFonts w:ascii="Arial" w:hAnsi="Arial" w:cs="Arial"/>
          <w:sz w:val="20"/>
          <w:szCs w:val="20"/>
          <w:lang w:val="de-DE"/>
        </w:rPr>
        <w:t>Doka</w:t>
      </w:r>
      <w:proofErr w:type="spellEnd"/>
    </w:p>
    <w:p w:rsidR="00C02AD9" w:rsidRPr="00C02AD9" w:rsidRDefault="00C02AD9" w:rsidP="00C02AD9">
      <w:pPr>
        <w:spacing w:line="264" w:lineRule="auto"/>
        <w:jc w:val="both"/>
        <w:rPr>
          <w:rFonts w:cs="Arial"/>
          <w:lang w:val="it-IT"/>
        </w:rPr>
      </w:pPr>
    </w:p>
    <w:p w:rsidR="00C02AD9" w:rsidRPr="00C02AD9" w:rsidRDefault="00C02AD9" w:rsidP="00CD242B">
      <w:pPr>
        <w:pStyle w:val="Bildunterschrift"/>
        <w:spacing w:before="0"/>
        <w:rPr>
          <w:bCs w:val="0"/>
          <w:iCs w:val="0"/>
          <w:sz w:val="20"/>
          <w:lang w:val="it-IT" w:eastAsia="en-US"/>
        </w:rPr>
      </w:pPr>
    </w:p>
    <w:sectPr w:rsidR="00C02AD9" w:rsidRPr="00C02AD9" w:rsidSect="00BB424C">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AD9" w:rsidRDefault="00C02AD9" w:rsidP="00C079A4">
      <w:r>
        <w:rPr>
          <w:lang w:val="en-US"/>
        </w:rPr>
        <w:separator/>
      </w:r>
    </w:p>
  </w:endnote>
  <w:endnote w:type="continuationSeparator" w:id="0">
    <w:p w:rsidR="00C02AD9" w:rsidRDefault="00C02AD9"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AD9" w:rsidRDefault="00C02AD9" w:rsidP="00C079A4">
      <w:r>
        <w:rPr>
          <w:lang w:val="en-US"/>
        </w:rPr>
        <w:separator/>
      </w:r>
    </w:p>
  </w:footnote>
  <w:footnote w:type="continuationSeparator" w:id="0">
    <w:p w:rsidR="00C02AD9" w:rsidRDefault="00C02AD9"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AD9" w:rsidRDefault="00C02AD9" w:rsidP="005306E4">
    <w:pPr>
      <w:pStyle w:val="Intestazione"/>
    </w:pPr>
    <w:r>
      <w:rPr>
        <w:noProof/>
        <w:lang w:val="en-US" w:eastAsia="en-US"/>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9420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361"/>
    <w:rsid w:val="00014631"/>
    <w:rsid w:val="000226EA"/>
    <w:rsid w:val="00027805"/>
    <w:rsid w:val="00073F4A"/>
    <w:rsid w:val="00075928"/>
    <w:rsid w:val="00081010"/>
    <w:rsid w:val="00081041"/>
    <w:rsid w:val="000909C0"/>
    <w:rsid w:val="000A1FBA"/>
    <w:rsid w:val="000A6DAE"/>
    <w:rsid w:val="000B02B6"/>
    <w:rsid w:val="000B2CD9"/>
    <w:rsid w:val="000B5681"/>
    <w:rsid w:val="000C0C07"/>
    <w:rsid w:val="000D1090"/>
    <w:rsid w:val="000E35DE"/>
    <w:rsid w:val="000E3AD8"/>
    <w:rsid w:val="000E6741"/>
    <w:rsid w:val="000F4B5D"/>
    <w:rsid w:val="00101FBA"/>
    <w:rsid w:val="0010390A"/>
    <w:rsid w:val="0011282F"/>
    <w:rsid w:val="001148C8"/>
    <w:rsid w:val="00115DDD"/>
    <w:rsid w:val="0012040C"/>
    <w:rsid w:val="001215DA"/>
    <w:rsid w:val="0012676E"/>
    <w:rsid w:val="00143638"/>
    <w:rsid w:val="001446CB"/>
    <w:rsid w:val="00155347"/>
    <w:rsid w:val="00157E9F"/>
    <w:rsid w:val="00164E5D"/>
    <w:rsid w:val="00166436"/>
    <w:rsid w:val="0017344A"/>
    <w:rsid w:val="00183421"/>
    <w:rsid w:val="001869AC"/>
    <w:rsid w:val="00186B8C"/>
    <w:rsid w:val="001A12B7"/>
    <w:rsid w:val="001A741F"/>
    <w:rsid w:val="001A780D"/>
    <w:rsid w:val="001B250F"/>
    <w:rsid w:val="001B71D8"/>
    <w:rsid w:val="001C4334"/>
    <w:rsid w:val="001D19C5"/>
    <w:rsid w:val="001D6E5A"/>
    <w:rsid w:val="001F0AC0"/>
    <w:rsid w:val="001F0EF5"/>
    <w:rsid w:val="001F150A"/>
    <w:rsid w:val="001F2532"/>
    <w:rsid w:val="002074D2"/>
    <w:rsid w:val="00212BDB"/>
    <w:rsid w:val="0021334C"/>
    <w:rsid w:val="00224A19"/>
    <w:rsid w:val="00227037"/>
    <w:rsid w:val="002271F7"/>
    <w:rsid w:val="00227C61"/>
    <w:rsid w:val="00232975"/>
    <w:rsid w:val="00251C5C"/>
    <w:rsid w:val="00256ACE"/>
    <w:rsid w:val="002714D9"/>
    <w:rsid w:val="0027192C"/>
    <w:rsid w:val="00273900"/>
    <w:rsid w:val="0028082C"/>
    <w:rsid w:val="00287CFD"/>
    <w:rsid w:val="00293BD0"/>
    <w:rsid w:val="002948CE"/>
    <w:rsid w:val="002977F1"/>
    <w:rsid w:val="0029786D"/>
    <w:rsid w:val="002A1678"/>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821F5"/>
    <w:rsid w:val="0038509D"/>
    <w:rsid w:val="00396950"/>
    <w:rsid w:val="003A0C65"/>
    <w:rsid w:val="003A1DDA"/>
    <w:rsid w:val="003A23C9"/>
    <w:rsid w:val="003B20D5"/>
    <w:rsid w:val="003B2582"/>
    <w:rsid w:val="003B589D"/>
    <w:rsid w:val="003C54B9"/>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2157F"/>
    <w:rsid w:val="00530133"/>
    <w:rsid w:val="005306E4"/>
    <w:rsid w:val="00550E1E"/>
    <w:rsid w:val="00551551"/>
    <w:rsid w:val="00575CFB"/>
    <w:rsid w:val="00594510"/>
    <w:rsid w:val="005B534E"/>
    <w:rsid w:val="005C1135"/>
    <w:rsid w:val="005D399E"/>
    <w:rsid w:val="0061775B"/>
    <w:rsid w:val="00635102"/>
    <w:rsid w:val="00640FAC"/>
    <w:rsid w:val="00651305"/>
    <w:rsid w:val="00652A58"/>
    <w:rsid w:val="006574F1"/>
    <w:rsid w:val="006577DD"/>
    <w:rsid w:val="00667445"/>
    <w:rsid w:val="00671B6C"/>
    <w:rsid w:val="00681414"/>
    <w:rsid w:val="00691BE0"/>
    <w:rsid w:val="006B50D1"/>
    <w:rsid w:val="006B78C7"/>
    <w:rsid w:val="006D661C"/>
    <w:rsid w:val="007033EF"/>
    <w:rsid w:val="007453BC"/>
    <w:rsid w:val="007477FF"/>
    <w:rsid w:val="00750711"/>
    <w:rsid w:val="00751724"/>
    <w:rsid w:val="007614DE"/>
    <w:rsid w:val="007645A6"/>
    <w:rsid w:val="0076726D"/>
    <w:rsid w:val="00770747"/>
    <w:rsid w:val="00776483"/>
    <w:rsid w:val="00776A42"/>
    <w:rsid w:val="00783015"/>
    <w:rsid w:val="00783800"/>
    <w:rsid w:val="00786F15"/>
    <w:rsid w:val="007A49B0"/>
    <w:rsid w:val="007A6D49"/>
    <w:rsid w:val="007B251C"/>
    <w:rsid w:val="007C1542"/>
    <w:rsid w:val="007C6E7A"/>
    <w:rsid w:val="007D3B6C"/>
    <w:rsid w:val="007E1932"/>
    <w:rsid w:val="00811CBF"/>
    <w:rsid w:val="008154B6"/>
    <w:rsid w:val="008330AF"/>
    <w:rsid w:val="00843C6A"/>
    <w:rsid w:val="008505AD"/>
    <w:rsid w:val="00850F5A"/>
    <w:rsid w:val="00852EE6"/>
    <w:rsid w:val="00870AB4"/>
    <w:rsid w:val="00871D8F"/>
    <w:rsid w:val="008754D0"/>
    <w:rsid w:val="00876A9D"/>
    <w:rsid w:val="00877D6C"/>
    <w:rsid w:val="0088031F"/>
    <w:rsid w:val="0088770F"/>
    <w:rsid w:val="00895893"/>
    <w:rsid w:val="008B7FF1"/>
    <w:rsid w:val="008C2385"/>
    <w:rsid w:val="008E025D"/>
    <w:rsid w:val="008F257E"/>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0F9C"/>
    <w:rsid w:val="009B1339"/>
    <w:rsid w:val="009C773D"/>
    <w:rsid w:val="009F162B"/>
    <w:rsid w:val="00A06FF5"/>
    <w:rsid w:val="00A27CDF"/>
    <w:rsid w:val="00A33A39"/>
    <w:rsid w:val="00A36A76"/>
    <w:rsid w:val="00A53C08"/>
    <w:rsid w:val="00A55832"/>
    <w:rsid w:val="00A63FE6"/>
    <w:rsid w:val="00A802DC"/>
    <w:rsid w:val="00A92A50"/>
    <w:rsid w:val="00AA096C"/>
    <w:rsid w:val="00AA09DD"/>
    <w:rsid w:val="00AB7233"/>
    <w:rsid w:val="00AC4B2D"/>
    <w:rsid w:val="00AE315C"/>
    <w:rsid w:val="00AE6C3B"/>
    <w:rsid w:val="00AE7492"/>
    <w:rsid w:val="00AF187F"/>
    <w:rsid w:val="00AF27E1"/>
    <w:rsid w:val="00B00763"/>
    <w:rsid w:val="00B0401C"/>
    <w:rsid w:val="00B142A0"/>
    <w:rsid w:val="00B142BD"/>
    <w:rsid w:val="00B32250"/>
    <w:rsid w:val="00B40C55"/>
    <w:rsid w:val="00B41F6A"/>
    <w:rsid w:val="00B47B60"/>
    <w:rsid w:val="00B502B9"/>
    <w:rsid w:val="00B61836"/>
    <w:rsid w:val="00B7690C"/>
    <w:rsid w:val="00B83704"/>
    <w:rsid w:val="00B92E89"/>
    <w:rsid w:val="00BA0102"/>
    <w:rsid w:val="00BA17CC"/>
    <w:rsid w:val="00BB1AC2"/>
    <w:rsid w:val="00BB424C"/>
    <w:rsid w:val="00BC146F"/>
    <w:rsid w:val="00BD151A"/>
    <w:rsid w:val="00BD15B2"/>
    <w:rsid w:val="00BD4382"/>
    <w:rsid w:val="00BE3FE8"/>
    <w:rsid w:val="00BF1B65"/>
    <w:rsid w:val="00BF3574"/>
    <w:rsid w:val="00BF4A36"/>
    <w:rsid w:val="00BF5DFE"/>
    <w:rsid w:val="00C02AD9"/>
    <w:rsid w:val="00C079A4"/>
    <w:rsid w:val="00C07F5D"/>
    <w:rsid w:val="00C10DDE"/>
    <w:rsid w:val="00C167F8"/>
    <w:rsid w:val="00C17BB8"/>
    <w:rsid w:val="00C31551"/>
    <w:rsid w:val="00C35B7A"/>
    <w:rsid w:val="00C425F3"/>
    <w:rsid w:val="00C434EB"/>
    <w:rsid w:val="00C45212"/>
    <w:rsid w:val="00C57C3A"/>
    <w:rsid w:val="00C64667"/>
    <w:rsid w:val="00C767DE"/>
    <w:rsid w:val="00C7709B"/>
    <w:rsid w:val="00C97F72"/>
    <w:rsid w:val="00CB506E"/>
    <w:rsid w:val="00CB7067"/>
    <w:rsid w:val="00CB7272"/>
    <w:rsid w:val="00CC7848"/>
    <w:rsid w:val="00CD242B"/>
    <w:rsid w:val="00CD2AB6"/>
    <w:rsid w:val="00CD3250"/>
    <w:rsid w:val="00CE0FB7"/>
    <w:rsid w:val="00CE602A"/>
    <w:rsid w:val="00CE6AF8"/>
    <w:rsid w:val="00CE7954"/>
    <w:rsid w:val="00CF5E2C"/>
    <w:rsid w:val="00D23C50"/>
    <w:rsid w:val="00D2662E"/>
    <w:rsid w:val="00D365B3"/>
    <w:rsid w:val="00D36F38"/>
    <w:rsid w:val="00D3760F"/>
    <w:rsid w:val="00D44A55"/>
    <w:rsid w:val="00D46032"/>
    <w:rsid w:val="00D5493F"/>
    <w:rsid w:val="00D61CFC"/>
    <w:rsid w:val="00D66655"/>
    <w:rsid w:val="00D67045"/>
    <w:rsid w:val="00D74D79"/>
    <w:rsid w:val="00D84FB0"/>
    <w:rsid w:val="00D90B08"/>
    <w:rsid w:val="00DA3890"/>
    <w:rsid w:val="00DA5D9A"/>
    <w:rsid w:val="00DB06DC"/>
    <w:rsid w:val="00DC0C37"/>
    <w:rsid w:val="00DE28E5"/>
    <w:rsid w:val="00DF03CD"/>
    <w:rsid w:val="00E004D4"/>
    <w:rsid w:val="00E01C61"/>
    <w:rsid w:val="00E0306D"/>
    <w:rsid w:val="00E15FE5"/>
    <w:rsid w:val="00E23B9E"/>
    <w:rsid w:val="00E27BED"/>
    <w:rsid w:val="00E4400F"/>
    <w:rsid w:val="00E4713E"/>
    <w:rsid w:val="00E60719"/>
    <w:rsid w:val="00E64721"/>
    <w:rsid w:val="00E65DC4"/>
    <w:rsid w:val="00E902D9"/>
    <w:rsid w:val="00EB5ECB"/>
    <w:rsid w:val="00EE3AC0"/>
    <w:rsid w:val="00EF488A"/>
    <w:rsid w:val="00EF59EA"/>
    <w:rsid w:val="00F06B10"/>
    <w:rsid w:val="00F258B9"/>
    <w:rsid w:val="00F26239"/>
    <w:rsid w:val="00F326B6"/>
    <w:rsid w:val="00F46C92"/>
    <w:rsid w:val="00F525D4"/>
    <w:rsid w:val="00F52AEA"/>
    <w:rsid w:val="00F664EA"/>
    <w:rsid w:val="00F81A04"/>
    <w:rsid w:val="00F87A68"/>
    <w:rsid w:val="00FA3C2A"/>
    <w:rsid w:val="00FB32CA"/>
    <w:rsid w:val="00FC5399"/>
    <w:rsid w:val="00FD4B80"/>
    <w:rsid w:val="00FE2D77"/>
    <w:rsid w:val="00FE3655"/>
    <w:rsid w:val="00FF0A6B"/>
    <w:rsid w:val="00FF5A6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C61"/>
    <w:pPr>
      <w:overflowPunct w:val="0"/>
      <w:autoSpaceDE w:val="0"/>
      <w:autoSpaceDN w:val="0"/>
      <w:adjustRightInd w:val="0"/>
      <w:textAlignment w:val="baseline"/>
    </w:pPr>
    <w:rPr>
      <w:rFonts w:ascii="Arial" w:hAnsi="Arial"/>
      <w:sz w:val="22"/>
    </w:rPr>
  </w:style>
  <w:style w:type="paragraph" w:styleId="Titolo1">
    <w:name w:val="heading 1"/>
    <w:basedOn w:val="Normale"/>
    <w:next w:val="Normale"/>
    <w:link w:val="Titolo1Carattere"/>
    <w:uiPriority w:val="9"/>
    <w:qFormat/>
    <w:rsid w:val="00227C61"/>
    <w:pPr>
      <w:keepNext/>
      <w:outlineLvl w:val="0"/>
    </w:pPr>
    <w:rPr>
      <w:rFonts w:cs="Arial"/>
      <w:b/>
      <w:iCs/>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B1AC2"/>
    <w:rPr>
      <w:rFonts w:ascii="Cambria" w:eastAsia="SimSun" w:hAnsi="Cambria" w:cs="Times New Roman"/>
      <w:b/>
      <w:bCs/>
      <w:kern w:val="32"/>
      <w:sz w:val="32"/>
      <w:szCs w:val="32"/>
      <w:lang w:val="de-DE" w:eastAsia="de-DE"/>
    </w:rPr>
  </w:style>
  <w:style w:type="paragraph" w:styleId="Corpodeltesto">
    <w:name w:val="Body Text"/>
    <w:basedOn w:val="Normale"/>
    <w:link w:val="CorpodeltestoCarattere"/>
    <w:uiPriority w:val="99"/>
    <w:semiHidden/>
    <w:rsid w:val="00227C61"/>
    <w:rPr>
      <w:rFonts w:cs="Arial"/>
      <w:sz w:val="32"/>
    </w:rPr>
  </w:style>
  <w:style w:type="character" w:customStyle="1" w:styleId="CorpodeltestoCarattere">
    <w:name w:val="Corpo del testo Carattere"/>
    <w:basedOn w:val="Carpredefinitoparagrafo"/>
    <w:link w:val="Corpodeltesto"/>
    <w:uiPriority w:val="99"/>
    <w:semiHidden/>
    <w:rsid w:val="00BB1AC2"/>
    <w:rPr>
      <w:rFonts w:ascii="Arial" w:hAnsi="Arial"/>
      <w:sz w:val="22"/>
      <w:lang w:val="de-DE" w:eastAsia="de-DE"/>
    </w:rPr>
  </w:style>
  <w:style w:type="paragraph" w:styleId="Corpodeltesto2">
    <w:name w:val="Body Text 2"/>
    <w:basedOn w:val="Normale"/>
    <w:link w:val="Corpodeltesto2Carattere"/>
    <w:uiPriority w:val="99"/>
    <w:semiHidden/>
    <w:rsid w:val="00227C61"/>
    <w:rPr>
      <w:rFonts w:cs="Arial"/>
      <w:b/>
      <w:bCs/>
    </w:rPr>
  </w:style>
  <w:style w:type="character" w:customStyle="1" w:styleId="Corpodeltesto2Carattere">
    <w:name w:val="Corpo del testo 2 Carattere"/>
    <w:basedOn w:val="Carpredefinitoparagrafo"/>
    <w:link w:val="Corpodeltesto2"/>
    <w:uiPriority w:val="99"/>
    <w:semiHidden/>
    <w:rsid w:val="00BB1AC2"/>
    <w:rPr>
      <w:rFonts w:ascii="Arial" w:hAnsi="Arial"/>
      <w:sz w:val="22"/>
      <w:lang w:val="de-DE" w:eastAsia="de-DE"/>
    </w:rPr>
  </w:style>
  <w:style w:type="character" w:styleId="Collegamentoipertestuale">
    <w:name w:val="Hyperlink"/>
    <w:basedOn w:val="Carpredefinitoparagrafo"/>
    <w:uiPriority w:val="99"/>
    <w:semiHidden/>
    <w:rsid w:val="00227C61"/>
    <w:rPr>
      <w:rFonts w:cs="Times New Roman"/>
      <w:color w:val="0000FF"/>
      <w:u w:val="single"/>
    </w:rPr>
  </w:style>
  <w:style w:type="paragraph" w:customStyle="1" w:styleId="Bauausfhrung">
    <w:name w:val="Bauausführung"/>
    <w:basedOn w:val="Normale"/>
    <w:rsid w:val="00227C61"/>
    <w:rPr>
      <w:rFonts w:cs="Arial"/>
      <w:i/>
      <w:iCs/>
    </w:rPr>
  </w:style>
  <w:style w:type="paragraph" w:customStyle="1" w:styleId="Einleitung">
    <w:name w:val="Einleitung"/>
    <w:basedOn w:val="Corpodeltesto2"/>
    <w:rsid w:val="00227C61"/>
    <w:rPr>
      <w:rFonts w:cs="Times New Roman"/>
    </w:rPr>
  </w:style>
  <w:style w:type="paragraph" w:customStyle="1" w:styleId="Bildhinweis">
    <w:name w:val="Bildhinweis"/>
    <w:basedOn w:val="Normale"/>
    <w:rsid w:val="00227C61"/>
    <w:pPr>
      <w:keepNext/>
      <w:keepLines/>
    </w:pPr>
    <w:rPr>
      <w:rFonts w:cs="Arial"/>
      <w:i/>
    </w:rPr>
  </w:style>
  <w:style w:type="paragraph" w:customStyle="1" w:styleId="Fotohinweis">
    <w:name w:val="Fotohinweis"/>
    <w:basedOn w:val="Normale"/>
    <w:rsid w:val="00227C61"/>
    <w:pPr>
      <w:jc w:val="right"/>
    </w:pPr>
    <w:rPr>
      <w:rFonts w:cs="Arial"/>
    </w:rPr>
  </w:style>
  <w:style w:type="paragraph" w:customStyle="1" w:styleId="Bildunterschrift">
    <w:name w:val="Bildunterschrift"/>
    <w:basedOn w:val="Normale"/>
    <w:rsid w:val="00227C61"/>
    <w:pPr>
      <w:keepNext/>
      <w:keepLines/>
      <w:spacing w:before="240"/>
    </w:pPr>
    <w:rPr>
      <w:rFonts w:cs="Arial"/>
      <w:b/>
      <w:bCs/>
      <w:iCs/>
    </w:rPr>
  </w:style>
  <w:style w:type="paragraph" w:customStyle="1" w:styleId="berschriftBild">
    <w:name w:val="ÜberschriftBild"/>
    <w:basedOn w:val="Normale"/>
    <w:rsid w:val="00227C61"/>
    <w:pPr>
      <w:keepNext/>
      <w:spacing w:after="240"/>
    </w:pPr>
    <w:rPr>
      <w:rFonts w:cs="Arial"/>
      <w:b/>
    </w:rPr>
  </w:style>
  <w:style w:type="paragraph" w:customStyle="1" w:styleId="Bild">
    <w:name w:val="Bild"/>
    <w:basedOn w:val="Normale"/>
    <w:rsid w:val="00D44A55"/>
    <w:pPr>
      <w:keepNext/>
      <w:spacing w:before="120"/>
      <w:ind w:right="-1220"/>
    </w:pPr>
    <w:rPr>
      <w:noProof/>
    </w:rPr>
  </w:style>
  <w:style w:type="paragraph" w:customStyle="1" w:styleId="SubHead">
    <w:name w:val="SubHead"/>
    <w:basedOn w:val="Einleitung"/>
    <w:rsid w:val="00227C61"/>
  </w:style>
  <w:style w:type="paragraph" w:styleId="Testofumetto">
    <w:name w:val="Balloon Text"/>
    <w:basedOn w:val="Normale"/>
    <w:link w:val="TestofumettoCarattere"/>
    <w:uiPriority w:val="99"/>
    <w:semiHidden/>
    <w:unhideWhenUsed/>
    <w:rsid w:val="004A17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A1760"/>
    <w:rPr>
      <w:rFonts w:ascii="Tahoma" w:hAnsi="Tahoma" w:cs="Tahoma"/>
      <w:sz w:val="16"/>
      <w:szCs w:val="16"/>
    </w:rPr>
  </w:style>
  <w:style w:type="paragraph" w:styleId="Intestazione">
    <w:name w:val="header"/>
    <w:basedOn w:val="Normale"/>
    <w:link w:val="IntestazioneCarattere"/>
    <w:uiPriority w:val="99"/>
    <w:unhideWhenUsed/>
    <w:rsid w:val="00C079A4"/>
    <w:pPr>
      <w:tabs>
        <w:tab w:val="center" w:pos="4513"/>
        <w:tab w:val="right" w:pos="9026"/>
      </w:tabs>
    </w:pPr>
  </w:style>
  <w:style w:type="character" w:customStyle="1" w:styleId="IntestazioneCarattere">
    <w:name w:val="Intestazione Carattere"/>
    <w:basedOn w:val="Carpredefinitoparagrafo"/>
    <w:link w:val="Intestazione"/>
    <w:uiPriority w:val="99"/>
    <w:locked/>
    <w:rsid w:val="00C079A4"/>
    <w:rPr>
      <w:rFonts w:ascii="Arial" w:hAnsi="Arial" w:cs="Times New Roman"/>
      <w:sz w:val="22"/>
      <w:lang w:val="de-DE" w:eastAsia="de-DE"/>
    </w:rPr>
  </w:style>
  <w:style w:type="paragraph" w:styleId="Pidipagina">
    <w:name w:val="footer"/>
    <w:basedOn w:val="Normale"/>
    <w:link w:val="PidipaginaCarattere"/>
    <w:uiPriority w:val="99"/>
    <w:semiHidden/>
    <w:unhideWhenUsed/>
    <w:rsid w:val="00C079A4"/>
    <w:pPr>
      <w:tabs>
        <w:tab w:val="center" w:pos="4513"/>
        <w:tab w:val="right" w:pos="9026"/>
      </w:tabs>
    </w:pPr>
  </w:style>
  <w:style w:type="character" w:customStyle="1" w:styleId="PidipaginaCarattere">
    <w:name w:val="Piè di pagina Carattere"/>
    <w:basedOn w:val="Carpredefinitoparagrafo"/>
    <w:link w:val="Pidipagina"/>
    <w:uiPriority w:val="99"/>
    <w:semiHidden/>
    <w:locked/>
    <w:rsid w:val="00C079A4"/>
    <w:rPr>
      <w:rFonts w:ascii="Arial" w:hAnsi="Arial" w:cs="Times New Roman"/>
      <w:sz w:val="22"/>
      <w:lang w:val="de-DE" w:eastAsia="de-DE"/>
    </w:rPr>
  </w:style>
  <w:style w:type="paragraph" w:styleId="NormaleWeb">
    <w:name w:val="Normal (Web)"/>
    <w:basedOn w:val="Normale"/>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legnani@dok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57D25-F7EE-4064-89A6-F79ED2FE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Template>
  <TotalTime>0</TotalTime>
  <Pages>2</Pages>
  <Words>629</Words>
  <Characters>3940</Characters>
  <Application>Microsoft Office Word</Application>
  <DocSecurity>0</DocSecurity>
  <Lines>32</Lines>
  <Paragraphs>9</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Pressemitteilung</vt:lpstr>
      <vt:lpstr>Pressemitteilung</vt:lpstr>
      <vt:lpstr>Pressemitteilung</vt:lpstr>
    </vt:vector>
  </TitlesOfParts>
  <Company>Deutsche Doka</Company>
  <LinksUpToDate>false</LinksUpToDate>
  <CharactersWithSpaces>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lra</cp:lastModifiedBy>
  <cp:revision>2</cp:revision>
  <cp:lastPrinted>2012-04-17T05:44:00Z</cp:lastPrinted>
  <dcterms:created xsi:type="dcterms:W3CDTF">2012-05-04T08:14:00Z</dcterms:created>
  <dcterms:modified xsi:type="dcterms:W3CDTF">2012-05-04T08:14:00Z</dcterms:modified>
</cp:coreProperties>
</file>