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79B1" w:rsidRPr="00EE654B" w:rsidRDefault="000379B1" w:rsidP="000379B1">
      <w:pPr>
        <w:pStyle w:val="SubHead"/>
        <w:jc w:val="right"/>
        <w:rPr>
          <w:rFonts w:cs="Arial"/>
          <w:b w:val="0"/>
          <w:sz w:val="20"/>
          <w:lang w:val="en-GB"/>
        </w:rPr>
      </w:pPr>
      <w:proofErr w:type="spellStart"/>
      <w:r w:rsidRPr="00EE654B">
        <w:rPr>
          <w:rFonts w:cs="Arial"/>
          <w:b w:val="0"/>
          <w:sz w:val="20"/>
          <w:lang w:val="en-GB"/>
        </w:rPr>
        <w:t>Amstetten</w:t>
      </w:r>
      <w:proofErr w:type="spellEnd"/>
      <w:r w:rsidRPr="00EE654B">
        <w:rPr>
          <w:rFonts w:cs="Arial"/>
          <w:b w:val="0"/>
          <w:sz w:val="20"/>
          <w:lang w:val="en-GB"/>
        </w:rPr>
        <w:t xml:space="preserve">, </w:t>
      </w:r>
      <w:r w:rsidR="00AA5A45">
        <w:rPr>
          <w:rFonts w:cs="Arial"/>
          <w:b w:val="0"/>
          <w:sz w:val="20"/>
          <w:lang w:val="en-GB"/>
        </w:rPr>
        <w:t>Jul</w:t>
      </w:r>
      <w:r w:rsidR="001B0F7E">
        <w:rPr>
          <w:rFonts w:cs="Arial"/>
          <w:b w:val="0"/>
          <w:sz w:val="20"/>
          <w:lang w:val="en-GB"/>
        </w:rPr>
        <w:t>y</w:t>
      </w:r>
      <w:r w:rsidRPr="00EE654B">
        <w:rPr>
          <w:rFonts w:cs="Arial"/>
          <w:b w:val="0"/>
          <w:sz w:val="20"/>
          <w:lang w:val="en-GB"/>
        </w:rPr>
        <w:t xml:space="preserve"> 2013</w:t>
      </w:r>
    </w:p>
    <w:p w:rsidR="000379B1" w:rsidRPr="00EE654B" w:rsidRDefault="000379B1" w:rsidP="000379B1">
      <w:pPr>
        <w:pStyle w:val="SubHead"/>
        <w:jc w:val="right"/>
        <w:rPr>
          <w:rFonts w:cs="Arial"/>
          <w:b w:val="0"/>
          <w:szCs w:val="22"/>
          <w:lang w:val="en-GB"/>
        </w:rPr>
      </w:pPr>
    </w:p>
    <w:p w:rsidR="000379B1" w:rsidRPr="00EE654B" w:rsidRDefault="000379B1" w:rsidP="000379B1">
      <w:pPr>
        <w:pStyle w:val="SubHead"/>
        <w:jc w:val="right"/>
        <w:rPr>
          <w:rFonts w:cs="Arial"/>
          <w:b w:val="0"/>
          <w:szCs w:val="22"/>
          <w:lang w:val="en-GB"/>
        </w:rPr>
      </w:pPr>
    </w:p>
    <w:p w:rsidR="000379B1" w:rsidRPr="00EE654B" w:rsidRDefault="000379B1" w:rsidP="000379B1">
      <w:pPr>
        <w:pStyle w:val="SubHead"/>
        <w:jc w:val="center"/>
        <w:rPr>
          <w:rFonts w:cs="Arial"/>
          <w:szCs w:val="22"/>
          <w:lang w:val="en-GB"/>
        </w:rPr>
      </w:pPr>
      <w:r w:rsidRPr="00EE654B">
        <w:rPr>
          <w:rFonts w:cs="Arial"/>
          <w:szCs w:val="22"/>
          <w:lang w:val="en-GB"/>
        </w:rPr>
        <w:t>Press release</w:t>
      </w:r>
    </w:p>
    <w:p w:rsidR="000379B1" w:rsidRPr="00EE654B" w:rsidRDefault="000379B1" w:rsidP="000379B1">
      <w:pPr>
        <w:pStyle w:val="SubHead"/>
        <w:rPr>
          <w:rFonts w:cs="Arial"/>
          <w:szCs w:val="22"/>
          <w:lang w:val="en-GB"/>
        </w:rPr>
      </w:pPr>
    </w:p>
    <w:p w:rsidR="000379B1" w:rsidRPr="00EE654B" w:rsidRDefault="000379B1" w:rsidP="000379B1">
      <w:pPr>
        <w:pStyle w:val="SubHead"/>
        <w:rPr>
          <w:rFonts w:cs="Arial"/>
          <w:szCs w:val="22"/>
          <w:lang w:val="en-GB"/>
        </w:rPr>
      </w:pPr>
    </w:p>
    <w:p w:rsidR="000379B1" w:rsidRPr="00EE654B" w:rsidRDefault="00F637F0" w:rsidP="000379B1">
      <w:pPr>
        <w:rPr>
          <w:b/>
          <w:color w:val="000000"/>
          <w:sz w:val="32"/>
          <w:szCs w:val="32"/>
          <w:lang w:val="en-GB"/>
        </w:rPr>
      </w:pPr>
      <w:proofErr w:type="spellStart"/>
      <w:r w:rsidRPr="00F637F0">
        <w:rPr>
          <w:b/>
          <w:sz w:val="32"/>
          <w:szCs w:val="32"/>
          <w:lang w:val="en-GB"/>
        </w:rPr>
        <w:t>Sinntal</w:t>
      </w:r>
      <w:proofErr w:type="spellEnd"/>
      <w:r w:rsidRPr="00F637F0">
        <w:rPr>
          <w:b/>
          <w:sz w:val="32"/>
          <w:szCs w:val="32"/>
          <w:lang w:val="en-GB"/>
        </w:rPr>
        <w:t xml:space="preserve"> Viaduct</w:t>
      </w:r>
      <w:r>
        <w:rPr>
          <w:b/>
          <w:sz w:val="32"/>
          <w:szCs w:val="32"/>
          <w:lang w:val="en-GB"/>
        </w:rPr>
        <w:t>:</w:t>
      </w:r>
      <w:r w:rsidRPr="00F637F0">
        <w:rPr>
          <w:b/>
          <w:sz w:val="32"/>
          <w:szCs w:val="32"/>
          <w:lang w:val="en-GB"/>
        </w:rPr>
        <w:t xml:space="preserve"> </w:t>
      </w:r>
      <w:r w:rsidR="00AA5A45" w:rsidRPr="00AA5A45">
        <w:rPr>
          <w:b/>
          <w:sz w:val="32"/>
          <w:szCs w:val="32"/>
          <w:lang w:val="en-GB"/>
        </w:rPr>
        <w:t>Forming wagon TU lends elegance to cantilevered parapets</w:t>
      </w:r>
    </w:p>
    <w:p w:rsidR="000379B1" w:rsidRPr="00EE654B" w:rsidRDefault="000379B1" w:rsidP="000379B1">
      <w:pPr>
        <w:pStyle w:val="Einleitung"/>
        <w:spacing w:line="264" w:lineRule="auto"/>
        <w:rPr>
          <w:rFonts w:cs="Arial"/>
          <w:color w:val="000000"/>
          <w:szCs w:val="22"/>
          <w:lang w:val="en-GB"/>
        </w:rPr>
      </w:pPr>
    </w:p>
    <w:p w:rsidR="000379B1" w:rsidRPr="00EE654B" w:rsidRDefault="00AA5A45" w:rsidP="00424C3D">
      <w:pPr>
        <w:spacing w:line="264" w:lineRule="auto"/>
        <w:rPr>
          <w:rFonts w:cs="Arial"/>
          <w:b/>
          <w:bCs/>
          <w:color w:val="000000"/>
          <w:szCs w:val="22"/>
          <w:lang w:val="en-GB" w:eastAsia="en-US"/>
        </w:rPr>
      </w:pPr>
      <w:r w:rsidRPr="00AA5A45">
        <w:rPr>
          <w:b/>
          <w:lang w:val="en-GB"/>
        </w:rPr>
        <w:t xml:space="preserve">On the A7 near Bad </w:t>
      </w:r>
      <w:proofErr w:type="spellStart"/>
      <w:r w:rsidRPr="00AA5A45">
        <w:rPr>
          <w:b/>
          <w:lang w:val="en-GB"/>
        </w:rPr>
        <w:t>Brückenau</w:t>
      </w:r>
      <w:proofErr w:type="spellEnd"/>
      <w:r w:rsidRPr="00AA5A45">
        <w:rPr>
          <w:b/>
          <w:lang w:val="en-GB"/>
        </w:rPr>
        <w:t xml:space="preserve"> in Northern Bavaria</w:t>
      </w:r>
      <w:r w:rsidR="00995F17">
        <w:rPr>
          <w:b/>
          <w:lang w:val="en-GB"/>
        </w:rPr>
        <w:t>, Germany</w:t>
      </w:r>
      <w:r w:rsidRPr="00AA5A45">
        <w:rPr>
          <w:b/>
          <w:lang w:val="en-GB"/>
        </w:rPr>
        <w:t xml:space="preserve">, an aesthetically appealing bridge spans the valley of the River Sinn in a broad sweep. As part of the works on this new bridge, around 3000 linear metres of elegantly shaped cantilevered parapets had to be formed in fair-faced concrete quality, using longitudinal planed tongue-and-groove board formwork. 4.00 m long Forming wagons TU from </w:t>
      </w:r>
      <w:proofErr w:type="spellStart"/>
      <w:r w:rsidRPr="00AA5A45">
        <w:rPr>
          <w:b/>
          <w:lang w:val="en-GB"/>
        </w:rPr>
        <w:t>Doka</w:t>
      </w:r>
      <w:proofErr w:type="spellEnd"/>
      <w:r w:rsidRPr="00AA5A45">
        <w:rPr>
          <w:b/>
          <w:lang w:val="en-GB"/>
        </w:rPr>
        <w:t>, coupled together to make 28.00 m long travelling units, helped work to progress both safely and swiftly, as they could be towed ahead rapidly in a single operation.</w:t>
      </w:r>
    </w:p>
    <w:p w:rsidR="000379B1" w:rsidRPr="00EE654B" w:rsidRDefault="000379B1" w:rsidP="00424C3D">
      <w:pPr>
        <w:spacing w:line="264" w:lineRule="auto"/>
        <w:rPr>
          <w:rFonts w:cs="Arial"/>
          <w:b/>
          <w:bCs/>
          <w:color w:val="000000"/>
          <w:szCs w:val="22"/>
          <w:lang w:val="en-GB" w:eastAsia="en-US"/>
        </w:rPr>
      </w:pPr>
    </w:p>
    <w:p w:rsidR="00AA5A45" w:rsidRPr="00AA5A45" w:rsidRDefault="00AA5A45" w:rsidP="00AA5A45">
      <w:pPr>
        <w:spacing w:line="264" w:lineRule="auto"/>
        <w:rPr>
          <w:lang w:val="en-GB"/>
        </w:rPr>
      </w:pPr>
      <w:r w:rsidRPr="00AA5A45">
        <w:rPr>
          <w:lang w:val="en-GB"/>
        </w:rPr>
        <w:t xml:space="preserve">Behind the nondescript acronym ‘BW 595b’ is the new, 755 m long </w:t>
      </w:r>
      <w:proofErr w:type="spellStart"/>
      <w:r w:rsidRPr="00AA5A45">
        <w:rPr>
          <w:lang w:val="en-GB"/>
        </w:rPr>
        <w:t>Sinntal</w:t>
      </w:r>
      <w:proofErr w:type="spellEnd"/>
      <w:r w:rsidRPr="00AA5A45">
        <w:rPr>
          <w:lang w:val="en-GB"/>
        </w:rPr>
        <w:t xml:space="preserve"> Viaduct. It was built directly alongside the old bridge as a 53.00 m high steel composite bridge with a radius of 1290 m, resting on 14 elegant hollow piers with support centres of up to 107.00 m. The whole project was carried out by contractors Max </w:t>
      </w:r>
      <w:proofErr w:type="spellStart"/>
      <w:r w:rsidRPr="00AA5A45">
        <w:rPr>
          <w:lang w:val="en-GB"/>
        </w:rPr>
        <w:t>Bögl</w:t>
      </w:r>
      <w:proofErr w:type="spellEnd"/>
      <w:r w:rsidRPr="00AA5A45">
        <w:rPr>
          <w:lang w:val="en-GB"/>
        </w:rPr>
        <w:t xml:space="preserve"> of </w:t>
      </w:r>
      <w:proofErr w:type="spellStart"/>
      <w:r w:rsidRPr="00AA5A45">
        <w:rPr>
          <w:lang w:val="en-GB"/>
        </w:rPr>
        <w:t>Neumarkt</w:t>
      </w:r>
      <w:proofErr w:type="spellEnd"/>
      <w:r w:rsidRPr="00AA5A45">
        <w:rPr>
          <w:lang w:val="en-GB"/>
        </w:rPr>
        <w:t>, Bavaria.</w:t>
      </w:r>
    </w:p>
    <w:p w:rsidR="00AA5A45" w:rsidRPr="00AA5A45" w:rsidRDefault="00AA5A45" w:rsidP="00AA5A45">
      <w:pPr>
        <w:spacing w:line="264" w:lineRule="auto"/>
        <w:rPr>
          <w:lang w:val="en-GB"/>
        </w:rPr>
      </w:pPr>
    </w:p>
    <w:p w:rsidR="00AA5A45" w:rsidRPr="00AA5A45" w:rsidRDefault="00AA5A45" w:rsidP="00AA5A45">
      <w:pPr>
        <w:spacing w:line="264" w:lineRule="auto"/>
        <w:rPr>
          <w:b/>
          <w:lang w:val="en-GB"/>
        </w:rPr>
      </w:pPr>
      <w:r w:rsidRPr="00AA5A45">
        <w:rPr>
          <w:b/>
          <w:lang w:val="en-GB"/>
        </w:rPr>
        <w:t>Tight space constraints between the inside median parapets</w:t>
      </w:r>
    </w:p>
    <w:p w:rsidR="00AA5A45" w:rsidRPr="00AA5A45" w:rsidRDefault="00AA5A45" w:rsidP="00AA5A45">
      <w:pPr>
        <w:spacing w:line="264" w:lineRule="auto"/>
        <w:rPr>
          <w:lang w:val="en-GB"/>
        </w:rPr>
      </w:pPr>
      <w:r w:rsidRPr="00AA5A45">
        <w:rPr>
          <w:lang w:val="en-GB"/>
        </w:rPr>
        <w:t xml:space="preserve">To cast the 0.75 m high and 0.43 m wide cantilevered parapets from CIP concrete, the construction firm relied on the versatile </w:t>
      </w:r>
      <w:proofErr w:type="spellStart"/>
      <w:r w:rsidRPr="00AA5A45">
        <w:rPr>
          <w:lang w:val="en-GB"/>
        </w:rPr>
        <w:t>Doka</w:t>
      </w:r>
      <w:proofErr w:type="spellEnd"/>
      <w:r w:rsidRPr="00AA5A45">
        <w:rPr>
          <w:lang w:val="en-GB"/>
        </w:rPr>
        <w:t xml:space="preserve"> forming wagon TU. Two complete wagon-trains, each 28.00 m long, were in service here – one for the outer parapets, the other for the median parapets. Space between the fair-faced concrete median parapets was extremely limited, as the two new carriageway decks, with a total width of 30.10 m, are only 10 cm apart.</w:t>
      </w:r>
    </w:p>
    <w:p w:rsidR="00AA5A45" w:rsidRPr="00AA5A45" w:rsidRDefault="00AA5A45" w:rsidP="00AA5A45">
      <w:pPr>
        <w:spacing w:line="264" w:lineRule="auto"/>
        <w:rPr>
          <w:lang w:val="en-GB"/>
        </w:rPr>
      </w:pPr>
    </w:p>
    <w:p w:rsidR="00AA5A45" w:rsidRPr="00AA5A45" w:rsidRDefault="00AA5A45" w:rsidP="00AA5A45">
      <w:pPr>
        <w:spacing w:line="264" w:lineRule="auto"/>
        <w:rPr>
          <w:lang w:val="en-GB"/>
        </w:rPr>
      </w:pPr>
      <w:r w:rsidRPr="00AA5A45">
        <w:rPr>
          <w:lang w:val="en-GB"/>
        </w:rPr>
        <w:t xml:space="preserve">The Forming wagon TU is a bridge-edge forming wagon that is attached beneath the cantilever slab. Being fully </w:t>
      </w:r>
      <w:proofErr w:type="spellStart"/>
      <w:r w:rsidRPr="00AA5A45">
        <w:rPr>
          <w:lang w:val="en-GB"/>
        </w:rPr>
        <w:t>underslung</w:t>
      </w:r>
      <w:proofErr w:type="spellEnd"/>
      <w:r w:rsidRPr="00AA5A45">
        <w:rPr>
          <w:lang w:val="en-GB"/>
        </w:rPr>
        <w:t>, there are no constructional components that would obstruct operations on the top of the bridge. This means that the concrete can be reinforced, poured and struck off without hindrance, and thus quickly. The ‘Capped support shoes TU’ are fixed onto the underside of the cantilever slab either from a crane-cage or from a positioning platform. This unit also has an integral launching nose which enables the ‘Travelling profiles’ to be precisely guided into the ‘Capped support shoes TU’.</w:t>
      </w:r>
    </w:p>
    <w:p w:rsidR="00AA5A45" w:rsidRPr="00AA5A45" w:rsidRDefault="00AA5A45" w:rsidP="00AA5A45">
      <w:pPr>
        <w:spacing w:line="264" w:lineRule="auto"/>
        <w:rPr>
          <w:lang w:val="en-GB"/>
        </w:rPr>
      </w:pPr>
    </w:p>
    <w:p w:rsidR="00AA5A45" w:rsidRPr="00AA5A45" w:rsidRDefault="00AA5A45" w:rsidP="00AA5A45">
      <w:pPr>
        <w:spacing w:line="264" w:lineRule="auto"/>
        <w:rPr>
          <w:b/>
          <w:lang w:val="en-GB"/>
        </w:rPr>
      </w:pPr>
      <w:r w:rsidRPr="00AA5A45">
        <w:rPr>
          <w:b/>
          <w:lang w:val="en-GB"/>
        </w:rPr>
        <w:t>Workplace safety in every situation</w:t>
      </w:r>
    </w:p>
    <w:p w:rsidR="00AA5A45" w:rsidRPr="00AA5A45" w:rsidRDefault="00AA5A45" w:rsidP="00AA5A45">
      <w:pPr>
        <w:spacing w:line="264" w:lineRule="auto"/>
        <w:rPr>
          <w:lang w:val="en-GB"/>
        </w:rPr>
      </w:pPr>
      <w:r w:rsidRPr="00AA5A45">
        <w:rPr>
          <w:lang w:val="en-GB"/>
        </w:rPr>
        <w:t xml:space="preserve">The ‘Capped support shoes TU’ themselves are fixed to the type-tested </w:t>
      </w:r>
      <w:proofErr w:type="spellStart"/>
      <w:r w:rsidRPr="00AA5A45">
        <w:rPr>
          <w:lang w:val="en-GB"/>
        </w:rPr>
        <w:t>Doka</w:t>
      </w:r>
      <w:proofErr w:type="spellEnd"/>
      <w:r w:rsidRPr="00AA5A45">
        <w:rPr>
          <w:lang w:val="en-GB"/>
        </w:rPr>
        <w:t xml:space="preserve"> bridge edge beam anchors, permitting cantilever-slab inclinations of up to 15°. To prevent the construction rolling on accidentally, the wagons are fitted with self-actuating gravity brakes that automatically release when the wagon-train is towed.</w:t>
      </w:r>
    </w:p>
    <w:p w:rsidR="00AA5A45" w:rsidRPr="00AA5A45" w:rsidRDefault="00AA5A45" w:rsidP="00AA5A45">
      <w:pPr>
        <w:spacing w:line="264" w:lineRule="auto"/>
        <w:rPr>
          <w:lang w:val="en-GB"/>
        </w:rPr>
      </w:pPr>
    </w:p>
    <w:p w:rsidR="00AA5A45" w:rsidRPr="00AA5A45" w:rsidRDefault="00AA5A45" w:rsidP="00AA5A45">
      <w:pPr>
        <w:spacing w:line="264" w:lineRule="auto"/>
        <w:rPr>
          <w:lang w:val="en-GB"/>
        </w:rPr>
      </w:pPr>
      <w:r w:rsidRPr="00AA5A45">
        <w:rPr>
          <w:lang w:val="en-GB"/>
        </w:rPr>
        <w:lastRenderedPageBreak/>
        <w:t>To tow the wagon-trains, the site used a telescoping stacker truck. Alternating between the two forming-wagon trains, the well co-ordinated team cast 24.00 linear metres of cantilevered parapet a day, in fair-faced concrete that is definitely worthy of the name.</w:t>
      </w:r>
    </w:p>
    <w:p w:rsidR="00AA5A45" w:rsidRPr="00AA5A45" w:rsidRDefault="00AA5A45" w:rsidP="00AA5A45">
      <w:pPr>
        <w:spacing w:line="264" w:lineRule="auto"/>
        <w:rPr>
          <w:lang w:val="en-GB"/>
        </w:rPr>
      </w:pPr>
    </w:p>
    <w:p w:rsidR="00AA5A45" w:rsidRPr="00AA5A45" w:rsidRDefault="00AA5A45" w:rsidP="00AA5A45">
      <w:pPr>
        <w:spacing w:line="264" w:lineRule="auto"/>
        <w:rPr>
          <w:b/>
          <w:lang w:val="en-GB"/>
        </w:rPr>
      </w:pPr>
      <w:proofErr w:type="spellStart"/>
      <w:r w:rsidRPr="00AA5A45">
        <w:rPr>
          <w:b/>
          <w:lang w:val="en-GB"/>
        </w:rPr>
        <w:t>Cliented</w:t>
      </w:r>
      <w:proofErr w:type="spellEnd"/>
      <w:r w:rsidRPr="00AA5A45">
        <w:rPr>
          <w:b/>
          <w:lang w:val="en-GB"/>
        </w:rPr>
        <w:t xml:space="preserve"> opted to purchase rented forming wagons</w:t>
      </w:r>
    </w:p>
    <w:p w:rsidR="000379B1" w:rsidRPr="00EE654B" w:rsidRDefault="00AA5A45" w:rsidP="00AA5A45">
      <w:pPr>
        <w:spacing w:line="264" w:lineRule="auto"/>
        <w:rPr>
          <w:lang w:val="en-GB"/>
        </w:rPr>
      </w:pPr>
      <w:r w:rsidRPr="00AA5A45">
        <w:rPr>
          <w:lang w:val="en-GB"/>
        </w:rPr>
        <w:t xml:space="preserve">Before work on the site had even finished, the Max </w:t>
      </w:r>
      <w:proofErr w:type="spellStart"/>
      <w:r w:rsidRPr="00AA5A45">
        <w:rPr>
          <w:lang w:val="en-GB"/>
        </w:rPr>
        <w:t>Bögl</w:t>
      </w:r>
      <w:proofErr w:type="spellEnd"/>
      <w:r w:rsidRPr="00AA5A45">
        <w:rPr>
          <w:lang w:val="en-GB"/>
        </w:rPr>
        <w:t xml:space="preserve"> construction company decided to exercise its purchase option on the Forming wagons TU that it had been renting. This came as no surprise to </w:t>
      </w:r>
      <w:proofErr w:type="spellStart"/>
      <w:r w:rsidRPr="00AA5A45">
        <w:rPr>
          <w:lang w:val="en-GB"/>
        </w:rPr>
        <w:t>Doka</w:t>
      </w:r>
      <w:proofErr w:type="spellEnd"/>
      <w:r w:rsidRPr="00AA5A45">
        <w:rPr>
          <w:lang w:val="en-GB"/>
        </w:rPr>
        <w:t xml:space="preserve"> consultant Marcus </w:t>
      </w:r>
      <w:proofErr w:type="spellStart"/>
      <w:r w:rsidRPr="00AA5A45">
        <w:rPr>
          <w:lang w:val="en-GB"/>
        </w:rPr>
        <w:t>Günther</w:t>
      </w:r>
      <w:proofErr w:type="spellEnd"/>
      <w:r w:rsidRPr="00AA5A45">
        <w:rPr>
          <w:lang w:val="en-GB"/>
        </w:rPr>
        <w:t xml:space="preserve">: “Right from the very first usage cycles, </w:t>
      </w:r>
      <w:proofErr w:type="spellStart"/>
      <w:r w:rsidRPr="00AA5A45">
        <w:rPr>
          <w:lang w:val="en-GB"/>
        </w:rPr>
        <w:t>Bögl</w:t>
      </w:r>
      <w:proofErr w:type="spellEnd"/>
      <w:r w:rsidRPr="00AA5A45">
        <w:rPr>
          <w:lang w:val="en-GB"/>
        </w:rPr>
        <w:t xml:space="preserve"> were absolutely convinced by the speed and precision of the Forming wagons TU.”</w:t>
      </w:r>
    </w:p>
    <w:p w:rsidR="000379B1" w:rsidRDefault="000379B1" w:rsidP="000379B1">
      <w:pPr>
        <w:rPr>
          <w:lang w:val="en-GB"/>
        </w:rPr>
      </w:pPr>
    </w:p>
    <w:p w:rsidR="00995F17" w:rsidRDefault="00995F17" w:rsidP="000379B1">
      <w:pPr>
        <w:rPr>
          <w:lang w:val="en-GB"/>
        </w:rPr>
      </w:pPr>
    </w:p>
    <w:p w:rsidR="00AA5A45" w:rsidRPr="006D6707" w:rsidRDefault="00AA5A45" w:rsidP="00AA5A45">
      <w:pPr>
        <w:rPr>
          <w:rFonts w:cs="Arial"/>
          <w:b/>
          <w:szCs w:val="22"/>
          <w:lang w:val="en-GB"/>
        </w:rPr>
      </w:pPr>
      <w:r w:rsidRPr="006D6707">
        <w:rPr>
          <w:rFonts w:cs="Arial"/>
          <w:b/>
          <w:szCs w:val="22"/>
          <w:lang w:val="en-GB"/>
        </w:rPr>
        <w:t>In brief</w:t>
      </w:r>
    </w:p>
    <w:p w:rsidR="00AA5A45" w:rsidRPr="006D6707" w:rsidRDefault="00AA5A45" w:rsidP="00AA5A45">
      <w:pPr>
        <w:pStyle w:val="Listenabsatz"/>
        <w:ind w:left="0"/>
        <w:rPr>
          <w:rFonts w:cs="Arial"/>
          <w:szCs w:val="22"/>
          <w:lang w:val="en-GB"/>
        </w:rPr>
      </w:pPr>
    </w:p>
    <w:p w:rsidR="00AA5A45" w:rsidRPr="006D6707" w:rsidRDefault="00AA5A45" w:rsidP="00AA5A45">
      <w:pPr>
        <w:rPr>
          <w:rFonts w:cs="Arial"/>
          <w:szCs w:val="22"/>
          <w:lang w:val="en-GB"/>
        </w:rPr>
      </w:pPr>
      <w:proofErr w:type="spellStart"/>
      <w:r w:rsidRPr="00AA5A45">
        <w:rPr>
          <w:rFonts w:cs="Arial"/>
          <w:b/>
          <w:color w:val="000000"/>
          <w:szCs w:val="22"/>
          <w:lang w:val="en-GB" w:eastAsia="en-US"/>
        </w:rPr>
        <w:t>Sinntal</w:t>
      </w:r>
      <w:proofErr w:type="spellEnd"/>
      <w:r w:rsidRPr="00AA5A45">
        <w:rPr>
          <w:rFonts w:cs="Arial"/>
          <w:b/>
          <w:color w:val="000000"/>
          <w:szCs w:val="22"/>
          <w:lang w:val="en-GB" w:eastAsia="en-US"/>
        </w:rPr>
        <w:t xml:space="preserve"> Viaduct</w:t>
      </w:r>
    </w:p>
    <w:p w:rsidR="00AA5A45" w:rsidRDefault="00AA5A45" w:rsidP="000379B1">
      <w:pPr>
        <w:rPr>
          <w:lang w:val="en-GB"/>
        </w:rPr>
      </w:pPr>
    </w:p>
    <w:p w:rsidR="00AA5A45" w:rsidRPr="00AA5A45" w:rsidRDefault="00AA5A45" w:rsidP="00724552">
      <w:pPr>
        <w:tabs>
          <w:tab w:val="left" w:pos="2127"/>
        </w:tabs>
        <w:rPr>
          <w:lang w:val="en-GB"/>
        </w:rPr>
      </w:pPr>
      <w:r w:rsidRPr="00AA5A45">
        <w:rPr>
          <w:lang w:val="en-GB"/>
        </w:rPr>
        <w:t>Contractors:</w:t>
      </w:r>
      <w:r w:rsidRPr="00AA5A45">
        <w:rPr>
          <w:lang w:val="en-GB"/>
        </w:rPr>
        <w:tab/>
        <w:t xml:space="preserve">Max </w:t>
      </w:r>
      <w:proofErr w:type="spellStart"/>
      <w:r w:rsidRPr="00AA5A45">
        <w:rPr>
          <w:lang w:val="en-GB"/>
        </w:rPr>
        <w:t>Bögl</w:t>
      </w:r>
      <w:proofErr w:type="spellEnd"/>
      <w:r w:rsidRPr="00AA5A45">
        <w:rPr>
          <w:lang w:val="en-GB"/>
        </w:rPr>
        <w:t xml:space="preserve"> GmbH &amp; Co. KG, </w:t>
      </w:r>
      <w:proofErr w:type="spellStart"/>
      <w:r w:rsidRPr="00AA5A45">
        <w:rPr>
          <w:lang w:val="en-GB"/>
        </w:rPr>
        <w:t>Neumarkt</w:t>
      </w:r>
      <w:proofErr w:type="spellEnd"/>
    </w:p>
    <w:p w:rsidR="00AA5A45" w:rsidRDefault="00AA5A45" w:rsidP="00724552">
      <w:pPr>
        <w:tabs>
          <w:tab w:val="left" w:pos="2127"/>
        </w:tabs>
        <w:ind w:left="2127" w:hanging="2127"/>
        <w:rPr>
          <w:lang w:val="en-GB"/>
        </w:rPr>
      </w:pPr>
      <w:r w:rsidRPr="00AA5A45">
        <w:rPr>
          <w:lang w:val="en-GB"/>
        </w:rPr>
        <w:t>Formwork planning:</w:t>
      </w:r>
      <w:r w:rsidRPr="00AA5A45">
        <w:rPr>
          <w:lang w:val="en-GB"/>
        </w:rPr>
        <w:tab/>
      </w:r>
      <w:proofErr w:type="spellStart"/>
      <w:r w:rsidRPr="00AA5A45">
        <w:rPr>
          <w:lang w:val="en-GB"/>
        </w:rPr>
        <w:t>Doka</w:t>
      </w:r>
      <w:proofErr w:type="spellEnd"/>
      <w:r w:rsidRPr="00AA5A45">
        <w:rPr>
          <w:lang w:val="en-GB"/>
        </w:rPr>
        <w:t xml:space="preserve"> Nuremberg Branch and </w:t>
      </w:r>
      <w:proofErr w:type="spellStart"/>
      <w:r w:rsidRPr="00AA5A45">
        <w:rPr>
          <w:lang w:val="en-GB"/>
        </w:rPr>
        <w:t>Doka</w:t>
      </w:r>
      <w:proofErr w:type="spellEnd"/>
      <w:r w:rsidRPr="00AA5A45">
        <w:rPr>
          <w:lang w:val="en-GB"/>
        </w:rPr>
        <w:t xml:space="preserve"> Applications Technology Dept., </w:t>
      </w:r>
      <w:proofErr w:type="spellStart"/>
      <w:r w:rsidRPr="00AA5A45">
        <w:rPr>
          <w:lang w:val="en-GB"/>
        </w:rPr>
        <w:t>Maisach</w:t>
      </w:r>
      <w:proofErr w:type="spellEnd"/>
    </w:p>
    <w:p w:rsidR="00AA5A45" w:rsidRDefault="00AA5A45" w:rsidP="000379B1">
      <w:pPr>
        <w:rPr>
          <w:lang w:val="en-GB"/>
        </w:rPr>
      </w:pPr>
    </w:p>
    <w:p w:rsidR="000379B1" w:rsidRPr="00424C3D" w:rsidRDefault="000379B1" w:rsidP="000379B1">
      <w:pPr>
        <w:rPr>
          <w:rFonts w:cs="Arial"/>
          <w:b/>
          <w:sz w:val="20"/>
          <w:lang w:val="en-GB"/>
        </w:rPr>
      </w:pPr>
      <w:r w:rsidRPr="00424C3D">
        <w:rPr>
          <w:rFonts w:cs="Arial"/>
          <w:b/>
          <w:sz w:val="20"/>
          <w:lang w:val="en-GB"/>
        </w:rPr>
        <w:t xml:space="preserve">About </w:t>
      </w:r>
      <w:proofErr w:type="spellStart"/>
      <w:r w:rsidRPr="00424C3D">
        <w:rPr>
          <w:rFonts w:cs="Arial"/>
          <w:b/>
          <w:sz w:val="20"/>
          <w:lang w:val="en-GB"/>
        </w:rPr>
        <w:t>Doka</w:t>
      </w:r>
      <w:proofErr w:type="spellEnd"/>
      <w:r w:rsidRPr="00424C3D">
        <w:rPr>
          <w:rFonts w:cs="Arial"/>
          <w:b/>
          <w:sz w:val="20"/>
          <w:lang w:val="en-GB"/>
        </w:rPr>
        <w:t>:</w:t>
      </w:r>
    </w:p>
    <w:p w:rsidR="000379B1" w:rsidRPr="00424C3D" w:rsidRDefault="000379B1" w:rsidP="000379B1">
      <w:pPr>
        <w:rPr>
          <w:rFonts w:cs="Arial"/>
          <w:sz w:val="20"/>
          <w:lang w:val="en-GB"/>
        </w:rPr>
      </w:pPr>
      <w:proofErr w:type="spellStart"/>
      <w:r w:rsidRPr="00424C3D">
        <w:rPr>
          <w:rFonts w:cs="Arial"/>
          <w:sz w:val="20"/>
          <w:lang w:val="en-GB"/>
        </w:rPr>
        <w:t>Doka</w:t>
      </w:r>
      <w:proofErr w:type="spellEnd"/>
      <w:r w:rsidRPr="00424C3D">
        <w:rPr>
          <w:rFonts w:cs="Arial"/>
          <w:sz w:val="20"/>
          <w:lang w:val="en-GB"/>
        </w:rPr>
        <w:t xml:space="preserve"> is a world leader in developing, manufacturing and distributing formwork technology for use in all fields of the construction sector. With more than 160 sales and logistics facilities in over 70 countries, the </w:t>
      </w:r>
      <w:proofErr w:type="spellStart"/>
      <w:r w:rsidRPr="00424C3D">
        <w:rPr>
          <w:rFonts w:cs="Arial"/>
          <w:sz w:val="20"/>
          <w:lang w:val="en-GB"/>
        </w:rPr>
        <w:t>Doka</w:t>
      </w:r>
      <w:proofErr w:type="spellEnd"/>
      <w:r w:rsidRPr="00424C3D">
        <w:rPr>
          <w:rFonts w:cs="Arial"/>
          <w:sz w:val="20"/>
          <w:lang w:val="en-GB"/>
        </w:rPr>
        <w:t xml:space="preserve"> Group has a highly efficient distribution network which ensures that equipment and technical support are provided swiftly and professionally. An enterprise forming part of the </w:t>
      </w:r>
      <w:proofErr w:type="spellStart"/>
      <w:r w:rsidRPr="00424C3D">
        <w:rPr>
          <w:rFonts w:cs="Arial"/>
          <w:sz w:val="20"/>
          <w:lang w:val="en-GB"/>
        </w:rPr>
        <w:t>Umdasch</w:t>
      </w:r>
      <w:proofErr w:type="spellEnd"/>
      <w:r w:rsidRPr="00424C3D">
        <w:rPr>
          <w:rFonts w:cs="Arial"/>
          <w:sz w:val="20"/>
          <w:lang w:val="en-GB"/>
        </w:rPr>
        <w:t xml:space="preserve"> Group, the </w:t>
      </w:r>
      <w:proofErr w:type="spellStart"/>
      <w:r w:rsidRPr="00424C3D">
        <w:rPr>
          <w:rFonts w:cs="Arial"/>
          <w:sz w:val="20"/>
          <w:lang w:val="en-GB"/>
        </w:rPr>
        <w:t>Doka</w:t>
      </w:r>
      <w:proofErr w:type="spellEnd"/>
      <w:r w:rsidRPr="00424C3D">
        <w:rPr>
          <w:rFonts w:cs="Arial"/>
          <w:sz w:val="20"/>
          <w:lang w:val="en-GB"/>
        </w:rPr>
        <w:t xml:space="preserve"> Group employs a wo</w:t>
      </w:r>
      <w:r w:rsidR="00424C3D" w:rsidRPr="00424C3D">
        <w:rPr>
          <w:rFonts w:cs="Arial"/>
          <w:sz w:val="20"/>
          <w:lang w:val="en-GB"/>
        </w:rPr>
        <w:t xml:space="preserve">rldwide workforce of more than </w:t>
      </w:r>
      <w:r w:rsidRPr="00424C3D">
        <w:rPr>
          <w:rFonts w:cs="Arial"/>
          <w:sz w:val="20"/>
          <w:lang w:val="en-GB"/>
        </w:rPr>
        <w:t>6</w:t>
      </w:r>
      <w:r w:rsidR="00424C3D" w:rsidRPr="00424C3D">
        <w:rPr>
          <w:rFonts w:cs="Arial"/>
          <w:sz w:val="20"/>
          <w:lang w:val="en-GB"/>
        </w:rPr>
        <w:t>0</w:t>
      </w:r>
      <w:r w:rsidRPr="00424C3D">
        <w:rPr>
          <w:rFonts w:cs="Arial"/>
          <w:sz w:val="20"/>
          <w:lang w:val="en-GB"/>
        </w:rPr>
        <w:t>00.</w:t>
      </w:r>
    </w:p>
    <w:p w:rsidR="000379B1" w:rsidRPr="00424C3D" w:rsidRDefault="000379B1" w:rsidP="000379B1">
      <w:pPr>
        <w:rPr>
          <w:rFonts w:cs="Arial"/>
          <w:sz w:val="20"/>
          <w:lang w:val="en-GB"/>
        </w:rPr>
      </w:pPr>
    </w:p>
    <w:p w:rsidR="000379B1" w:rsidRPr="00424C3D" w:rsidRDefault="000379B1" w:rsidP="000379B1">
      <w:pPr>
        <w:rPr>
          <w:rFonts w:cs="Arial"/>
          <w:b/>
          <w:sz w:val="20"/>
          <w:lang w:val="en-GB"/>
        </w:rPr>
      </w:pPr>
      <w:r w:rsidRPr="00424C3D">
        <w:rPr>
          <w:rFonts w:cs="Arial"/>
          <w:b/>
          <w:sz w:val="20"/>
          <w:lang w:val="en-GB"/>
        </w:rPr>
        <w:t>Press Contact:</w:t>
      </w:r>
    </w:p>
    <w:p w:rsidR="000379B1" w:rsidRPr="00424C3D" w:rsidRDefault="000379B1" w:rsidP="000379B1">
      <w:pPr>
        <w:rPr>
          <w:rFonts w:cs="Arial"/>
          <w:sz w:val="20"/>
          <w:lang w:val="en-GB"/>
        </w:rPr>
      </w:pPr>
      <w:proofErr w:type="spellStart"/>
      <w:r w:rsidRPr="00424C3D">
        <w:rPr>
          <w:rFonts w:cs="Arial"/>
          <w:sz w:val="20"/>
          <w:lang w:val="en-GB"/>
        </w:rPr>
        <w:t>Jürgen</w:t>
      </w:r>
      <w:proofErr w:type="spellEnd"/>
      <w:r w:rsidRPr="00424C3D">
        <w:rPr>
          <w:rFonts w:cs="Arial"/>
          <w:sz w:val="20"/>
          <w:lang w:val="en-GB"/>
        </w:rPr>
        <w:t xml:space="preserve"> </w:t>
      </w:r>
      <w:proofErr w:type="spellStart"/>
      <w:r w:rsidRPr="00424C3D">
        <w:rPr>
          <w:rFonts w:cs="Arial"/>
          <w:sz w:val="20"/>
          <w:lang w:val="en-GB"/>
        </w:rPr>
        <w:t>Reimann</w:t>
      </w:r>
      <w:proofErr w:type="spellEnd"/>
    </w:p>
    <w:p w:rsidR="000379B1" w:rsidRPr="00424C3D" w:rsidRDefault="000379B1" w:rsidP="000379B1">
      <w:pPr>
        <w:rPr>
          <w:rFonts w:cs="Arial"/>
          <w:sz w:val="20"/>
          <w:lang w:val="en-GB"/>
        </w:rPr>
      </w:pPr>
      <w:r w:rsidRPr="00424C3D">
        <w:rPr>
          <w:rFonts w:cs="Arial"/>
          <w:sz w:val="20"/>
          <w:lang w:val="en-GB"/>
        </w:rPr>
        <w:t>Head o</w:t>
      </w:r>
      <w:bookmarkStart w:id="0" w:name="Editing"/>
      <w:bookmarkStart w:id="1" w:name="_GoBack"/>
      <w:bookmarkEnd w:id="0"/>
      <w:bookmarkEnd w:id="1"/>
      <w:r w:rsidRPr="00424C3D">
        <w:rPr>
          <w:rFonts w:cs="Arial"/>
          <w:sz w:val="20"/>
          <w:lang w:val="en-GB"/>
        </w:rPr>
        <w:t>f Public Relations &amp; Communications</w:t>
      </w:r>
    </w:p>
    <w:p w:rsidR="000379B1" w:rsidRPr="00424C3D" w:rsidRDefault="000379B1" w:rsidP="000379B1">
      <w:pPr>
        <w:rPr>
          <w:rFonts w:cs="Arial"/>
          <w:sz w:val="20"/>
          <w:lang w:val="en-GB"/>
        </w:rPr>
      </w:pPr>
      <w:r w:rsidRPr="00424C3D">
        <w:rPr>
          <w:rFonts w:cs="Arial"/>
          <w:sz w:val="20"/>
          <w:lang w:val="en-GB"/>
        </w:rPr>
        <w:t xml:space="preserve">Press Officer </w:t>
      </w:r>
      <w:proofErr w:type="spellStart"/>
      <w:r w:rsidRPr="00424C3D">
        <w:rPr>
          <w:rFonts w:cs="Arial"/>
          <w:sz w:val="20"/>
          <w:lang w:val="en-GB"/>
        </w:rPr>
        <w:t>Doka</w:t>
      </w:r>
      <w:proofErr w:type="spellEnd"/>
      <w:r w:rsidRPr="00424C3D">
        <w:rPr>
          <w:rFonts w:cs="Arial"/>
          <w:sz w:val="20"/>
          <w:lang w:val="en-GB"/>
        </w:rPr>
        <w:t xml:space="preserve"> Group</w:t>
      </w:r>
    </w:p>
    <w:p w:rsidR="000379B1" w:rsidRPr="00995F17" w:rsidRDefault="000379B1" w:rsidP="000379B1">
      <w:pPr>
        <w:rPr>
          <w:rFonts w:cs="Arial"/>
          <w:sz w:val="20"/>
          <w:lang w:val="en-GB"/>
        </w:rPr>
      </w:pPr>
      <w:r w:rsidRPr="00995F17">
        <w:rPr>
          <w:rFonts w:cs="Arial"/>
          <w:sz w:val="20"/>
          <w:lang w:val="en-GB"/>
        </w:rPr>
        <w:t xml:space="preserve">Josef </w:t>
      </w:r>
      <w:proofErr w:type="spellStart"/>
      <w:r w:rsidRPr="00995F17">
        <w:rPr>
          <w:rFonts w:cs="Arial"/>
          <w:sz w:val="20"/>
          <w:lang w:val="en-GB"/>
        </w:rPr>
        <w:t>Umdasch</w:t>
      </w:r>
      <w:proofErr w:type="spellEnd"/>
      <w:r w:rsidRPr="00995F17">
        <w:rPr>
          <w:rFonts w:cs="Arial"/>
          <w:sz w:val="20"/>
          <w:lang w:val="en-GB"/>
        </w:rPr>
        <w:t xml:space="preserve"> </w:t>
      </w:r>
      <w:proofErr w:type="spellStart"/>
      <w:r w:rsidRPr="00995F17">
        <w:rPr>
          <w:rFonts w:cs="Arial"/>
          <w:sz w:val="20"/>
          <w:lang w:val="en-GB"/>
        </w:rPr>
        <w:t>Platz</w:t>
      </w:r>
      <w:proofErr w:type="spellEnd"/>
      <w:r w:rsidRPr="00995F17">
        <w:rPr>
          <w:rFonts w:cs="Arial"/>
          <w:sz w:val="20"/>
          <w:lang w:val="en-GB"/>
        </w:rPr>
        <w:t xml:space="preserve"> 1, </w:t>
      </w:r>
      <w:proofErr w:type="gramStart"/>
      <w:r w:rsidRPr="00995F17">
        <w:rPr>
          <w:rFonts w:cs="Arial"/>
          <w:sz w:val="20"/>
          <w:lang w:val="en-GB"/>
        </w:rPr>
        <w:t>A</w:t>
      </w:r>
      <w:proofErr w:type="gramEnd"/>
      <w:r w:rsidRPr="00995F17">
        <w:rPr>
          <w:rFonts w:cs="Arial"/>
          <w:sz w:val="20"/>
          <w:lang w:val="en-GB"/>
        </w:rPr>
        <w:t xml:space="preserve"> 3300 </w:t>
      </w:r>
      <w:proofErr w:type="spellStart"/>
      <w:r w:rsidRPr="00995F17">
        <w:rPr>
          <w:rFonts w:cs="Arial"/>
          <w:sz w:val="20"/>
          <w:lang w:val="en-GB"/>
        </w:rPr>
        <w:t>Amstetten</w:t>
      </w:r>
      <w:proofErr w:type="spellEnd"/>
      <w:r w:rsidRPr="00995F17">
        <w:rPr>
          <w:rFonts w:cs="Arial"/>
          <w:sz w:val="20"/>
          <w:lang w:val="en-GB"/>
        </w:rPr>
        <w:t>, Austria</w:t>
      </w:r>
    </w:p>
    <w:p w:rsidR="000379B1" w:rsidRPr="00424C3D" w:rsidRDefault="000379B1" w:rsidP="000379B1">
      <w:pPr>
        <w:rPr>
          <w:rFonts w:cs="Arial"/>
          <w:sz w:val="20"/>
          <w:lang w:val="en-GB"/>
        </w:rPr>
      </w:pPr>
      <w:r w:rsidRPr="00424C3D">
        <w:rPr>
          <w:rFonts w:cs="Arial"/>
          <w:sz w:val="20"/>
          <w:lang w:val="en-GB"/>
        </w:rPr>
        <w:t>Tel.: +43 7472 605-2278</w:t>
      </w:r>
    </w:p>
    <w:p w:rsidR="000379B1" w:rsidRPr="00995F17" w:rsidRDefault="000379B1" w:rsidP="000379B1">
      <w:pPr>
        <w:rPr>
          <w:rFonts w:cs="Arial"/>
          <w:sz w:val="20"/>
          <w:lang w:val="en-GB"/>
        </w:rPr>
      </w:pPr>
      <w:proofErr w:type="gramStart"/>
      <w:r w:rsidRPr="00995F17">
        <w:rPr>
          <w:rFonts w:cs="Arial"/>
          <w:sz w:val="20"/>
          <w:lang w:val="en-GB"/>
        </w:rPr>
        <w:t>e-mail</w:t>
      </w:r>
      <w:proofErr w:type="gramEnd"/>
      <w:r w:rsidRPr="00995F17">
        <w:rPr>
          <w:rFonts w:cs="Arial"/>
          <w:sz w:val="20"/>
          <w:lang w:val="en-GB"/>
        </w:rPr>
        <w:t>: juergen.reimann@doka.com</w:t>
      </w:r>
    </w:p>
    <w:p w:rsidR="000379B1" w:rsidRPr="00424C3D" w:rsidRDefault="000379B1" w:rsidP="000379B1">
      <w:pPr>
        <w:rPr>
          <w:rFonts w:cs="Arial"/>
          <w:sz w:val="20"/>
          <w:lang w:val="en-GB"/>
        </w:rPr>
      </w:pPr>
      <w:r w:rsidRPr="00424C3D">
        <w:rPr>
          <w:rFonts w:cs="Arial"/>
          <w:sz w:val="20"/>
          <w:lang w:val="en-GB"/>
        </w:rPr>
        <w:t>Web: www.doka.com</w:t>
      </w:r>
    </w:p>
    <w:p w:rsidR="000379B1" w:rsidRPr="00424C3D" w:rsidRDefault="000379B1" w:rsidP="000379B1">
      <w:pPr>
        <w:rPr>
          <w:rFonts w:cs="Arial"/>
          <w:sz w:val="20"/>
          <w:lang w:val="en-GB"/>
        </w:rPr>
      </w:pPr>
    </w:p>
    <w:p w:rsidR="000379B1" w:rsidRPr="00AA5A45" w:rsidRDefault="000379B1" w:rsidP="000379B1">
      <w:pPr>
        <w:pStyle w:val="StandardWeb"/>
        <w:spacing w:before="0" w:beforeAutospacing="0" w:after="0" w:afterAutospacing="0"/>
        <w:rPr>
          <w:rFonts w:ascii="Arial" w:hAnsi="Arial" w:cs="Arial"/>
          <w:b/>
          <w:sz w:val="20"/>
          <w:szCs w:val="20"/>
        </w:rPr>
      </w:pPr>
      <w:r w:rsidRPr="00AA5A45">
        <w:rPr>
          <w:rFonts w:ascii="Arial" w:hAnsi="Arial" w:cs="Arial"/>
          <w:b/>
          <w:sz w:val="20"/>
          <w:szCs w:val="20"/>
        </w:rPr>
        <w:t>Captions:</w:t>
      </w:r>
    </w:p>
    <w:p w:rsidR="00424C3D" w:rsidRPr="00AA5A45" w:rsidRDefault="00724552" w:rsidP="00424C3D">
      <w:pPr>
        <w:pStyle w:val="Bildunterschrift"/>
        <w:spacing w:before="0"/>
        <w:rPr>
          <w:sz w:val="20"/>
          <w:lang w:val="en-US" w:eastAsia="en-US"/>
        </w:rPr>
      </w:pPr>
      <w:r w:rsidRPr="00724552">
        <w:rPr>
          <w:sz w:val="20"/>
          <w:lang w:val="en-US"/>
        </w:rPr>
        <w:t>Doka_2013_07_Sinntalbruecke_IMG_0</w:t>
      </w:r>
      <w:r w:rsidR="00424C3D" w:rsidRPr="00AA5A45">
        <w:rPr>
          <w:sz w:val="20"/>
          <w:lang w:val="en-US"/>
        </w:rPr>
        <w:t>1</w:t>
      </w:r>
    </w:p>
    <w:p w:rsidR="000379B1" w:rsidRPr="00424C3D" w:rsidRDefault="00724552" w:rsidP="000379B1">
      <w:pPr>
        <w:pStyle w:val="Bildunterschrift"/>
        <w:spacing w:before="0"/>
        <w:rPr>
          <w:b w:val="0"/>
          <w:sz w:val="20"/>
          <w:lang w:val="en-GB"/>
        </w:rPr>
      </w:pPr>
      <w:r w:rsidRPr="00724552">
        <w:rPr>
          <w:b w:val="0"/>
          <w:sz w:val="20"/>
          <w:lang w:val="en-GB"/>
        </w:rPr>
        <w:t xml:space="preserve">Fair-faced concrete cantilevered parapets of superior quality and </w:t>
      </w:r>
      <w:proofErr w:type="gramStart"/>
      <w:r w:rsidRPr="00724552">
        <w:rPr>
          <w:b w:val="0"/>
          <w:sz w:val="20"/>
          <w:lang w:val="en-GB"/>
        </w:rPr>
        <w:t>precision,</w:t>
      </w:r>
      <w:proofErr w:type="gramEnd"/>
      <w:r w:rsidRPr="00724552">
        <w:rPr>
          <w:b w:val="0"/>
          <w:sz w:val="20"/>
          <w:lang w:val="en-GB"/>
        </w:rPr>
        <w:t xml:space="preserve"> formed and cast using the </w:t>
      </w:r>
      <w:proofErr w:type="spellStart"/>
      <w:r w:rsidRPr="00724552">
        <w:rPr>
          <w:b w:val="0"/>
          <w:sz w:val="20"/>
          <w:lang w:val="en-GB"/>
        </w:rPr>
        <w:t>underslung</w:t>
      </w:r>
      <w:proofErr w:type="spellEnd"/>
      <w:r w:rsidRPr="00724552">
        <w:rPr>
          <w:b w:val="0"/>
          <w:sz w:val="20"/>
          <w:lang w:val="en-GB"/>
        </w:rPr>
        <w:t xml:space="preserve"> Forming wagon TU.</w:t>
      </w:r>
    </w:p>
    <w:p w:rsidR="000379B1" w:rsidRPr="00424C3D" w:rsidRDefault="000379B1" w:rsidP="000379B1">
      <w:pPr>
        <w:pStyle w:val="Fotohinweis"/>
        <w:rPr>
          <w:sz w:val="20"/>
        </w:rPr>
      </w:pPr>
      <w:proofErr w:type="spellStart"/>
      <w:r w:rsidRPr="00424C3D">
        <w:rPr>
          <w:sz w:val="20"/>
        </w:rPr>
        <w:t>Photo</w:t>
      </w:r>
      <w:proofErr w:type="spellEnd"/>
      <w:r w:rsidRPr="00424C3D">
        <w:rPr>
          <w:sz w:val="20"/>
        </w:rPr>
        <w:t xml:space="preserve">: </w:t>
      </w:r>
      <w:proofErr w:type="spellStart"/>
      <w:r w:rsidRPr="00424C3D">
        <w:rPr>
          <w:sz w:val="20"/>
        </w:rPr>
        <w:t>Doka</w:t>
      </w:r>
      <w:proofErr w:type="spellEnd"/>
    </w:p>
    <w:p w:rsidR="000379B1" w:rsidRPr="00424C3D" w:rsidRDefault="000379B1" w:rsidP="000379B1">
      <w:pPr>
        <w:rPr>
          <w:rFonts w:cs="Arial"/>
          <w:sz w:val="20"/>
          <w:lang w:eastAsia="en-US"/>
        </w:rPr>
      </w:pPr>
    </w:p>
    <w:p w:rsidR="000379B1" w:rsidRPr="00995F17" w:rsidRDefault="00724552" w:rsidP="000379B1">
      <w:pPr>
        <w:pStyle w:val="Bildunterschrift"/>
        <w:spacing w:before="0"/>
        <w:rPr>
          <w:sz w:val="20"/>
          <w:lang w:eastAsia="en-US"/>
        </w:rPr>
      </w:pPr>
      <w:r w:rsidRPr="00995F17">
        <w:rPr>
          <w:sz w:val="20"/>
        </w:rPr>
        <w:t>Doka_2013_07_Sinntalbruecke_IMG_0</w:t>
      </w:r>
      <w:r w:rsidR="000379B1" w:rsidRPr="00995F17">
        <w:rPr>
          <w:bCs w:val="0"/>
          <w:sz w:val="20"/>
        </w:rPr>
        <w:t>2</w:t>
      </w:r>
    </w:p>
    <w:p w:rsidR="000379B1" w:rsidRPr="00424C3D" w:rsidRDefault="00724552" w:rsidP="000379B1">
      <w:pPr>
        <w:pStyle w:val="Bildunterschrift"/>
        <w:spacing w:before="0"/>
        <w:rPr>
          <w:b w:val="0"/>
          <w:sz w:val="20"/>
          <w:lang w:val="en-GB" w:eastAsia="en-US"/>
        </w:rPr>
      </w:pPr>
      <w:r w:rsidRPr="00724552">
        <w:rPr>
          <w:b w:val="0"/>
          <w:sz w:val="20"/>
          <w:lang w:val="en-GB"/>
        </w:rPr>
        <w:t>Large-area formwork Top 50 was used as the basis for the elegant shape of the parapets.</w:t>
      </w:r>
    </w:p>
    <w:p w:rsidR="000379B1" w:rsidRDefault="000379B1" w:rsidP="000379B1">
      <w:pPr>
        <w:pStyle w:val="Fotohinweis"/>
        <w:rPr>
          <w:sz w:val="20"/>
        </w:rPr>
      </w:pPr>
      <w:proofErr w:type="spellStart"/>
      <w:r w:rsidRPr="00424C3D">
        <w:rPr>
          <w:sz w:val="20"/>
        </w:rPr>
        <w:t>Photo</w:t>
      </w:r>
      <w:proofErr w:type="spellEnd"/>
      <w:r w:rsidRPr="00424C3D">
        <w:rPr>
          <w:sz w:val="20"/>
        </w:rPr>
        <w:t xml:space="preserve">: </w:t>
      </w:r>
      <w:proofErr w:type="spellStart"/>
      <w:r w:rsidRPr="00424C3D">
        <w:rPr>
          <w:sz w:val="20"/>
        </w:rPr>
        <w:t>Doka</w:t>
      </w:r>
      <w:proofErr w:type="spellEnd"/>
    </w:p>
    <w:p w:rsidR="00424C3D" w:rsidRPr="00424C3D" w:rsidRDefault="00424C3D" w:rsidP="000379B1">
      <w:pPr>
        <w:pStyle w:val="Fotohinweis"/>
        <w:rPr>
          <w:sz w:val="20"/>
        </w:rPr>
      </w:pPr>
    </w:p>
    <w:p w:rsidR="000379B1" w:rsidRPr="00995F17" w:rsidRDefault="00724552" w:rsidP="000379B1">
      <w:pPr>
        <w:pStyle w:val="Bildunterschrift"/>
        <w:spacing w:before="0"/>
        <w:rPr>
          <w:sz w:val="20"/>
          <w:lang w:eastAsia="en-US"/>
        </w:rPr>
      </w:pPr>
      <w:r w:rsidRPr="00995F17">
        <w:rPr>
          <w:sz w:val="20"/>
        </w:rPr>
        <w:t>Doka_2013_07_Sinntalbruecke_IMG_0</w:t>
      </w:r>
      <w:r w:rsidR="00424C3D" w:rsidRPr="00995F17">
        <w:rPr>
          <w:sz w:val="20"/>
        </w:rPr>
        <w:t>3</w:t>
      </w:r>
    </w:p>
    <w:p w:rsidR="000379B1" w:rsidRPr="00424C3D" w:rsidRDefault="00724552" w:rsidP="000379B1">
      <w:pPr>
        <w:pStyle w:val="Bildunterschrift"/>
        <w:spacing w:before="0"/>
        <w:rPr>
          <w:b w:val="0"/>
          <w:sz w:val="20"/>
          <w:lang w:val="en-GB"/>
        </w:rPr>
      </w:pPr>
      <w:r w:rsidRPr="00724552">
        <w:rPr>
          <w:b w:val="0"/>
          <w:sz w:val="20"/>
          <w:lang w:val="en-GB"/>
        </w:rPr>
        <w:t>Each of the easy-to-operate Forming wagons TU enabled 24.00 linear metres of cantilevered parapet to be formed and cast every two days.</w:t>
      </w:r>
    </w:p>
    <w:p w:rsidR="000379B1" w:rsidRDefault="000379B1" w:rsidP="000379B1">
      <w:pPr>
        <w:pStyle w:val="Fotohinweis"/>
        <w:rPr>
          <w:sz w:val="20"/>
        </w:rPr>
      </w:pPr>
      <w:proofErr w:type="spellStart"/>
      <w:r w:rsidRPr="00424C3D">
        <w:rPr>
          <w:sz w:val="20"/>
        </w:rPr>
        <w:t>Photo</w:t>
      </w:r>
      <w:proofErr w:type="spellEnd"/>
      <w:r w:rsidRPr="00424C3D">
        <w:rPr>
          <w:sz w:val="20"/>
        </w:rPr>
        <w:t xml:space="preserve">: </w:t>
      </w:r>
      <w:proofErr w:type="spellStart"/>
      <w:r w:rsidRPr="00424C3D">
        <w:rPr>
          <w:sz w:val="20"/>
        </w:rPr>
        <w:t>Doka</w:t>
      </w:r>
      <w:proofErr w:type="spellEnd"/>
    </w:p>
    <w:p w:rsidR="00424C3D" w:rsidRPr="00424C3D" w:rsidRDefault="00424C3D" w:rsidP="000379B1">
      <w:pPr>
        <w:pStyle w:val="Fotohinweis"/>
        <w:rPr>
          <w:sz w:val="20"/>
        </w:rPr>
      </w:pPr>
    </w:p>
    <w:p w:rsidR="00424C3D" w:rsidRPr="00995F17" w:rsidRDefault="00724552" w:rsidP="00424C3D">
      <w:pPr>
        <w:pStyle w:val="Bildunterschrift"/>
        <w:spacing w:before="0"/>
        <w:rPr>
          <w:sz w:val="20"/>
          <w:lang w:eastAsia="en-US"/>
        </w:rPr>
      </w:pPr>
      <w:r w:rsidRPr="00995F17">
        <w:rPr>
          <w:sz w:val="20"/>
        </w:rPr>
        <w:t>Doka_2013_07_Sinntalbruecke_IMG_0</w:t>
      </w:r>
      <w:r w:rsidR="00424C3D" w:rsidRPr="00995F17">
        <w:rPr>
          <w:sz w:val="20"/>
        </w:rPr>
        <w:t>4</w:t>
      </w:r>
    </w:p>
    <w:p w:rsidR="000379B1" w:rsidRPr="00424C3D" w:rsidRDefault="00724552" w:rsidP="000379B1">
      <w:pPr>
        <w:pStyle w:val="Bildunterschrift"/>
        <w:spacing w:before="0"/>
        <w:rPr>
          <w:b w:val="0"/>
          <w:sz w:val="20"/>
          <w:lang w:val="en-GB"/>
        </w:rPr>
      </w:pPr>
      <w:r w:rsidRPr="00724552">
        <w:rPr>
          <w:b w:val="0"/>
          <w:sz w:val="20"/>
          <w:lang w:val="en-GB"/>
        </w:rPr>
        <w:t xml:space="preserve">The </w:t>
      </w:r>
      <w:proofErr w:type="spellStart"/>
      <w:r w:rsidRPr="00724552">
        <w:rPr>
          <w:b w:val="0"/>
          <w:sz w:val="20"/>
          <w:lang w:val="en-GB"/>
        </w:rPr>
        <w:t>Doka</w:t>
      </w:r>
      <w:proofErr w:type="spellEnd"/>
      <w:r w:rsidRPr="00724552">
        <w:rPr>
          <w:b w:val="0"/>
          <w:sz w:val="20"/>
          <w:lang w:val="en-GB"/>
        </w:rPr>
        <w:t xml:space="preserve"> forming wagon TU delivered both precision and speed on the </w:t>
      </w:r>
      <w:proofErr w:type="spellStart"/>
      <w:r w:rsidRPr="00724552">
        <w:rPr>
          <w:b w:val="0"/>
          <w:sz w:val="20"/>
          <w:lang w:val="en-GB"/>
        </w:rPr>
        <w:t>Sinntal</w:t>
      </w:r>
      <w:proofErr w:type="spellEnd"/>
      <w:r w:rsidRPr="00724552">
        <w:rPr>
          <w:b w:val="0"/>
          <w:sz w:val="20"/>
          <w:lang w:val="en-GB"/>
        </w:rPr>
        <w:t xml:space="preserve"> Viaduct.</w:t>
      </w:r>
    </w:p>
    <w:p w:rsidR="00424C3D" w:rsidRPr="00424C3D" w:rsidRDefault="000379B1" w:rsidP="000379B1">
      <w:pPr>
        <w:pStyle w:val="Fotohinweis"/>
        <w:rPr>
          <w:sz w:val="20"/>
        </w:rPr>
      </w:pPr>
      <w:proofErr w:type="spellStart"/>
      <w:r w:rsidRPr="00424C3D">
        <w:rPr>
          <w:sz w:val="20"/>
        </w:rPr>
        <w:t>Photo</w:t>
      </w:r>
      <w:proofErr w:type="spellEnd"/>
      <w:r w:rsidRPr="00424C3D">
        <w:rPr>
          <w:sz w:val="20"/>
        </w:rPr>
        <w:t xml:space="preserve">: </w:t>
      </w:r>
      <w:proofErr w:type="spellStart"/>
      <w:r w:rsidRPr="00424C3D">
        <w:rPr>
          <w:sz w:val="20"/>
        </w:rPr>
        <w:t>Doka</w:t>
      </w:r>
      <w:proofErr w:type="spellEnd"/>
    </w:p>
    <w:sectPr w:rsidR="00424C3D" w:rsidRPr="00424C3D" w:rsidSect="00750B70">
      <w:headerReference w:type="even" r:id="rId8"/>
      <w:headerReference w:type="default" r:id="rId9"/>
      <w:footerReference w:type="even" r:id="rId10"/>
      <w:footerReference w:type="default" r:id="rId11"/>
      <w:headerReference w:type="first" r:id="rId12"/>
      <w:footerReference w:type="first" r:id="rId13"/>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95F17" w:rsidRPr="00EE654B" w:rsidRDefault="00995F17">
      <w:pPr>
        <w:rPr>
          <w:lang w:val="en-GB"/>
        </w:rPr>
      </w:pPr>
      <w:r w:rsidRPr="00EE654B">
        <w:rPr>
          <w:lang w:val="en-GB"/>
        </w:rPr>
        <w:separator/>
      </w:r>
    </w:p>
  </w:endnote>
  <w:endnote w:type="continuationSeparator" w:id="0">
    <w:p w:rsidR="00995F17" w:rsidRPr="00EE654B" w:rsidRDefault="00995F17">
      <w:pPr>
        <w:rPr>
          <w:lang w:val="en-GB"/>
        </w:rPr>
      </w:pPr>
      <w:r w:rsidRPr="00EE654B">
        <w:rPr>
          <w:lang w:val="en-GB"/>
        </w:rP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5F17" w:rsidRPr="00EE654B" w:rsidRDefault="00995F17">
    <w:pPr>
      <w:pStyle w:val="Fuzeile"/>
      <w:rPr>
        <w:lang w:val="en-GB"/>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5F17" w:rsidRPr="00EE654B" w:rsidRDefault="00995F17">
    <w:pPr>
      <w:pStyle w:val="Fuzeile"/>
      <w:rPr>
        <w:lang w:val="en-GB"/>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5F17" w:rsidRPr="00EE654B" w:rsidRDefault="00995F17">
    <w:pPr>
      <w:pStyle w:val="Fuzeile"/>
      <w:rPr>
        <w:lang w:val="en-GB"/>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95F17" w:rsidRPr="00EE654B" w:rsidRDefault="00995F17">
      <w:pPr>
        <w:rPr>
          <w:lang w:val="en-GB"/>
        </w:rPr>
      </w:pPr>
      <w:r w:rsidRPr="00EE654B">
        <w:rPr>
          <w:lang w:val="en-GB"/>
        </w:rPr>
        <w:separator/>
      </w:r>
    </w:p>
  </w:footnote>
  <w:footnote w:type="continuationSeparator" w:id="0">
    <w:p w:rsidR="00995F17" w:rsidRPr="00EE654B" w:rsidRDefault="00995F17">
      <w:pPr>
        <w:rPr>
          <w:lang w:val="en-GB"/>
        </w:rPr>
      </w:pPr>
      <w:r w:rsidRPr="00EE654B">
        <w:rPr>
          <w:lang w:val="en-GB"/>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5F17" w:rsidRPr="00EE654B" w:rsidRDefault="00995F17">
    <w:pPr>
      <w:pStyle w:val="Kopfzeile"/>
      <w:rPr>
        <w:lang w:val="en-GB"/>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5F17" w:rsidRPr="00EE654B" w:rsidRDefault="00995F17" w:rsidP="00750B70">
    <w:pPr>
      <w:pStyle w:val="Kopfzeile"/>
      <w:jc w:val="right"/>
      <w:rPr>
        <w:lang w:val="en-GB"/>
      </w:rPr>
    </w:pPr>
    <w:r w:rsidRPr="00EE654B">
      <w:rPr>
        <w:noProof/>
        <w:lang w:val="en-US" w:eastAsia="en-US"/>
      </w:rPr>
      <w:drawing>
        <wp:inline distT="0" distB="0" distL="0" distR="0">
          <wp:extent cx="1558925" cy="616585"/>
          <wp:effectExtent l="19050" t="0" r="3175" b="0"/>
          <wp:docPr id="1"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58925" cy="616585"/>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5F17" w:rsidRPr="00EE654B" w:rsidRDefault="00995F17">
    <w:pPr>
      <w:pStyle w:val="Kopfzeile"/>
      <w:rPr>
        <w:lang w:val="en-GB"/>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067E378F"/>
    <w:multiLevelType w:val="multilevel"/>
    <w:tmpl w:val="2E582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0">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4">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2C062798"/>
    <w:multiLevelType w:val="multilevel"/>
    <w:tmpl w:val="79D68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4">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56CC2AD2"/>
    <w:multiLevelType w:val="multilevel"/>
    <w:tmpl w:val="1EFCEC30"/>
    <w:numStyleLink w:val="ListemitAufzhlungszeichenDoka"/>
  </w:abstractNum>
  <w:abstractNum w:abstractNumId="26">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2"/>
  </w:num>
  <w:num w:numId="2">
    <w:abstractNumId w:val="8"/>
  </w:num>
  <w:num w:numId="3">
    <w:abstractNumId w:val="20"/>
  </w:num>
  <w:num w:numId="4">
    <w:abstractNumId w:val="9"/>
  </w:num>
  <w:num w:numId="5">
    <w:abstractNumId w:val="23"/>
  </w:num>
  <w:num w:numId="6">
    <w:abstractNumId w:val="13"/>
  </w:num>
  <w:num w:numId="7">
    <w:abstractNumId w:val="16"/>
  </w:num>
  <w:num w:numId="8">
    <w:abstractNumId w:val="5"/>
  </w:num>
  <w:num w:numId="9">
    <w:abstractNumId w:val="22"/>
  </w:num>
  <w:num w:numId="10">
    <w:abstractNumId w:val="12"/>
  </w:num>
  <w:num w:numId="11">
    <w:abstractNumId w:val="33"/>
  </w:num>
  <w:num w:numId="12">
    <w:abstractNumId w:val="17"/>
  </w:num>
  <w:num w:numId="13">
    <w:abstractNumId w:val="0"/>
  </w:num>
  <w:num w:numId="14">
    <w:abstractNumId w:val="31"/>
  </w:num>
  <w:num w:numId="15">
    <w:abstractNumId w:val="28"/>
  </w:num>
  <w:num w:numId="16">
    <w:abstractNumId w:val="19"/>
  </w:num>
  <w:num w:numId="17">
    <w:abstractNumId w:val="2"/>
  </w:num>
  <w:num w:numId="18">
    <w:abstractNumId w:val="27"/>
  </w:num>
  <w:num w:numId="19">
    <w:abstractNumId w:val="3"/>
  </w:num>
  <w:num w:numId="20">
    <w:abstractNumId w:val="26"/>
  </w:num>
  <w:num w:numId="21">
    <w:abstractNumId w:val="1"/>
  </w:num>
  <w:num w:numId="22">
    <w:abstractNumId w:val="7"/>
  </w:num>
  <w:num w:numId="23">
    <w:abstractNumId w:val="11"/>
  </w:num>
  <w:num w:numId="24">
    <w:abstractNumId w:val="21"/>
  </w:num>
  <w:num w:numId="25">
    <w:abstractNumId w:val="24"/>
  </w:num>
  <w:num w:numId="26">
    <w:abstractNumId w:val="10"/>
  </w:num>
  <w:num w:numId="27">
    <w:abstractNumId w:val="29"/>
  </w:num>
  <w:num w:numId="28">
    <w:abstractNumId w:val="30"/>
  </w:num>
  <w:num w:numId="29">
    <w:abstractNumId w:val="18"/>
  </w:num>
  <w:num w:numId="30">
    <w:abstractNumId w:val="14"/>
  </w:num>
  <w:num w:numId="31">
    <w:abstractNumId w:val="25"/>
  </w:num>
  <w:num w:numId="32">
    <w:abstractNumId w:val="4"/>
  </w:num>
  <w:num w:numId="33">
    <w:abstractNumId w:val="15"/>
  </w:num>
  <w:num w:numId="3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7"/>
  <w:hideSpellingErrors/>
  <w:hideGrammaticalErrors/>
  <w:proofState w:spelling="clean" w:grammar="clean"/>
  <w:stylePaneFormatFilter w:val="5424"/>
  <w:defaultTabStop w:val="720"/>
  <w:hyphenationZone w:val="425"/>
  <w:doNotHyphenateCaps/>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115713"/>
  </w:hdrShapeDefaults>
  <w:footnotePr>
    <w:footnote w:id="-1"/>
    <w:footnote w:id="0"/>
  </w:footnotePr>
  <w:endnotePr>
    <w:endnote w:id="-1"/>
    <w:endnote w:id="0"/>
  </w:endnotePr>
  <w:compat/>
  <w:rsids>
    <w:rsidRoot w:val="007F7C2B"/>
    <w:rsid w:val="00000C22"/>
    <w:rsid w:val="00005BA4"/>
    <w:rsid w:val="00010DF1"/>
    <w:rsid w:val="0001239A"/>
    <w:rsid w:val="00015F66"/>
    <w:rsid w:val="00016591"/>
    <w:rsid w:val="000251EE"/>
    <w:rsid w:val="00025D17"/>
    <w:rsid w:val="00030363"/>
    <w:rsid w:val="000322F5"/>
    <w:rsid w:val="000352C8"/>
    <w:rsid w:val="000368FB"/>
    <w:rsid w:val="00037630"/>
    <w:rsid w:val="000379B1"/>
    <w:rsid w:val="000457D7"/>
    <w:rsid w:val="000476C0"/>
    <w:rsid w:val="0005725D"/>
    <w:rsid w:val="00057DF6"/>
    <w:rsid w:val="0006146F"/>
    <w:rsid w:val="00063F30"/>
    <w:rsid w:val="00064939"/>
    <w:rsid w:val="00066095"/>
    <w:rsid w:val="0007042D"/>
    <w:rsid w:val="000708CB"/>
    <w:rsid w:val="00072B49"/>
    <w:rsid w:val="00072DE6"/>
    <w:rsid w:val="00073AC8"/>
    <w:rsid w:val="00073B65"/>
    <w:rsid w:val="00076DB5"/>
    <w:rsid w:val="000773D4"/>
    <w:rsid w:val="0007760B"/>
    <w:rsid w:val="0007791A"/>
    <w:rsid w:val="0008594B"/>
    <w:rsid w:val="000931C4"/>
    <w:rsid w:val="00094AEB"/>
    <w:rsid w:val="00096F94"/>
    <w:rsid w:val="000A06A9"/>
    <w:rsid w:val="000A4782"/>
    <w:rsid w:val="000A6BF4"/>
    <w:rsid w:val="000B2B0D"/>
    <w:rsid w:val="000B473B"/>
    <w:rsid w:val="000B47BD"/>
    <w:rsid w:val="000B7C38"/>
    <w:rsid w:val="000B7ED1"/>
    <w:rsid w:val="000C09CF"/>
    <w:rsid w:val="000C0E0C"/>
    <w:rsid w:val="000C279A"/>
    <w:rsid w:val="000C2DFB"/>
    <w:rsid w:val="000D0CDF"/>
    <w:rsid w:val="000D14A3"/>
    <w:rsid w:val="000D321B"/>
    <w:rsid w:val="000D3FE3"/>
    <w:rsid w:val="000F0A26"/>
    <w:rsid w:val="000F27D8"/>
    <w:rsid w:val="000F2860"/>
    <w:rsid w:val="000F4755"/>
    <w:rsid w:val="000F6CA7"/>
    <w:rsid w:val="00100239"/>
    <w:rsid w:val="00100EAD"/>
    <w:rsid w:val="00101154"/>
    <w:rsid w:val="00107234"/>
    <w:rsid w:val="00107EB0"/>
    <w:rsid w:val="0011463D"/>
    <w:rsid w:val="00120322"/>
    <w:rsid w:val="00120AEA"/>
    <w:rsid w:val="00121825"/>
    <w:rsid w:val="00122CD1"/>
    <w:rsid w:val="00124468"/>
    <w:rsid w:val="00126BDB"/>
    <w:rsid w:val="001357AC"/>
    <w:rsid w:val="001370DE"/>
    <w:rsid w:val="001377E1"/>
    <w:rsid w:val="00140D49"/>
    <w:rsid w:val="00141584"/>
    <w:rsid w:val="00141D03"/>
    <w:rsid w:val="00145700"/>
    <w:rsid w:val="0015009A"/>
    <w:rsid w:val="00150745"/>
    <w:rsid w:val="00151116"/>
    <w:rsid w:val="001529C9"/>
    <w:rsid w:val="001532FF"/>
    <w:rsid w:val="0015368E"/>
    <w:rsid w:val="001550EB"/>
    <w:rsid w:val="00157088"/>
    <w:rsid w:val="00161368"/>
    <w:rsid w:val="001629CD"/>
    <w:rsid w:val="00163746"/>
    <w:rsid w:val="00164DE8"/>
    <w:rsid w:val="00166ED4"/>
    <w:rsid w:val="00170325"/>
    <w:rsid w:val="0017232D"/>
    <w:rsid w:val="00174107"/>
    <w:rsid w:val="00176B5B"/>
    <w:rsid w:val="001778ED"/>
    <w:rsid w:val="00183AD0"/>
    <w:rsid w:val="00184E64"/>
    <w:rsid w:val="00185321"/>
    <w:rsid w:val="001871D0"/>
    <w:rsid w:val="00190DA9"/>
    <w:rsid w:val="00191504"/>
    <w:rsid w:val="00191F1C"/>
    <w:rsid w:val="00192844"/>
    <w:rsid w:val="0019341F"/>
    <w:rsid w:val="00194E3E"/>
    <w:rsid w:val="001A3C69"/>
    <w:rsid w:val="001A62EB"/>
    <w:rsid w:val="001B0F7E"/>
    <w:rsid w:val="001B24D6"/>
    <w:rsid w:val="001B478C"/>
    <w:rsid w:val="001B63FA"/>
    <w:rsid w:val="001B66E8"/>
    <w:rsid w:val="001B724B"/>
    <w:rsid w:val="001C2B26"/>
    <w:rsid w:val="001C73E6"/>
    <w:rsid w:val="001D0A14"/>
    <w:rsid w:val="001D1726"/>
    <w:rsid w:val="001D3D91"/>
    <w:rsid w:val="001D775D"/>
    <w:rsid w:val="001D7AE2"/>
    <w:rsid w:val="001E1EB9"/>
    <w:rsid w:val="001E1ED2"/>
    <w:rsid w:val="001E3131"/>
    <w:rsid w:val="001E625B"/>
    <w:rsid w:val="001E70C0"/>
    <w:rsid w:val="001E7AFA"/>
    <w:rsid w:val="001F0607"/>
    <w:rsid w:val="001F4501"/>
    <w:rsid w:val="001F6A44"/>
    <w:rsid w:val="001F6FCD"/>
    <w:rsid w:val="0020125E"/>
    <w:rsid w:val="002046D6"/>
    <w:rsid w:val="002056EC"/>
    <w:rsid w:val="002058E3"/>
    <w:rsid w:val="00205D87"/>
    <w:rsid w:val="00206107"/>
    <w:rsid w:val="00211DD3"/>
    <w:rsid w:val="00212D77"/>
    <w:rsid w:val="00215F7D"/>
    <w:rsid w:val="00217920"/>
    <w:rsid w:val="002212BC"/>
    <w:rsid w:val="0022681D"/>
    <w:rsid w:val="002304C1"/>
    <w:rsid w:val="0023241C"/>
    <w:rsid w:val="002349EA"/>
    <w:rsid w:val="002360F9"/>
    <w:rsid w:val="00243342"/>
    <w:rsid w:val="0024357E"/>
    <w:rsid w:val="00246639"/>
    <w:rsid w:val="0025095D"/>
    <w:rsid w:val="002518A2"/>
    <w:rsid w:val="002528AB"/>
    <w:rsid w:val="00252BB2"/>
    <w:rsid w:val="00255352"/>
    <w:rsid w:val="00255B14"/>
    <w:rsid w:val="00255FAB"/>
    <w:rsid w:val="002574A4"/>
    <w:rsid w:val="00267968"/>
    <w:rsid w:val="00270768"/>
    <w:rsid w:val="002716EC"/>
    <w:rsid w:val="00272218"/>
    <w:rsid w:val="0028229F"/>
    <w:rsid w:val="002878DF"/>
    <w:rsid w:val="00287B6E"/>
    <w:rsid w:val="0029073F"/>
    <w:rsid w:val="00290B87"/>
    <w:rsid w:val="00292958"/>
    <w:rsid w:val="00292C49"/>
    <w:rsid w:val="00294270"/>
    <w:rsid w:val="002955F7"/>
    <w:rsid w:val="00297D67"/>
    <w:rsid w:val="002A0810"/>
    <w:rsid w:val="002A0E48"/>
    <w:rsid w:val="002A560B"/>
    <w:rsid w:val="002A6293"/>
    <w:rsid w:val="002A6736"/>
    <w:rsid w:val="002B22F7"/>
    <w:rsid w:val="002B6A25"/>
    <w:rsid w:val="002B7048"/>
    <w:rsid w:val="002B77BD"/>
    <w:rsid w:val="002C1A71"/>
    <w:rsid w:val="002C3B72"/>
    <w:rsid w:val="002C41E1"/>
    <w:rsid w:val="002C4214"/>
    <w:rsid w:val="002C4E8E"/>
    <w:rsid w:val="002C5E06"/>
    <w:rsid w:val="002C79F1"/>
    <w:rsid w:val="002D1CC4"/>
    <w:rsid w:val="002D78B6"/>
    <w:rsid w:val="002E0651"/>
    <w:rsid w:val="002E0AF0"/>
    <w:rsid w:val="002E225F"/>
    <w:rsid w:val="002E5F1E"/>
    <w:rsid w:val="002F0538"/>
    <w:rsid w:val="002F0D9E"/>
    <w:rsid w:val="002F6989"/>
    <w:rsid w:val="0030061E"/>
    <w:rsid w:val="0030576D"/>
    <w:rsid w:val="00307D5D"/>
    <w:rsid w:val="003128FA"/>
    <w:rsid w:val="003148EA"/>
    <w:rsid w:val="00316319"/>
    <w:rsid w:val="00316391"/>
    <w:rsid w:val="003254C3"/>
    <w:rsid w:val="00325611"/>
    <w:rsid w:val="00334697"/>
    <w:rsid w:val="00340172"/>
    <w:rsid w:val="00345503"/>
    <w:rsid w:val="0034608C"/>
    <w:rsid w:val="00352D97"/>
    <w:rsid w:val="00354410"/>
    <w:rsid w:val="00354EE2"/>
    <w:rsid w:val="00355E5E"/>
    <w:rsid w:val="003615AC"/>
    <w:rsid w:val="00361C47"/>
    <w:rsid w:val="00361CD1"/>
    <w:rsid w:val="00362D90"/>
    <w:rsid w:val="00371B67"/>
    <w:rsid w:val="00375913"/>
    <w:rsid w:val="003764D7"/>
    <w:rsid w:val="00377D17"/>
    <w:rsid w:val="00377ECD"/>
    <w:rsid w:val="00380A98"/>
    <w:rsid w:val="00381A61"/>
    <w:rsid w:val="00382079"/>
    <w:rsid w:val="00383394"/>
    <w:rsid w:val="00383DB9"/>
    <w:rsid w:val="00386A1A"/>
    <w:rsid w:val="00386AD2"/>
    <w:rsid w:val="00391232"/>
    <w:rsid w:val="00393CDB"/>
    <w:rsid w:val="00394730"/>
    <w:rsid w:val="00394CE4"/>
    <w:rsid w:val="0039716C"/>
    <w:rsid w:val="003A176B"/>
    <w:rsid w:val="003A2895"/>
    <w:rsid w:val="003A37E7"/>
    <w:rsid w:val="003A4FA2"/>
    <w:rsid w:val="003A5B0C"/>
    <w:rsid w:val="003A79FC"/>
    <w:rsid w:val="003B0303"/>
    <w:rsid w:val="003B3AC6"/>
    <w:rsid w:val="003B3FCB"/>
    <w:rsid w:val="003C2264"/>
    <w:rsid w:val="003C2B9F"/>
    <w:rsid w:val="003C2E17"/>
    <w:rsid w:val="003D4BC4"/>
    <w:rsid w:val="003D5D3A"/>
    <w:rsid w:val="003D6E7F"/>
    <w:rsid w:val="003D76A7"/>
    <w:rsid w:val="003E0603"/>
    <w:rsid w:val="003E1B7C"/>
    <w:rsid w:val="003E2A28"/>
    <w:rsid w:val="003E4C7C"/>
    <w:rsid w:val="003E679B"/>
    <w:rsid w:val="003F1085"/>
    <w:rsid w:val="003F2D41"/>
    <w:rsid w:val="00401B81"/>
    <w:rsid w:val="00405AAE"/>
    <w:rsid w:val="00407531"/>
    <w:rsid w:val="00410041"/>
    <w:rsid w:val="00411A28"/>
    <w:rsid w:val="00414531"/>
    <w:rsid w:val="004165BC"/>
    <w:rsid w:val="004235FA"/>
    <w:rsid w:val="00424C3D"/>
    <w:rsid w:val="00424EB9"/>
    <w:rsid w:val="00425FDA"/>
    <w:rsid w:val="004270A9"/>
    <w:rsid w:val="004304A2"/>
    <w:rsid w:val="00432F4B"/>
    <w:rsid w:val="0043403A"/>
    <w:rsid w:val="004346BC"/>
    <w:rsid w:val="004361E6"/>
    <w:rsid w:val="00455EFF"/>
    <w:rsid w:val="00461CC3"/>
    <w:rsid w:val="00463017"/>
    <w:rsid w:val="004639B7"/>
    <w:rsid w:val="00463CD4"/>
    <w:rsid w:val="0046650D"/>
    <w:rsid w:val="00473116"/>
    <w:rsid w:val="00473BC0"/>
    <w:rsid w:val="00474177"/>
    <w:rsid w:val="004752D2"/>
    <w:rsid w:val="004758D0"/>
    <w:rsid w:val="004766A2"/>
    <w:rsid w:val="00481119"/>
    <w:rsid w:val="00483654"/>
    <w:rsid w:val="0048426A"/>
    <w:rsid w:val="00492FCA"/>
    <w:rsid w:val="004945E7"/>
    <w:rsid w:val="00497FBB"/>
    <w:rsid w:val="004A0EF2"/>
    <w:rsid w:val="004A11B0"/>
    <w:rsid w:val="004A156D"/>
    <w:rsid w:val="004A44DF"/>
    <w:rsid w:val="004A5189"/>
    <w:rsid w:val="004B0024"/>
    <w:rsid w:val="004C0A46"/>
    <w:rsid w:val="004C4763"/>
    <w:rsid w:val="004C4D4F"/>
    <w:rsid w:val="004D0DBC"/>
    <w:rsid w:val="004E01A8"/>
    <w:rsid w:val="004E1670"/>
    <w:rsid w:val="004E5EFD"/>
    <w:rsid w:val="004F0C47"/>
    <w:rsid w:val="004F3A4D"/>
    <w:rsid w:val="004F3A7B"/>
    <w:rsid w:val="004F5E18"/>
    <w:rsid w:val="004F7A85"/>
    <w:rsid w:val="00500FE9"/>
    <w:rsid w:val="00504946"/>
    <w:rsid w:val="00505224"/>
    <w:rsid w:val="00505861"/>
    <w:rsid w:val="00514A3C"/>
    <w:rsid w:val="00514C50"/>
    <w:rsid w:val="005151C6"/>
    <w:rsid w:val="0051534D"/>
    <w:rsid w:val="00515AC3"/>
    <w:rsid w:val="005165F8"/>
    <w:rsid w:val="0051758A"/>
    <w:rsid w:val="00522770"/>
    <w:rsid w:val="005257A0"/>
    <w:rsid w:val="005276A8"/>
    <w:rsid w:val="00531302"/>
    <w:rsid w:val="00531A8E"/>
    <w:rsid w:val="00533B9D"/>
    <w:rsid w:val="0053540E"/>
    <w:rsid w:val="0053636D"/>
    <w:rsid w:val="0054128C"/>
    <w:rsid w:val="00541415"/>
    <w:rsid w:val="005428D8"/>
    <w:rsid w:val="0054380B"/>
    <w:rsid w:val="00546A7A"/>
    <w:rsid w:val="005621E2"/>
    <w:rsid w:val="005642D2"/>
    <w:rsid w:val="00564AF1"/>
    <w:rsid w:val="00570335"/>
    <w:rsid w:val="00572029"/>
    <w:rsid w:val="005727C6"/>
    <w:rsid w:val="00572CFA"/>
    <w:rsid w:val="00574722"/>
    <w:rsid w:val="00574B8D"/>
    <w:rsid w:val="005767F1"/>
    <w:rsid w:val="00580526"/>
    <w:rsid w:val="0058680D"/>
    <w:rsid w:val="00586E94"/>
    <w:rsid w:val="00587ADB"/>
    <w:rsid w:val="0059159E"/>
    <w:rsid w:val="0059444E"/>
    <w:rsid w:val="00594A33"/>
    <w:rsid w:val="005965EE"/>
    <w:rsid w:val="005A1EA6"/>
    <w:rsid w:val="005A6B2A"/>
    <w:rsid w:val="005B0295"/>
    <w:rsid w:val="005B254A"/>
    <w:rsid w:val="005B36C0"/>
    <w:rsid w:val="005B5705"/>
    <w:rsid w:val="005B7476"/>
    <w:rsid w:val="005C05EF"/>
    <w:rsid w:val="005C128A"/>
    <w:rsid w:val="005C38D5"/>
    <w:rsid w:val="005C418B"/>
    <w:rsid w:val="005C4ED3"/>
    <w:rsid w:val="005D590E"/>
    <w:rsid w:val="005F4E67"/>
    <w:rsid w:val="005F58ED"/>
    <w:rsid w:val="005F62A8"/>
    <w:rsid w:val="00603B07"/>
    <w:rsid w:val="00605ED4"/>
    <w:rsid w:val="0061231B"/>
    <w:rsid w:val="006174CA"/>
    <w:rsid w:val="00617C19"/>
    <w:rsid w:val="00620171"/>
    <w:rsid w:val="00624DE9"/>
    <w:rsid w:val="0062650A"/>
    <w:rsid w:val="0062679B"/>
    <w:rsid w:val="00626A22"/>
    <w:rsid w:val="00630B26"/>
    <w:rsid w:val="00634611"/>
    <w:rsid w:val="0063637D"/>
    <w:rsid w:val="0063757E"/>
    <w:rsid w:val="00637B1D"/>
    <w:rsid w:val="00641955"/>
    <w:rsid w:val="00642153"/>
    <w:rsid w:val="00644DBE"/>
    <w:rsid w:val="006459F5"/>
    <w:rsid w:val="006542E6"/>
    <w:rsid w:val="006568C4"/>
    <w:rsid w:val="00670ABD"/>
    <w:rsid w:val="00670B5B"/>
    <w:rsid w:val="00671D2D"/>
    <w:rsid w:val="00673A41"/>
    <w:rsid w:val="006748FC"/>
    <w:rsid w:val="00676BB2"/>
    <w:rsid w:val="0068054B"/>
    <w:rsid w:val="00682571"/>
    <w:rsid w:val="00682AB5"/>
    <w:rsid w:val="00687347"/>
    <w:rsid w:val="00687D0D"/>
    <w:rsid w:val="0069177E"/>
    <w:rsid w:val="006A0755"/>
    <w:rsid w:val="006A4302"/>
    <w:rsid w:val="006A4F46"/>
    <w:rsid w:val="006B2894"/>
    <w:rsid w:val="006B44CA"/>
    <w:rsid w:val="006B5B4E"/>
    <w:rsid w:val="006B626A"/>
    <w:rsid w:val="006B6F45"/>
    <w:rsid w:val="006C0704"/>
    <w:rsid w:val="006C0CAA"/>
    <w:rsid w:val="006C12AF"/>
    <w:rsid w:val="006C5F56"/>
    <w:rsid w:val="006C79B0"/>
    <w:rsid w:val="006D11DF"/>
    <w:rsid w:val="006D2F3F"/>
    <w:rsid w:val="006D3434"/>
    <w:rsid w:val="006D4BCB"/>
    <w:rsid w:val="006E1201"/>
    <w:rsid w:val="006E6DF0"/>
    <w:rsid w:val="006F1B98"/>
    <w:rsid w:val="006F2476"/>
    <w:rsid w:val="006F4ED2"/>
    <w:rsid w:val="006F5730"/>
    <w:rsid w:val="00700FC1"/>
    <w:rsid w:val="007107B6"/>
    <w:rsid w:val="00712E74"/>
    <w:rsid w:val="0071500E"/>
    <w:rsid w:val="007163D9"/>
    <w:rsid w:val="00717D1F"/>
    <w:rsid w:val="00720867"/>
    <w:rsid w:val="00723211"/>
    <w:rsid w:val="00724552"/>
    <w:rsid w:val="00730391"/>
    <w:rsid w:val="00732EB4"/>
    <w:rsid w:val="00743D15"/>
    <w:rsid w:val="00745872"/>
    <w:rsid w:val="0074598C"/>
    <w:rsid w:val="007468BB"/>
    <w:rsid w:val="00750B70"/>
    <w:rsid w:val="00754E98"/>
    <w:rsid w:val="007556E1"/>
    <w:rsid w:val="00756B95"/>
    <w:rsid w:val="00757FC5"/>
    <w:rsid w:val="007619EF"/>
    <w:rsid w:val="007655AE"/>
    <w:rsid w:val="00765BFB"/>
    <w:rsid w:val="00766A36"/>
    <w:rsid w:val="00772624"/>
    <w:rsid w:val="00775107"/>
    <w:rsid w:val="00782A7A"/>
    <w:rsid w:val="00783EA1"/>
    <w:rsid w:val="007854F9"/>
    <w:rsid w:val="00791810"/>
    <w:rsid w:val="007939B6"/>
    <w:rsid w:val="00795DB6"/>
    <w:rsid w:val="007964FC"/>
    <w:rsid w:val="007A24AB"/>
    <w:rsid w:val="007A366C"/>
    <w:rsid w:val="007A4A33"/>
    <w:rsid w:val="007B112B"/>
    <w:rsid w:val="007B15D7"/>
    <w:rsid w:val="007B27E3"/>
    <w:rsid w:val="007B36E6"/>
    <w:rsid w:val="007B410F"/>
    <w:rsid w:val="007B70F8"/>
    <w:rsid w:val="007B758F"/>
    <w:rsid w:val="007C0B6A"/>
    <w:rsid w:val="007C1F7C"/>
    <w:rsid w:val="007C4F72"/>
    <w:rsid w:val="007C6046"/>
    <w:rsid w:val="007C6176"/>
    <w:rsid w:val="007D1247"/>
    <w:rsid w:val="007D13FB"/>
    <w:rsid w:val="007D1603"/>
    <w:rsid w:val="007D251B"/>
    <w:rsid w:val="007D3940"/>
    <w:rsid w:val="007D61F3"/>
    <w:rsid w:val="007E09C2"/>
    <w:rsid w:val="007E243A"/>
    <w:rsid w:val="007E2E94"/>
    <w:rsid w:val="007E45C1"/>
    <w:rsid w:val="007E48C0"/>
    <w:rsid w:val="007E5349"/>
    <w:rsid w:val="007F1B5C"/>
    <w:rsid w:val="007F7C2B"/>
    <w:rsid w:val="00802C3F"/>
    <w:rsid w:val="008071E0"/>
    <w:rsid w:val="00807495"/>
    <w:rsid w:val="008077B8"/>
    <w:rsid w:val="008122E0"/>
    <w:rsid w:val="00813E97"/>
    <w:rsid w:val="008168B4"/>
    <w:rsid w:val="008209E2"/>
    <w:rsid w:val="008261E0"/>
    <w:rsid w:val="00826274"/>
    <w:rsid w:val="0082766D"/>
    <w:rsid w:val="00830589"/>
    <w:rsid w:val="00831311"/>
    <w:rsid w:val="00840198"/>
    <w:rsid w:val="00841263"/>
    <w:rsid w:val="0084602A"/>
    <w:rsid w:val="008525A4"/>
    <w:rsid w:val="00853D71"/>
    <w:rsid w:val="00856656"/>
    <w:rsid w:val="00861C28"/>
    <w:rsid w:val="00862648"/>
    <w:rsid w:val="0086731F"/>
    <w:rsid w:val="0087423F"/>
    <w:rsid w:val="0087445F"/>
    <w:rsid w:val="008744DA"/>
    <w:rsid w:val="00877AFF"/>
    <w:rsid w:val="0088226E"/>
    <w:rsid w:val="008826D1"/>
    <w:rsid w:val="008850B1"/>
    <w:rsid w:val="0088590F"/>
    <w:rsid w:val="00890803"/>
    <w:rsid w:val="00891799"/>
    <w:rsid w:val="00892BD9"/>
    <w:rsid w:val="008938F0"/>
    <w:rsid w:val="00894E04"/>
    <w:rsid w:val="00895CCB"/>
    <w:rsid w:val="008A0D5A"/>
    <w:rsid w:val="008A0DE9"/>
    <w:rsid w:val="008A14F1"/>
    <w:rsid w:val="008A21B7"/>
    <w:rsid w:val="008A378A"/>
    <w:rsid w:val="008B1565"/>
    <w:rsid w:val="008B7FD4"/>
    <w:rsid w:val="008C2496"/>
    <w:rsid w:val="008C24F7"/>
    <w:rsid w:val="008C3FD8"/>
    <w:rsid w:val="008C4C85"/>
    <w:rsid w:val="008C55F0"/>
    <w:rsid w:val="008C6D08"/>
    <w:rsid w:val="008C7981"/>
    <w:rsid w:val="008D111B"/>
    <w:rsid w:val="008D1E1D"/>
    <w:rsid w:val="008D3FB1"/>
    <w:rsid w:val="008D3FDC"/>
    <w:rsid w:val="008D4A9D"/>
    <w:rsid w:val="008D59B5"/>
    <w:rsid w:val="008E01B1"/>
    <w:rsid w:val="008E371D"/>
    <w:rsid w:val="008E39AC"/>
    <w:rsid w:val="008E4118"/>
    <w:rsid w:val="008F1BC0"/>
    <w:rsid w:val="009036B6"/>
    <w:rsid w:val="009059DD"/>
    <w:rsid w:val="00910DD2"/>
    <w:rsid w:val="0091218C"/>
    <w:rsid w:val="0091326C"/>
    <w:rsid w:val="0091399C"/>
    <w:rsid w:val="009142E4"/>
    <w:rsid w:val="00922C1A"/>
    <w:rsid w:val="00923929"/>
    <w:rsid w:val="009249D5"/>
    <w:rsid w:val="00925429"/>
    <w:rsid w:val="009301F9"/>
    <w:rsid w:val="0093020F"/>
    <w:rsid w:val="009355F1"/>
    <w:rsid w:val="0093582F"/>
    <w:rsid w:val="009422AF"/>
    <w:rsid w:val="009446A9"/>
    <w:rsid w:val="00946116"/>
    <w:rsid w:val="009461E4"/>
    <w:rsid w:val="00947EF7"/>
    <w:rsid w:val="00950FA8"/>
    <w:rsid w:val="009541BF"/>
    <w:rsid w:val="009542CB"/>
    <w:rsid w:val="00955929"/>
    <w:rsid w:val="0095597E"/>
    <w:rsid w:val="00955FDB"/>
    <w:rsid w:val="00957FD0"/>
    <w:rsid w:val="009641AB"/>
    <w:rsid w:val="00966E67"/>
    <w:rsid w:val="00971C3F"/>
    <w:rsid w:val="00971E7C"/>
    <w:rsid w:val="00975006"/>
    <w:rsid w:val="009753D5"/>
    <w:rsid w:val="00976DD3"/>
    <w:rsid w:val="00977C18"/>
    <w:rsid w:val="00980B19"/>
    <w:rsid w:val="00980B6C"/>
    <w:rsid w:val="00980BF4"/>
    <w:rsid w:val="00982B10"/>
    <w:rsid w:val="009831BF"/>
    <w:rsid w:val="009834DC"/>
    <w:rsid w:val="00984898"/>
    <w:rsid w:val="009929C6"/>
    <w:rsid w:val="00992DAA"/>
    <w:rsid w:val="00995F17"/>
    <w:rsid w:val="009970ED"/>
    <w:rsid w:val="00997772"/>
    <w:rsid w:val="009A00A8"/>
    <w:rsid w:val="009A0EB6"/>
    <w:rsid w:val="009A1B3F"/>
    <w:rsid w:val="009A2A80"/>
    <w:rsid w:val="009A3535"/>
    <w:rsid w:val="009A3E1E"/>
    <w:rsid w:val="009A4E03"/>
    <w:rsid w:val="009A57DD"/>
    <w:rsid w:val="009A7720"/>
    <w:rsid w:val="009A79E7"/>
    <w:rsid w:val="009B482F"/>
    <w:rsid w:val="009B62A2"/>
    <w:rsid w:val="009B6BB9"/>
    <w:rsid w:val="009C179C"/>
    <w:rsid w:val="009C38B5"/>
    <w:rsid w:val="009D134C"/>
    <w:rsid w:val="009D17FB"/>
    <w:rsid w:val="009D2425"/>
    <w:rsid w:val="009D4DED"/>
    <w:rsid w:val="009E3BD4"/>
    <w:rsid w:val="009F0559"/>
    <w:rsid w:val="009F1526"/>
    <w:rsid w:val="009F502C"/>
    <w:rsid w:val="009F62B0"/>
    <w:rsid w:val="009F780B"/>
    <w:rsid w:val="00A0387C"/>
    <w:rsid w:val="00A100A2"/>
    <w:rsid w:val="00A122CD"/>
    <w:rsid w:val="00A1308C"/>
    <w:rsid w:val="00A1632E"/>
    <w:rsid w:val="00A17DD2"/>
    <w:rsid w:val="00A247B8"/>
    <w:rsid w:val="00A25681"/>
    <w:rsid w:val="00A25A41"/>
    <w:rsid w:val="00A262A3"/>
    <w:rsid w:val="00A2689F"/>
    <w:rsid w:val="00A31F89"/>
    <w:rsid w:val="00A360C9"/>
    <w:rsid w:val="00A4043A"/>
    <w:rsid w:val="00A4243D"/>
    <w:rsid w:val="00A45A75"/>
    <w:rsid w:val="00A56DFD"/>
    <w:rsid w:val="00A612DE"/>
    <w:rsid w:val="00A62EEB"/>
    <w:rsid w:val="00A64F63"/>
    <w:rsid w:val="00A72301"/>
    <w:rsid w:val="00A74D13"/>
    <w:rsid w:val="00A7570F"/>
    <w:rsid w:val="00A758AD"/>
    <w:rsid w:val="00A76111"/>
    <w:rsid w:val="00A80792"/>
    <w:rsid w:val="00A80CDE"/>
    <w:rsid w:val="00A829A0"/>
    <w:rsid w:val="00A82F91"/>
    <w:rsid w:val="00A833FC"/>
    <w:rsid w:val="00A957C5"/>
    <w:rsid w:val="00AA1120"/>
    <w:rsid w:val="00AA2AE8"/>
    <w:rsid w:val="00AA2FB3"/>
    <w:rsid w:val="00AA4BB9"/>
    <w:rsid w:val="00AA5A45"/>
    <w:rsid w:val="00AB2254"/>
    <w:rsid w:val="00AB3EF5"/>
    <w:rsid w:val="00AB4CCF"/>
    <w:rsid w:val="00AB5699"/>
    <w:rsid w:val="00AC1465"/>
    <w:rsid w:val="00AC5023"/>
    <w:rsid w:val="00AC6A9C"/>
    <w:rsid w:val="00AC719C"/>
    <w:rsid w:val="00AD34E7"/>
    <w:rsid w:val="00AD4738"/>
    <w:rsid w:val="00AD4D99"/>
    <w:rsid w:val="00AD5E41"/>
    <w:rsid w:val="00AE3D60"/>
    <w:rsid w:val="00AE540C"/>
    <w:rsid w:val="00AE5553"/>
    <w:rsid w:val="00AE68AC"/>
    <w:rsid w:val="00AE7F5E"/>
    <w:rsid w:val="00AF032B"/>
    <w:rsid w:val="00AF0FDF"/>
    <w:rsid w:val="00AF4B4A"/>
    <w:rsid w:val="00AF583D"/>
    <w:rsid w:val="00AF7050"/>
    <w:rsid w:val="00AF708A"/>
    <w:rsid w:val="00B03209"/>
    <w:rsid w:val="00B05275"/>
    <w:rsid w:val="00B10489"/>
    <w:rsid w:val="00B1277A"/>
    <w:rsid w:val="00B13B0F"/>
    <w:rsid w:val="00B14C85"/>
    <w:rsid w:val="00B17C01"/>
    <w:rsid w:val="00B224E6"/>
    <w:rsid w:val="00B244C5"/>
    <w:rsid w:val="00B247E1"/>
    <w:rsid w:val="00B31243"/>
    <w:rsid w:val="00B3336C"/>
    <w:rsid w:val="00B34B9F"/>
    <w:rsid w:val="00B3679E"/>
    <w:rsid w:val="00B433C2"/>
    <w:rsid w:val="00B43CC4"/>
    <w:rsid w:val="00B440BC"/>
    <w:rsid w:val="00B46C60"/>
    <w:rsid w:val="00B47E93"/>
    <w:rsid w:val="00B55BF2"/>
    <w:rsid w:val="00B56D6D"/>
    <w:rsid w:val="00B578AB"/>
    <w:rsid w:val="00B57E1A"/>
    <w:rsid w:val="00B75217"/>
    <w:rsid w:val="00B75E06"/>
    <w:rsid w:val="00B7644D"/>
    <w:rsid w:val="00B82C8C"/>
    <w:rsid w:val="00B83347"/>
    <w:rsid w:val="00B86EFF"/>
    <w:rsid w:val="00B878D2"/>
    <w:rsid w:val="00B924BD"/>
    <w:rsid w:val="00B96B6C"/>
    <w:rsid w:val="00BA0B84"/>
    <w:rsid w:val="00BA38D4"/>
    <w:rsid w:val="00BA4023"/>
    <w:rsid w:val="00BA412F"/>
    <w:rsid w:val="00BA4A3F"/>
    <w:rsid w:val="00BA6027"/>
    <w:rsid w:val="00BA622F"/>
    <w:rsid w:val="00BA7A05"/>
    <w:rsid w:val="00BB5CC5"/>
    <w:rsid w:val="00BB679D"/>
    <w:rsid w:val="00BC04A9"/>
    <w:rsid w:val="00BC18E5"/>
    <w:rsid w:val="00BC391C"/>
    <w:rsid w:val="00BC52F7"/>
    <w:rsid w:val="00BC5C0B"/>
    <w:rsid w:val="00BD2375"/>
    <w:rsid w:val="00BD6411"/>
    <w:rsid w:val="00BE0999"/>
    <w:rsid w:val="00BE3427"/>
    <w:rsid w:val="00BE4ACB"/>
    <w:rsid w:val="00BE5823"/>
    <w:rsid w:val="00BE6351"/>
    <w:rsid w:val="00BF26CD"/>
    <w:rsid w:val="00BF2F28"/>
    <w:rsid w:val="00BF3671"/>
    <w:rsid w:val="00BF4F0B"/>
    <w:rsid w:val="00BF53C0"/>
    <w:rsid w:val="00BF6DBB"/>
    <w:rsid w:val="00BF77F5"/>
    <w:rsid w:val="00C0412F"/>
    <w:rsid w:val="00C05D02"/>
    <w:rsid w:val="00C07526"/>
    <w:rsid w:val="00C11C21"/>
    <w:rsid w:val="00C12591"/>
    <w:rsid w:val="00C14BA2"/>
    <w:rsid w:val="00C214B8"/>
    <w:rsid w:val="00C24743"/>
    <w:rsid w:val="00C27549"/>
    <w:rsid w:val="00C3199D"/>
    <w:rsid w:val="00C4285C"/>
    <w:rsid w:val="00C4324A"/>
    <w:rsid w:val="00C46419"/>
    <w:rsid w:val="00C51297"/>
    <w:rsid w:val="00C51BBC"/>
    <w:rsid w:val="00C54060"/>
    <w:rsid w:val="00C540FC"/>
    <w:rsid w:val="00C54DD9"/>
    <w:rsid w:val="00C54E5E"/>
    <w:rsid w:val="00C55C41"/>
    <w:rsid w:val="00C5655A"/>
    <w:rsid w:val="00C6065C"/>
    <w:rsid w:val="00C700EB"/>
    <w:rsid w:val="00C70DA8"/>
    <w:rsid w:val="00C76077"/>
    <w:rsid w:val="00C82CDD"/>
    <w:rsid w:val="00C84193"/>
    <w:rsid w:val="00C845DC"/>
    <w:rsid w:val="00C846DE"/>
    <w:rsid w:val="00C85C28"/>
    <w:rsid w:val="00C87F73"/>
    <w:rsid w:val="00C91F7B"/>
    <w:rsid w:val="00C93D0B"/>
    <w:rsid w:val="00C969D7"/>
    <w:rsid w:val="00C97B3E"/>
    <w:rsid w:val="00CA0345"/>
    <w:rsid w:val="00CA269C"/>
    <w:rsid w:val="00CB005F"/>
    <w:rsid w:val="00CB28D2"/>
    <w:rsid w:val="00CB4341"/>
    <w:rsid w:val="00CC0A2F"/>
    <w:rsid w:val="00CC3127"/>
    <w:rsid w:val="00CC5404"/>
    <w:rsid w:val="00CC6205"/>
    <w:rsid w:val="00CC621B"/>
    <w:rsid w:val="00CC7851"/>
    <w:rsid w:val="00CC78E2"/>
    <w:rsid w:val="00CD0497"/>
    <w:rsid w:val="00CD1A67"/>
    <w:rsid w:val="00CD2794"/>
    <w:rsid w:val="00CD3AE0"/>
    <w:rsid w:val="00CE0996"/>
    <w:rsid w:val="00CE716B"/>
    <w:rsid w:val="00CF1607"/>
    <w:rsid w:val="00CF21DD"/>
    <w:rsid w:val="00CF27ED"/>
    <w:rsid w:val="00CF3205"/>
    <w:rsid w:val="00CF52D3"/>
    <w:rsid w:val="00D0435B"/>
    <w:rsid w:val="00D04F24"/>
    <w:rsid w:val="00D06C11"/>
    <w:rsid w:val="00D0727D"/>
    <w:rsid w:val="00D10CAC"/>
    <w:rsid w:val="00D110D4"/>
    <w:rsid w:val="00D13D5D"/>
    <w:rsid w:val="00D14B04"/>
    <w:rsid w:val="00D16444"/>
    <w:rsid w:val="00D16F2B"/>
    <w:rsid w:val="00D21002"/>
    <w:rsid w:val="00D2107C"/>
    <w:rsid w:val="00D21AB4"/>
    <w:rsid w:val="00D260AF"/>
    <w:rsid w:val="00D31B10"/>
    <w:rsid w:val="00D3334C"/>
    <w:rsid w:val="00D35DAE"/>
    <w:rsid w:val="00D366AC"/>
    <w:rsid w:val="00D41C66"/>
    <w:rsid w:val="00D422B8"/>
    <w:rsid w:val="00D42D17"/>
    <w:rsid w:val="00D4405D"/>
    <w:rsid w:val="00D44662"/>
    <w:rsid w:val="00D44EC2"/>
    <w:rsid w:val="00D462EA"/>
    <w:rsid w:val="00D46FAA"/>
    <w:rsid w:val="00D46FCA"/>
    <w:rsid w:val="00D53952"/>
    <w:rsid w:val="00D53AF3"/>
    <w:rsid w:val="00D54F3D"/>
    <w:rsid w:val="00D5564E"/>
    <w:rsid w:val="00D5596D"/>
    <w:rsid w:val="00D568A3"/>
    <w:rsid w:val="00D62E67"/>
    <w:rsid w:val="00D6558D"/>
    <w:rsid w:val="00D663D3"/>
    <w:rsid w:val="00D70E7C"/>
    <w:rsid w:val="00D77625"/>
    <w:rsid w:val="00D7770E"/>
    <w:rsid w:val="00D85D30"/>
    <w:rsid w:val="00D943E8"/>
    <w:rsid w:val="00D9470E"/>
    <w:rsid w:val="00D95201"/>
    <w:rsid w:val="00DA3001"/>
    <w:rsid w:val="00DA3716"/>
    <w:rsid w:val="00DA459A"/>
    <w:rsid w:val="00DA67EB"/>
    <w:rsid w:val="00DA6F98"/>
    <w:rsid w:val="00DB039D"/>
    <w:rsid w:val="00DB1D60"/>
    <w:rsid w:val="00DB3921"/>
    <w:rsid w:val="00DB557B"/>
    <w:rsid w:val="00DB59D2"/>
    <w:rsid w:val="00DB6CFF"/>
    <w:rsid w:val="00DC30D3"/>
    <w:rsid w:val="00DC3318"/>
    <w:rsid w:val="00DC3B4A"/>
    <w:rsid w:val="00DC3C3E"/>
    <w:rsid w:val="00DC6B2A"/>
    <w:rsid w:val="00DD0AA3"/>
    <w:rsid w:val="00DD36DD"/>
    <w:rsid w:val="00DD393A"/>
    <w:rsid w:val="00DD7E42"/>
    <w:rsid w:val="00DE096A"/>
    <w:rsid w:val="00DE09B4"/>
    <w:rsid w:val="00DE2E10"/>
    <w:rsid w:val="00DE545B"/>
    <w:rsid w:val="00DF01DE"/>
    <w:rsid w:val="00DF532A"/>
    <w:rsid w:val="00E01C63"/>
    <w:rsid w:val="00E036DB"/>
    <w:rsid w:val="00E0389B"/>
    <w:rsid w:val="00E109F5"/>
    <w:rsid w:val="00E14489"/>
    <w:rsid w:val="00E16FD7"/>
    <w:rsid w:val="00E20FD1"/>
    <w:rsid w:val="00E252FA"/>
    <w:rsid w:val="00E26A1E"/>
    <w:rsid w:val="00E276D1"/>
    <w:rsid w:val="00E30864"/>
    <w:rsid w:val="00E30BB8"/>
    <w:rsid w:val="00E352FA"/>
    <w:rsid w:val="00E36594"/>
    <w:rsid w:val="00E36F01"/>
    <w:rsid w:val="00E400D2"/>
    <w:rsid w:val="00E42DE3"/>
    <w:rsid w:val="00E454A2"/>
    <w:rsid w:val="00E46FD1"/>
    <w:rsid w:val="00E50F64"/>
    <w:rsid w:val="00E51BBF"/>
    <w:rsid w:val="00E54861"/>
    <w:rsid w:val="00E652BA"/>
    <w:rsid w:val="00E70D4B"/>
    <w:rsid w:val="00E80C5C"/>
    <w:rsid w:val="00E81251"/>
    <w:rsid w:val="00E821B8"/>
    <w:rsid w:val="00E84A1D"/>
    <w:rsid w:val="00E861BF"/>
    <w:rsid w:val="00E863D4"/>
    <w:rsid w:val="00E90149"/>
    <w:rsid w:val="00E90D17"/>
    <w:rsid w:val="00E919B8"/>
    <w:rsid w:val="00E91A0A"/>
    <w:rsid w:val="00E92FD5"/>
    <w:rsid w:val="00E94A91"/>
    <w:rsid w:val="00E9558D"/>
    <w:rsid w:val="00EA0280"/>
    <w:rsid w:val="00EA2D49"/>
    <w:rsid w:val="00EA377C"/>
    <w:rsid w:val="00EA526C"/>
    <w:rsid w:val="00EA5E19"/>
    <w:rsid w:val="00EB1307"/>
    <w:rsid w:val="00EB34BF"/>
    <w:rsid w:val="00EB61CF"/>
    <w:rsid w:val="00EC3C2C"/>
    <w:rsid w:val="00EC544C"/>
    <w:rsid w:val="00EC63C0"/>
    <w:rsid w:val="00EC77A6"/>
    <w:rsid w:val="00EC7A4A"/>
    <w:rsid w:val="00ED0F24"/>
    <w:rsid w:val="00ED11AA"/>
    <w:rsid w:val="00ED6E61"/>
    <w:rsid w:val="00ED7347"/>
    <w:rsid w:val="00EE3721"/>
    <w:rsid w:val="00EE654B"/>
    <w:rsid w:val="00EF2609"/>
    <w:rsid w:val="00F015C6"/>
    <w:rsid w:val="00F045FE"/>
    <w:rsid w:val="00F06B5E"/>
    <w:rsid w:val="00F076A6"/>
    <w:rsid w:val="00F107E7"/>
    <w:rsid w:val="00F12020"/>
    <w:rsid w:val="00F12941"/>
    <w:rsid w:val="00F140F9"/>
    <w:rsid w:val="00F14D8B"/>
    <w:rsid w:val="00F15F1C"/>
    <w:rsid w:val="00F162CE"/>
    <w:rsid w:val="00F20741"/>
    <w:rsid w:val="00F24DEC"/>
    <w:rsid w:val="00F24F25"/>
    <w:rsid w:val="00F3073A"/>
    <w:rsid w:val="00F36D30"/>
    <w:rsid w:val="00F500C7"/>
    <w:rsid w:val="00F50BEE"/>
    <w:rsid w:val="00F5219A"/>
    <w:rsid w:val="00F53D59"/>
    <w:rsid w:val="00F54B9A"/>
    <w:rsid w:val="00F579E7"/>
    <w:rsid w:val="00F633FD"/>
    <w:rsid w:val="00F637F0"/>
    <w:rsid w:val="00F63ED5"/>
    <w:rsid w:val="00F643B3"/>
    <w:rsid w:val="00F7317C"/>
    <w:rsid w:val="00F74863"/>
    <w:rsid w:val="00F76C46"/>
    <w:rsid w:val="00F83D25"/>
    <w:rsid w:val="00F87E1B"/>
    <w:rsid w:val="00F91BBC"/>
    <w:rsid w:val="00F92BF3"/>
    <w:rsid w:val="00F94310"/>
    <w:rsid w:val="00F9522D"/>
    <w:rsid w:val="00F966AF"/>
    <w:rsid w:val="00F96A66"/>
    <w:rsid w:val="00F9709F"/>
    <w:rsid w:val="00F97455"/>
    <w:rsid w:val="00FA4A24"/>
    <w:rsid w:val="00FA7083"/>
    <w:rsid w:val="00FA71C6"/>
    <w:rsid w:val="00FB2676"/>
    <w:rsid w:val="00FB5539"/>
    <w:rsid w:val="00FB575D"/>
    <w:rsid w:val="00FC06EC"/>
    <w:rsid w:val="00FD0096"/>
    <w:rsid w:val="00FD1E1F"/>
    <w:rsid w:val="00FD2175"/>
    <w:rsid w:val="00FD3609"/>
    <w:rsid w:val="00FD5A8E"/>
    <w:rsid w:val="00FD6FD1"/>
    <w:rsid w:val="00FD7C8D"/>
    <w:rsid w:val="00FE140F"/>
    <w:rsid w:val="00FE4271"/>
    <w:rsid w:val="00FF0F1F"/>
    <w:rsid w:val="00FF5F30"/>
    <w:rsid w:val="00FF7F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571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4722"/>
    <w:pPr>
      <w:overflowPunct w:val="0"/>
      <w:autoSpaceDE w:val="0"/>
      <w:autoSpaceDN w:val="0"/>
      <w:adjustRightInd w:val="0"/>
      <w:textAlignment w:val="baseline"/>
    </w:pPr>
    <w:rPr>
      <w:rFonts w:ascii="Arial" w:hAnsi="Arial"/>
      <w:sz w:val="22"/>
      <w:lang w:val="de-DE" w:eastAsia="de-DE"/>
    </w:rPr>
  </w:style>
  <w:style w:type="paragraph" w:styleId="berschrift1">
    <w:name w:val="heading 1"/>
    <w:basedOn w:val="Standard"/>
    <w:next w:val="Standard"/>
    <w:link w:val="berschrift1Zchn"/>
    <w:uiPriority w:val="9"/>
    <w:qFormat/>
    <w:rsid w:val="00925429"/>
    <w:pPr>
      <w:keepNext/>
      <w:numPr>
        <w:numId w:val="25"/>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25"/>
      </w:numPr>
      <w:tabs>
        <w:tab w:val="left" w:pos="567"/>
      </w:tabs>
      <w:outlineLvl w:val="1"/>
    </w:pPr>
    <w:rPr>
      <w:b/>
      <w:bCs/>
      <w:lang w:val="de-AT"/>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lang w:val="de-AT"/>
    </w:rPr>
  </w:style>
  <w:style w:type="paragraph" w:styleId="berschrift4">
    <w:name w:val="heading 4"/>
    <w:basedOn w:val="Standard"/>
    <w:next w:val="Standard"/>
    <w:qFormat/>
    <w:rsid w:val="00925429"/>
    <w:pPr>
      <w:keepNext/>
      <w:numPr>
        <w:ilvl w:val="3"/>
        <w:numId w:val="25"/>
      </w:numPr>
      <w:tabs>
        <w:tab w:val="left" w:pos="1134"/>
      </w:tabs>
      <w:outlineLvl w:val="3"/>
    </w:pPr>
  </w:style>
  <w:style w:type="paragraph" w:styleId="berschrift5">
    <w:name w:val="heading 5"/>
    <w:basedOn w:val="Standard"/>
    <w:next w:val="Standard"/>
    <w:qFormat/>
    <w:rsid w:val="00925429"/>
    <w:pPr>
      <w:spacing w:before="240" w:after="60"/>
      <w:outlineLvl w:val="4"/>
    </w:pPr>
    <w:rPr>
      <w:b/>
      <w:i/>
      <w:sz w:val="26"/>
    </w:rPr>
  </w:style>
  <w:style w:type="paragraph" w:styleId="berschrift6">
    <w:name w:val="heading 6"/>
    <w:basedOn w:val="Standard"/>
    <w:next w:val="Standard"/>
    <w:qFormat/>
    <w:rsid w:val="00925429"/>
    <w:pPr>
      <w:spacing w:before="240" w:after="60"/>
      <w:outlineLvl w:val="5"/>
    </w:pPr>
    <w:rPr>
      <w:b/>
    </w:rPr>
  </w:style>
  <w:style w:type="paragraph" w:styleId="berschrift7">
    <w:name w:val="heading 7"/>
    <w:basedOn w:val="Standard"/>
    <w:next w:val="Standard"/>
    <w:qFormat/>
    <w:rsid w:val="00925429"/>
    <w:pPr>
      <w:spacing w:before="240" w:after="60"/>
      <w:outlineLvl w:val="6"/>
    </w:pPr>
  </w:style>
  <w:style w:type="paragraph" w:styleId="berschrift8">
    <w:name w:val="heading 8"/>
    <w:basedOn w:val="Standard"/>
    <w:next w:val="Standard"/>
    <w:qFormat/>
    <w:rsid w:val="00925429"/>
    <w:pPr>
      <w:spacing w:before="240" w:after="60"/>
      <w:outlineLvl w:val="7"/>
    </w:pPr>
    <w:rPr>
      <w:i/>
    </w:rPr>
  </w:style>
  <w:style w:type="paragraph" w:styleId="berschrift9">
    <w:name w:val="heading 9"/>
    <w:basedOn w:val="Standard"/>
    <w:next w:val="Standard"/>
    <w:qFormat/>
    <w:rsid w:val="0092542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val="de-DE"/>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berschrift1Zchn">
    <w:name w:val="Überschrift 1 Zchn"/>
    <w:basedOn w:val="Absatz-Standardschriftart"/>
    <w:link w:val="berschrift1"/>
    <w:uiPriority w:val="9"/>
    <w:rsid w:val="00574722"/>
    <w:rPr>
      <w:rFonts w:ascii="Arial" w:hAnsi="Arial"/>
      <w:b/>
      <w:bCs/>
      <w:color w:val="000000"/>
      <w:sz w:val="22"/>
      <w:szCs w:val="24"/>
      <w:u w:val="single"/>
      <w:lang w:val="de-AT" w:eastAsia="en-US"/>
    </w:rPr>
  </w:style>
  <w:style w:type="paragraph" w:customStyle="1" w:styleId="Einleitung">
    <w:name w:val="Einleitung"/>
    <w:basedOn w:val="Dokumentstruktur"/>
    <w:rsid w:val="00574722"/>
    <w:pPr>
      <w:shd w:val="clear" w:color="auto" w:fill="auto"/>
    </w:pPr>
    <w:rPr>
      <w:rFonts w:ascii="Arial" w:hAnsi="Arial" w:cs="Times New Roman"/>
      <w:b/>
      <w:bCs/>
    </w:rPr>
  </w:style>
  <w:style w:type="paragraph" w:customStyle="1" w:styleId="Fotohinweis">
    <w:name w:val="Fotohinweis"/>
    <w:basedOn w:val="Standard"/>
    <w:rsid w:val="00574722"/>
    <w:pPr>
      <w:jc w:val="right"/>
    </w:pPr>
    <w:rPr>
      <w:rFonts w:cs="Arial"/>
    </w:rPr>
  </w:style>
  <w:style w:type="paragraph" w:customStyle="1" w:styleId="Bildunterschrift">
    <w:name w:val="Bildunterschrift"/>
    <w:basedOn w:val="Standard"/>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KopfzeileZchn">
    <w:name w:val="Kopfzeile Zchn"/>
    <w:basedOn w:val="Absatz-Standardschriftart"/>
    <w:link w:val="Kopfzeile"/>
    <w:uiPriority w:val="99"/>
    <w:locked/>
    <w:rsid w:val="00574722"/>
    <w:rPr>
      <w:rFonts w:ascii="Arial" w:hAnsi="Arial"/>
      <w:color w:val="000000"/>
      <w:sz w:val="22"/>
      <w:szCs w:val="24"/>
      <w:lang w:eastAsia="en-US"/>
    </w:rPr>
  </w:style>
  <w:style w:type="paragraph" w:styleId="StandardWeb">
    <w:name w:val="Normal (Web)"/>
    <w:basedOn w:val="Standard"/>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hps">
    <w:name w:val="hps"/>
    <w:basedOn w:val="Absatz-Standardschriftart"/>
    <w:rsid w:val="008209E2"/>
  </w:style>
  <w:style w:type="character" w:customStyle="1" w:styleId="longtext">
    <w:name w:val="long_text"/>
    <w:basedOn w:val="Absatz-Standardschriftart"/>
    <w:rsid w:val="00D0435B"/>
  </w:style>
  <w:style w:type="character" w:customStyle="1" w:styleId="atn">
    <w:name w:val="atn"/>
    <w:basedOn w:val="Absatz-Standardschriftart"/>
    <w:rsid w:val="00C51BBC"/>
  </w:style>
  <w:style w:type="character" w:styleId="Fett">
    <w:name w:val="Strong"/>
    <w:basedOn w:val="Absatz-Standardschriftart"/>
    <w:qFormat/>
    <w:rsid w:val="00432F4B"/>
    <w:rPr>
      <w:b/>
      <w:bCs/>
    </w:rPr>
  </w:style>
  <w:style w:type="paragraph" w:styleId="Listenabsatz">
    <w:name w:val="List Paragraph"/>
    <w:basedOn w:val="Standard"/>
    <w:uiPriority w:val="34"/>
    <w:qFormat/>
    <w:rsid w:val="00A2689F"/>
    <w:pPr>
      <w:overflowPunct/>
      <w:autoSpaceDE/>
      <w:autoSpaceDN/>
      <w:adjustRightInd/>
      <w:ind w:left="720"/>
      <w:contextualSpacing/>
      <w:textAlignment w:val="auto"/>
    </w:pPr>
    <w:rPr>
      <w:color w:val="000000"/>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4722"/>
    <w:pPr>
      <w:overflowPunct w:val="0"/>
      <w:autoSpaceDE w:val="0"/>
      <w:autoSpaceDN w:val="0"/>
      <w:adjustRightInd w:val="0"/>
      <w:textAlignment w:val="baseline"/>
    </w:pPr>
    <w:rPr>
      <w:rFonts w:ascii="Arial" w:hAnsi="Arial"/>
      <w:sz w:val="22"/>
      <w:lang w:val="de-DE" w:eastAsia="de-DE"/>
    </w:rPr>
  </w:style>
  <w:style w:type="paragraph" w:styleId="Heading1">
    <w:name w:val="heading 1"/>
    <w:basedOn w:val="Normal"/>
    <w:next w:val="Normal"/>
    <w:link w:val="Heading1Char"/>
    <w:uiPriority w:val="9"/>
    <w:qFormat/>
    <w:rsid w:val="00925429"/>
    <w:pPr>
      <w:keepNext/>
      <w:numPr>
        <w:numId w:val="25"/>
      </w:numPr>
      <w:tabs>
        <w:tab w:val="left" w:pos="284"/>
      </w:tabs>
      <w:outlineLvl w:val="0"/>
    </w:pPr>
    <w:rPr>
      <w:b/>
      <w:bCs/>
      <w:u w:val="single"/>
      <w:lang w:val="de-AT"/>
    </w:rPr>
  </w:style>
  <w:style w:type="paragraph" w:styleId="Heading2">
    <w:name w:val="heading 2"/>
    <w:basedOn w:val="Normal"/>
    <w:next w:val="Normal"/>
    <w:qFormat/>
    <w:rsid w:val="00925429"/>
    <w:pPr>
      <w:keepNext/>
      <w:numPr>
        <w:ilvl w:val="1"/>
        <w:numId w:val="25"/>
      </w:numPr>
      <w:tabs>
        <w:tab w:val="left" w:pos="567"/>
      </w:tabs>
      <w:outlineLvl w:val="1"/>
    </w:pPr>
    <w:rPr>
      <w:b/>
      <w:bCs/>
      <w:lang w:val="de-AT"/>
    </w:rPr>
  </w:style>
  <w:style w:type="paragraph" w:styleId="Heading3">
    <w:name w:val="heading 3"/>
    <w:basedOn w:val="Normal"/>
    <w:next w:val="Normal"/>
    <w:qFormat/>
    <w:rsid w:val="00925429"/>
    <w:pPr>
      <w:keepNext/>
      <w:numPr>
        <w:ilvl w:val="2"/>
        <w:numId w:val="25"/>
      </w:numPr>
      <w:tabs>
        <w:tab w:val="left" w:pos="851"/>
      </w:tabs>
      <w:outlineLvl w:val="2"/>
    </w:pPr>
    <w:rPr>
      <w:bCs/>
      <w:u w:val="single"/>
      <w:lang w:val="de-AT"/>
    </w:rPr>
  </w:style>
  <w:style w:type="paragraph" w:styleId="Heading4">
    <w:name w:val="heading 4"/>
    <w:basedOn w:val="Normal"/>
    <w:next w:val="Normal"/>
    <w:qFormat/>
    <w:rsid w:val="00925429"/>
    <w:pPr>
      <w:keepNext/>
      <w:numPr>
        <w:ilvl w:val="3"/>
        <w:numId w:val="25"/>
      </w:numPr>
      <w:tabs>
        <w:tab w:val="left" w:pos="1134"/>
      </w:tabs>
      <w:outlineLvl w:val="3"/>
    </w:pPr>
  </w:style>
  <w:style w:type="paragraph" w:styleId="Heading5">
    <w:name w:val="heading 5"/>
    <w:basedOn w:val="Normal"/>
    <w:next w:val="Normal"/>
    <w:qFormat/>
    <w:rsid w:val="00925429"/>
    <w:pPr>
      <w:spacing w:before="240" w:after="60"/>
      <w:outlineLvl w:val="4"/>
    </w:pPr>
    <w:rPr>
      <w:b/>
      <w:i/>
      <w:sz w:val="26"/>
    </w:rPr>
  </w:style>
  <w:style w:type="paragraph" w:styleId="Heading6">
    <w:name w:val="heading 6"/>
    <w:basedOn w:val="Normal"/>
    <w:next w:val="Normal"/>
    <w:qFormat/>
    <w:rsid w:val="00925429"/>
    <w:pPr>
      <w:spacing w:before="240" w:after="60"/>
      <w:outlineLvl w:val="5"/>
    </w:pPr>
    <w:rPr>
      <w:b/>
    </w:rPr>
  </w:style>
  <w:style w:type="paragraph" w:styleId="Heading7">
    <w:name w:val="heading 7"/>
    <w:basedOn w:val="Normal"/>
    <w:next w:val="Normal"/>
    <w:qFormat/>
    <w:rsid w:val="00925429"/>
    <w:pPr>
      <w:spacing w:before="240" w:after="60"/>
      <w:outlineLvl w:val="6"/>
    </w:pPr>
  </w:style>
  <w:style w:type="paragraph" w:styleId="Heading8">
    <w:name w:val="heading 8"/>
    <w:basedOn w:val="Normal"/>
    <w:next w:val="Normal"/>
    <w:qFormat/>
    <w:rsid w:val="00925429"/>
    <w:pPr>
      <w:spacing w:before="240" w:after="60"/>
      <w:outlineLvl w:val="7"/>
    </w:pPr>
    <w:rPr>
      <w:i/>
    </w:rPr>
  </w:style>
  <w:style w:type="paragraph" w:styleId="Heading9">
    <w:name w:val="heading 9"/>
    <w:basedOn w:val="Normal"/>
    <w:next w:val="Normal"/>
    <w:qFormat/>
    <w:rsid w:val="00925429"/>
    <w:pPr>
      <w:spacing w:before="240" w:after="6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25429"/>
    <w:pPr>
      <w:tabs>
        <w:tab w:val="center" w:pos="4536"/>
        <w:tab w:val="right" w:pos="9072"/>
      </w:tabs>
    </w:pPr>
  </w:style>
  <w:style w:type="paragraph" w:styleId="Footer">
    <w:name w:val="footer"/>
    <w:basedOn w:val="Normal"/>
    <w:semiHidden/>
    <w:rsid w:val="00925429"/>
    <w:pPr>
      <w:tabs>
        <w:tab w:val="center" w:pos="4536"/>
        <w:tab w:val="right" w:pos="9072"/>
      </w:tabs>
    </w:pPr>
  </w:style>
  <w:style w:type="character" w:styleId="PageNumber">
    <w:name w:val="page number"/>
    <w:basedOn w:val="DefaultParagraphFont"/>
    <w:semiHidden/>
    <w:rsid w:val="00925429"/>
    <w:rPr>
      <w:rFonts w:ascii="Arial" w:hAnsi="Arial"/>
      <w:dstrike w:val="0"/>
      <w:color w:val="000000"/>
      <w:sz w:val="22"/>
      <w:u w:val="none"/>
      <w:vertAlign w:val="baseline"/>
    </w:rPr>
  </w:style>
  <w:style w:type="paragraph" w:styleId="DocumentMap">
    <w:name w:val="Document Map"/>
    <w:basedOn w:val="Normal"/>
    <w:semiHidden/>
    <w:rsid w:val="00925429"/>
    <w:pPr>
      <w:shd w:val="clear" w:color="auto" w:fill="000080"/>
    </w:pPr>
    <w:rPr>
      <w:rFonts w:ascii="Tahoma" w:hAnsi="Tahoma" w:cs="Tahoma"/>
    </w:rPr>
  </w:style>
  <w:style w:type="numbering" w:customStyle="1" w:styleId="ListemitAufzhlungszeichenDoka">
    <w:name w:val="Liste mit Aufzählungszeichen Doka"/>
    <w:basedOn w:val="NoList"/>
    <w:rsid w:val="00C846DE"/>
    <w:pPr>
      <w:numPr>
        <w:numId w:val="30"/>
      </w:numPr>
    </w:pPr>
  </w:style>
  <w:style w:type="character" w:styleId="CommentReference">
    <w:name w:val="annotation reference"/>
    <w:basedOn w:val="DefaultParagraphFont"/>
    <w:uiPriority w:val="99"/>
    <w:semiHidden/>
    <w:unhideWhenUsed/>
    <w:rsid w:val="00016591"/>
    <w:rPr>
      <w:sz w:val="16"/>
      <w:szCs w:val="16"/>
    </w:rPr>
  </w:style>
  <w:style w:type="paragraph" w:styleId="CommentText">
    <w:name w:val="annotation text"/>
    <w:basedOn w:val="Normal"/>
    <w:link w:val="CommentTextChar"/>
    <w:uiPriority w:val="99"/>
    <w:semiHidden/>
    <w:unhideWhenUsed/>
    <w:rsid w:val="00016591"/>
    <w:rPr>
      <w:sz w:val="20"/>
    </w:rPr>
  </w:style>
  <w:style w:type="character" w:customStyle="1" w:styleId="CommentTextChar">
    <w:name w:val="Comment Text Char"/>
    <w:basedOn w:val="DefaultParagraphFont"/>
    <w:link w:val="CommentText"/>
    <w:uiPriority w:val="99"/>
    <w:semiHidden/>
    <w:rsid w:val="00016591"/>
    <w:rPr>
      <w:rFonts w:ascii="Arial" w:hAnsi="Arial"/>
      <w:color w:val="000000"/>
      <w:lang w:val="de-DE"/>
    </w:rPr>
  </w:style>
  <w:style w:type="paragraph" w:styleId="CommentSubject">
    <w:name w:val="annotation subject"/>
    <w:basedOn w:val="CommentText"/>
    <w:next w:val="CommentText"/>
    <w:link w:val="CommentSubjectChar"/>
    <w:uiPriority w:val="99"/>
    <w:semiHidden/>
    <w:unhideWhenUsed/>
    <w:rsid w:val="00016591"/>
    <w:rPr>
      <w:b/>
      <w:bCs/>
    </w:rPr>
  </w:style>
  <w:style w:type="character" w:customStyle="1" w:styleId="CommentSubjectChar">
    <w:name w:val="Comment Subject Char"/>
    <w:basedOn w:val="CommentTextChar"/>
    <w:link w:val="CommentSubject"/>
    <w:uiPriority w:val="99"/>
    <w:semiHidden/>
    <w:rsid w:val="00016591"/>
    <w:rPr>
      <w:rFonts w:ascii="Arial" w:hAnsi="Arial"/>
      <w:b/>
      <w:bCs/>
      <w:color w:val="000000"/>
      <w:lang w:val="de-DE"/>
    </w:rPr>
  </w:style>
  <w:style w:type="paragraph" w:styleId="Revision">
    <w:name w:val="Revision"/>
    <w:hidden/>
    <w:uiPriority w:val="99"/>
    <w:semiHidden/>
    <w:rsid w:val="00016591"/>
    <w:rPr>
      <w:rFonts w:ascii="Arial" w:hAnsi="Arial"/>
      <w:color w:val="000000"/>
      <w:sz w:val="22"/>
      <w:szCs w:val="24"/>
      <w:lang w:val="de-DE"/>
    </w:rPr>
  </w:style>
  <w:style w:type="paragraph" w:styleId="BalloonText">
    <w:name w:val="Balloon Text"/>
    <w:basedOn w:val="Normal"/>
    <w:link w:val="BalloonTextChar"/>
    <w:uiPriority w:val="99"/>
    <w:semiHidden/>
    <w:unhideWhenUsed/>
    <w:rsid w:val="00016591"/>
    <w:rPr>
      <w:rFonts w:ascii="Tahoma" w:hAnsi="Tahoma" w:cs="Tahoma"/>
      <w:sz w:val="16"/>
      <w:szCs w:val="16"/>
    </w:rPr>
  </w:style>
  <w:style w:type="character" w:customStyle="1" w:styleId="BalloonTextChar">
    <w:name w:val="Balloon Text Char"/>
    <w:basedOn w:val="DefaultParagraphFont"/>
    <w:link w:val="BalloonText"/>
    <w:uiPriority w:val="99"/>
    <w:semiHidden/>
    <w:rsid w:val="00016591"/>
    <w:rPr>
      <w:rFonts w:ascii="Tahoma" w:hAnsi="Tahoma" w:cs="Tahoma"/>
      <w:color w:val="000000"/>
      <w:sz w:val="16"/>
      <w:szCs w:val="16"/>
      <w:lang w:val="de-DE"/>
    </w:rPr>
  </w:style>
  <w:style w:type="character" w:styleId="Hyperlink">
    <w:name w:val="Hyperlink"/>
    <w:basedOn w:val="DefaultParagraphFont"/>
    <w:uiPriority w:val="99"/>
    <w:unhideWhenUsed/>
    <w:rsid w:val="00016591"/>
    <w:rPr>
      <w:rFonts w:ascii="Arial" w:hAnsi="Arial" w:cs="Arial" w:hint="default"/>
      <w:color w:val="666666"/>
      <w:sz w:val="18"/>
      <w:szCs w:val="18"/>
      <w:u w:val="single"/>
    </w:rPr>
  </w:style>
  <w:style w:type="character" w:customStyle="1" w:styleId="Heading1Char">
    <w:name w:val="Heading 1 Char"/>
    <w:basedOn w:val="DefaultParagraphFont"/>
    <w:link w:val="Heading1"/>
    <w:uiPriority w:val="9"/>
    <w:rsid w:val="00574722"/>
    <w:rPr>
      <w:rFonts w:ascii="Arial" w:hAnsi="Arial"/>
      <w:b/>
      <w:bCs/>
      <w:color w:val="000000"/>
      <w:sz w:val="22"/>
      <w:szCs w:val="24"/>
      <w:u w:val="single"/>
      <w:lang w:val="de-AT" w:eastAsia="en-US"/>
    </w:rPr>
  </w:style>
  <w:style w:type="paragraph" w:customStyle="1" w:styleId="Einleitung">
    <w:name w:val="Einleitung"/>
    <w:basedOn w:val="DocumentMap"/>
    <w:rsid w:val="00574722"/>
    <w:pPr>
      <w:shd w:val="clear" w:color="auto" w:fill="auto"/>
    </w:pPr>
    <w:rPr>
      <w:rFonts w:ascii="Arial" w:hAnsi="Arial" w:cs="Times New Roman"/>
      <w:b/>
      <w:bCs/>
    </w:rPr>
  </w:style>
  <w:style w:type="paragraph" w:customStyle="1" w:styleId="Fotohinweis">
    <w:name w:val="Fotohinweis"/>
    <w:basedOn w:val="Normal"/>
    <w:rsid w:val="00574722"/>
    <w:pPr>
      <w:jc w:val="right"/>
    </w:pPr>
    <w:rPr>
      <w:rFonts w:cs="Arial"/>
    </w:rPr>
  </w:style>
  <w:style w:type="paragraph" w:customStyle="1" w:styleId="Bildunterschrift">
    <w:name w:val="Bildunterschrift"/>
    <w:basedOn w:val="Normal"/>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HeaderChar">
    <w:name w:val="Header Char"/>
    <w:basedOn w:val="DefaultParagraphFont"/>
    <w:link w:val="Header"/>
    <w:uiPriority w:val="99"/>
    <w:locked/>
    <w:rsid w:val="00574722"/>
    <w:rPr>
      <w:rFonts w:ascii="Arial" w:hAnsi="Arial"/>
      <w:color w:val="000000"/>
      <w:sz w:val="22"/>
      <w:szCs w:val="24"/>
      <w:lang w:eastAsia="en-US"/>
    </w:rPr>
  </w:style>
  <w:style w:type="paragraph" w:styleId="NormalWeb">
    <w:name w:val="Normal (Web)"/>
    <w:basedOn w:val="Normal"/>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hps">
    <w:name w:val="hps"/>
    <w:basedOn w:val="DefaultParagraphFont"/>
    <w:rsid w:val="008209E2"/>
  </w:style>
  <w:style w:type="character" w:customStyle="1" w:styleId="longtext">
    <w:name w:val="long_text"/>
    <w:basedOn w:val="DefaultParagraphFont"/>
    <w:rsid w:val="00D0435B"/>
  </w:style>
  <w:style w:type="character" w:customStyle="1" w:styleId="atn">
    <w:name w:val="atn"/>
    <w:basedOn w:val="DefaultParagraphFont"/>
    <w:rsid w:val="00C51BBC"/>
  </w:style>
  <w:style w:type="character" w:styleId="Strong">
    <w:name w:val="Strong"/>
    <w:basedOn w:val="DefaultParagraphFont"/>
    <w:qFormat/>
    <w:rsid w:val="00432F4B"/>
    <w:rPr>
      <w:b/>
      <w:bCs/>
    </w:rPr>
  </w:style>
  <w:style w:type="paragraph" w:styleId="ListParagraph">
    <w:name w:val="List Paragraph"/>
    <w:basedOn w:val="Normal"/>
    <w:uiPriority w:val="34"/>
    <w:qFormat/>
    <w:rsid w:val="00A2689F"/>
    <w:pPr>
      <w:overflowPunct/>
      <w:autoSpaceDE/>
      <w:autoSpaceDN/>
      <w:adjustRightInd/>
      <w:ind w:left="720"/>
      <w:contextualSpacing/>
      <w:textAlignment w:val="auto"/>
    </w:pPr>
    <w:rPr>
      <w:color w:val="000000"/>
      <w:szCs w:val="24"/>
      <w:lang w:eastAsia="en-US"/>
    </w:rPr>
  </w:style>
</w:styles>
</file>

<file path=word/webSettings.xml><?xml version="1.0" encoding="utf-8"?>
<w:webSettings xmlns:r="http://schemas.openxmlformats.org/officeDocument/2006/relationships" xmlns:w="http://schemas.openxmlformats.org/wordprocessingml/2006/main">
  <w:divs>
    <w:div w:id="77017822">
      <w:bodyDiv w:val="1"/>
      <w:marLeft w:val="0"/>
      <w:marRight w:val="0"/>
      <w:marTop w:val="0"/>
      <w:marBottom w:val="0"/>
      <w:divBdr>
        <w:top w:val="none" w:sz="0" w:space="0" w:color="auto"/>
        <w:left w:val="none" w:sz="0" w:space="0" w:color="auto"/>
        <w:bottom w:val="none" w:sz="0" w:space="0" w:color="auto"/>
        <w:right w:val="none" w:sz="0" w:space="0" w:color="auto"/>
      </w:divBdr>
      <w:divsChild>
        <w:div w:id="1834568386">
          <w:marLeft w:val="0"/>
          <w:marRight w:val="0"/>
          <w:marTop w:val="0"/>
          <w:marBottom w:val="0"/>
          <w:divBdr>
            <w:top w:val="none" w:sz="0" w:space="0" w:color="auto"/>
            <w:left w:val="none" w:sz="0" w:space="0" w:color="auto"/>
            <w:bottom w:val="none" w:sz="0" w:space="0" w:color="auto"/>
            <w:right w:val="none" w:sz="0" w:space="0" w:color="auto"/>
          </w:divBdr>
          <w:divsChild>
            <w:div w:id="1732579665">
              <w:marLeft w:val="0"/>
              <w:marRight w:val="0"/>
              <w:marTop w:val="0"/>
              <w:marBottom w:val="0"/>
              <w:divBdr>
                <w:top w:val="none" w:sz="0" w:space="0" w:color="auto"/>
                <w:left w:val="none" w:sz="0" w:space="0" w:color="auto"/>
                <w:bottom w:val="none" w:sz="0" w:space="0" w:color="auto"/>
                <w:right w:val="none" w:sz="0" w:space="0" w:color="auto"/>
              </w:divBdr>
              <w:divsChild>
                <w:div w:id="1847859905">
                  <w:marLeft w:val="0"/>
                  <w:marRight w:val="0"/>
                  <w:marTop w:val="0"/>
                  <w:marBottom w:val="0"/>
                  <w:divBdr>
                    <w:top w:val="none" w:sz="0" w:space="0" w:color="auto"/>
                    <w:left w:val="none" w:sz="0" w:space="0" w:color="auto"/>
                    <w:bottom w:val="none" w:sz="0" w:space="0" w:color="auto"/>
                    <w:right w:val="none" w:sz="0" w:space="0" w:color="auto"/>
                  </w:divBdr>
                  <w:divsChild>
                    <w:div w:id="1680498020">
                      <w:marLeft w:val="0"/>
                      <w:marRight w:val="0"/>
                      <w:marTop w:val="0"/>
                      <w:marBottom w:val="0"/>
                      <w:divBdr>
                        <w:top w:val="none" w:sz="0" w:space="0" w:color="auto"/>
                        <w:left w:val="none" w:sz="0" w:space="0" w:color="auto"/>
                        <w:bottom w:val="none" w:sz="0" w:space="0" w:color="auto"/>
                        <w:right w:val="none" w:sz="0" w:space="0" w:color="auto"/>
                      </w:divBdr>
                      <w:divsChild>
                        <w:div w:id="30154303">
                          <w:marLeft w:val="0"/>
                          <w:marRight w:val="0"/>
                          <w:marTop w:val="0"/>
                          <w:marBottom w:val="0"/>
                          <w:divBdr>
                            <w:top w:val="none" w:sz="0" w:space="0" w:color="auto"/>
                            <w:left w:val="none" w:sz="0" w:space="0" w:color="auto"/>
                            <w:bottom w:val="none" w:sz="0" w:space="0" w:color="auto"/>
                            <w:right w:val="none" w:sz="0" w:space="0" w:color="auto"/>
                          </w:divBdr>
                          <w:divsChild>
                            <w:div w:id="1187644553">
                              <w:marLeft w:val="0"/>
                              <w:marRight w:val="0"/>
                              <w:marTop w:val="0"/>
                              <w:marBottom w:val="0"/>
                              <w:divBdr>
                                <w:top w:val="none" w:sz="0" w:space="0" w:color="auto"/>
                                <w:left w:val="none" w:sz="0" w:space="0" w:color="auto"/>
                                <w:bottom w:val="none" w:sz="0" w:space="0" w:color="auto"/>
                                <w:right w:val="none" w:sz="0" w:space="0" w:color="auto"/>
                              </w:divBdr>
                              <w:divsChild>
                                <w:div w:id="365444462">
                                  <w:marLeft w:val="0"/>
                                  <w:marRight w:val="0"/>
                                  <w:marTop w:val="0"/>
                                  <w:marBottom w:val="0"/>
                                  <w:divBdr>
                                    <w:top w:val="none" w:sz="0" w:space="0" w:color="auto"/>
                                    <w:left w:val="none" w:sz="0" w:space="0" w:color="auto"/>
                                    <w:bottom w:val="none" w:sz="0" w:space="0" w:color="auto"/>
                                    <w:right w:val="none" w:sz="0" w:space="0" w:color="auto"/>
                                  </w:divBdr>
                                  <w:divsChild>
                                    <w:div w:id="1073239627">
                                      <w:marLeft w:val="0"/>
                                      <w:marRight w:val="0"/>
                                      <w:marTop w:val="0"/>
                                      <w:marBottom w:val="0"/>
                                      <w:divBdr>
                                        <w:top w:val="single" w:sz="4" w:space="0" w:color="F5F5F5"/>
                                        <w:left w:val="single" w:sz="4" w:space="0" w:color="F5F5F5"/>
                                        <w:bottom w:val="single" w:sz="4" w:space="0" w:color="F5F5F5"/>
                                        <w:right w:val="single" w:sz="4" w:space="0" w:color="F5F5F5"/>
                                      </w:divBdr>
                                      <w:divsChild>
                                        <w:div w:id="1463109525">
                                          <w:marLeft w:val="0"/>
                                          <w:marRight w:val="0"/>
                                          <w:marTop w:val="0"/>
                                          <w:marBottom w:val="0"/>
                                          <w:divBdr>
                                            <w:top w:val="none" w:sz="0" w:space="0" w:color="auto"/>
                                            <w:left w:val="none" w:sz="0" w:space="0" w:color="auto"/>
                                            <w:bottom w:val="none" w:sz="0" w:space="0" w:color="auto"/>
                                            <w:right w:val="none" w:sz="0" w:space="0" w:color="auto"/>
                                          </w:divBdr>
                                          <w:divsChild>
                                            <w:div w:id="91654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489258">
      <w:bodyDiv w:val="1"/>
      <w:marLeft w:val="0"/>
      <w:marRight w:val="0"/>
      <w:marTop w:val="0"/>
      <w:marBottom w:val="0"/>
      <w:divBdr>
        <w:top w:val="none" w:sz="0" w:space="0" w:color="auto"/>
        <w:left w:val="none" w:sz="0" w:space="0" w:color="auto"/>
        <w:bottom w:val="none" w:sz="0" w:space="0" w:color="auto"/>
        <w:right w:val="none" w:sz="0" w:space="0" w:color="auto"/>
      </w:divBdr>
      <w:divsChild>
        <w:div w:id="104661122">
          <w:marLeft w:val="0"/>
          <w:marRight w:val="0"/>
          <w:marTop w:val="0"/>
          <w:marBottom w:val="0"/>
          <w:divBdr>
            <w:top w:val="none" w:sz="0" w:space="0" w:color="auto"/>
            <w:left w:val="none" w:sz="0" w:space="0" w:color="auto"/>
            <w:bottom w:val="none" w:sz="0" w:space="0" w:color="auto"/>
            <w:right w:val="none" w:sz="0" w:space="0" w:color="auto"/>
          </w:divBdr>
          <w:divsChild>
            <w:div w:id="2132360680">
              <w:marLeft w:val="0"/>
              <w:marRight w:val="0"/>
              <w:marTop w:val="0"/>
              <w:marBottom w:val="0"/>
              <w:divBdr>
                <w:top w:val="none" w:sz="0" w:space="0" w:color="auto"/>
                <w:left w:val="none" w:sz="0" w:space="0" w:color="auto"/>
                <w:bottom w:val="none" w:sz="0" w:space="0" w:color="auto"/>
                <w:right w:val="none" w:sz="0" w:space="0" w:color="auto"/>
              </w:divBdr>
              <w:divsChild>
                <w:div w:id="1578399108">
                  <w:marLeft w:val="0"/>
                  <w:marRight w:val="0"/>
                  <w:marTop w:val="0"/>
                  <w:marBottom w:val="0"/>
                  <w:divBdr>
                    <w:top w:val="none" w:sz="0" w:space="0" w:color="auto"/>
                    <w:left w:val="none" w:sz="0" w:space="0" w:color="auto"/>
                    <w:bottom w:val="none" w:sz="0" w:space="0" w:color="auto"/>
                    <w:right w:val="none" w:sz="0" w:space="0" w:color="auto"/>
                  </w:divBdr>
                  <w:divsChild>
                    <w:div w:id="1995067907">
                      <w:marLeft w:val="0"/>
                      <w:marRight w:val="0"/>
                      <w:marTop w:val="0"/>
                      <w:marBottom w:val="0"/>
                      <w:divBdr>
                        <w:top w:val="none" w:sz="0" w:space="0" w:color="auto"/>
                        <w:left w:val="none" w:sz="0" w:space="0" w:color="auto"/>
                        <w:bottom w:val="none" w:sz="0" w:space="0" w:color="auto"/>
                        <w:right w:val="none" w:sz="0" w:space="0" w:color="auto"/>
                      </w:divBdr>
                      <w:divsChild>
                        <w:div w:id="1954552937">
                          <w:marLeft w:val="0"/>
                          <w:marRight w:val="0"/>
                          <w:marTop w:val="0"/>
                          <w:marBottom w:val="0"/>
                          <w:divBdr>
                            <w:top w:val="none" w:sz="0" w:space="0" w:color="auto"/>
                            <w:left w:val="none" w:sz="0" w:space="0" w:color="auto"/>
                            <w:bottom w:val="none" w:sz="0" w:space="0" w:color="auto"/>
                            <w:right w:val="none" w:sz="0" w:space="0" w:color="auto"/>
                          </w:divBdr>
                          <w:divsChild>
                            <w:div w:id="409349827">
                              <w:marLeft w:val="0"/>
                              <w:marRight w:val="0"/>
                              <w:marTop w:val="0"/>
                              <w:marBottom w:val="0"/>
                              <w:divBdr>
                                <w:top w:val="none" w:sz="0" w:space="0" w:color="auto"/>
                                <w:left w:val="none" w:sz="0" w:space="0" w:color="auto"/>
                                <w:bottom w:val="none" w:sz="0" w:space="0" w:color="auto"/>
                                <w:right w:val="none" w:sz="0" w:space="0" w:color="auto"/>
                              </w:divBdr>
                              <w:divsChild>
                                <w:div w:id="741682713">
                                  <w:marLeft w:val="0"/>
                                  <w:marRight w:val="0"/>
                                  <w:marTop w:val="0"/>
                                  <w:marBottom w:val="101"/>
                                  <w:divBdr>
                                    <w:top w:val="none" w:sz="0" w:space="0" w:color="auto"/>
                                    <w:left w:val="none" w:sz="0" w:space="0" w:color="auto"/>
                                    <w:bottom w:val="none" w:sz="0" w:space="0" w:color="auto"/>
                                    <w:right w:val="none" w:sz="0" w:space="0" w:color="auto"/>
                                  </w:divBdr>
                                  <w:divsChild>
                                    <w:div w:id="512454541">
                                      <w:marLeft w:val="0"/>
                                      <w:marRight w:val="0"/>
                                      <w:marTop w:val="0"/>
                                      <w:marBottom w:val="0"/>
                                      <w:divBdr>
                                        <w:top w:val="none" w:sz="0" w:space="0" w:color="auto"/>
                                        <w:left w:val="none" w:sz="0" w:space="0" w:color="auto"/>
                                        <w:bottom w:val="none" w:sz="0" w:space="0" w:color="auto"/>
                                        <w:right w:val="none" w:sz="0" w:space="0" w:color="auto"/>
                                      </w:divBdr>
                                      <w:divsChild>
                                        <w:div w:id="656614019">
                                          <w:marLeft w:val="0"/>
                                          <w:marRight w:val="0"/>
                                          <w:marTop w:val="0"/>
                                          <w:marBottom w:val="0"/>
                                          <w:divBdr>
                                            <w:top w:val="none" w:sz="0" w:space="0" w:color="auto"/>
                                            <w:left w:val="none" w:sz="0" w:space="0" w:color="auto"/>
                                            <w:bottom w:val="none" w:sz="0" w:space="0" w:color="auto"/>
                                            <w:right w:val="none" w:sz="0" w:space="0" w:color="auto"/>
                                          </w:divBdr>
                                          <w:divsChild>
                                            <w:div w:id="1376193564">
                                              <w:marLeft w:val="0"/>
                                              <w:marRight w:val="0"/>
                                              <w:marTop w:val="0"/>
                                              <w:marBottom w:val="0"/>
                                              <w:divBdr>
                                                <w:top w:val="none" w:sz="0" w:space="0" w:color="auto"/>
                                                <w:left w:val="none" w:sz="0" w:space="0" w:color="auto"/>
                                                <w:bottom w:val="none" w:sz="0" w:space="0" w:color="auto"/>
                                                <w:right w:val="none" w:sz="0" w:space="0" w:color="auto"/>
                                              </w:divBdr>
                                              <w:divsChild>
                                                <w:div w:id="503857892">
                                                  <w:marLeft w:val="0"/>
                                                  <w:marRight w:val="71"/>
                                                  <w:marTop w:val="0"/>
                                                  <w:marBottom w:val="0"/>
                                                  <w:divBdr>
                                                    <w:top w:val="none" w:sz="0" w:space="0" w:color="auto"/>
                                                    <w:left w:val="none" w:sz="0" w:space="0" w:color="auto"/>
                                                    <w:bottom w:val="none" w:sz="0" w:space="0" w:color="auto"/>
                                                    <w:right w:val="none" w:sz="0" w:space="0" w:color="auto"/>
                                                  </w:divBdr>
                                                  <w:divsChild>
                                                    <w:div w:id="78507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1211339">
      <w:bodyDiv w:val="1"/>
      <w:marLeft w:val="0"/>
      <w:marRight w:val="0"/>
      <w:marTop w:val="0"/>
      <w:marBottom w:val="0"/>
      <w:divBdr>
        <w:top w:val="none" w:sz="0" w:space="0" w:color="auto"/>
        <w:left w:val="none" w:sz="0" w:space="0" w:color="auto"/>
        <w:bottom w:val="none" w:sz="0" w:space="0" w:color="auto"/>
        <w:right w:val="none" w:sz="0" w:space="0" w:color="auto"/>
      </w:divBdr>
      <w:divsChild>
        <w:div w:id="941955885">
          <w:marLeft w:val="0"/>
          <w:marRight w:val="0"/>
          <w:marTop w:val="0"/>
          <w:marBottom w:val="0"/>
          <w:divBdr>
            <w:top w:val="none" w:sz="0" w:space="0" w:color="auto"/>
            <w:left w:val="none" w:sz="0" w:space="0" w:color="auto"/>
            <w:bottom w:val="none" w:sz="0" w:space="0" w:color="auto"/>
            <w:right w:val="none" w:sz="0" w:space="0" w:color="auto"/>
          </w:divBdr>
          <w:divsChild>
            <w:div w:id="195117242">
              <w:marLeft w:val="0"/>
              <w:marRight w:val="0"/>
              <w:marTop w:val="0"/>
              <w:marBottom w:val="0"/>
              <w:divBdr>
                <w:top w:val="none" w:sz="0" w:space="0" w:color="auto"/>
                <w:left w:val="none" w:sz="0" w:space="0" w:color="auto"/>
                <w:bottom w:val="none" w:sz="0" w:space="0" w:color="auto"/>
                <w:right w:val="none" w:sz="0" w:space="0" w:color="auto"/>
              </w:divBdr>
              <w:divsChild>
                <w:div w:id="1622613201">
                  <w:marLeft w:val="0"/>
                  <w:marRight w:val="0"/>
                  <w:marTop w:val="0"/>
                  <w:marBottom w:val="0"/>
                  <w:divBdr>
                    <w:top w:val="none" w:sz="0" w:space="0" w:color="auto"/>
                    <w:left w:val="none" w:sz="0" w:space="0" w:color="auto"/>
                    <w:bottom w:val="none" w:sz="0" w:space="0" w:color="auto"/>
                    <w:right w:val="none" w:sz="0" w:space="0" w:color="auto"/>
                  </w:divBdr>
                  <w:divsChild>
                    <w:div w:id="925916252">
                      <w:marLeft w:val="0"/>
                      <w:marRight w:val="0"/>
                      <w:marTop w:val="0"/>
                      <w:marBottom w:val="0"/>
                      <w:divBdr>
                        <w:top w:val="none" w:sz="0" w:space="0" w:color="auto"/>
                        <w:left w:val="none" w:sz="0" w:space="0" w:color="auto"/>
                        <w:bottom w:val="none" w:sz="0" w:space="0" w:color="auto"/>
                        <w:right w:val="none" w:sz="0" w:space="0" w:color="auto"/>
                      </w:divBdr>
                      <w:divsChild>
                        <w:div w:id="586378002">
                          <w:marLeft w:val="0"/>
                          <w:marRight w:val="0"/>
                          <w:marTop w:val="0"/>
                          <w:marBottom w:val="0"/>
                          <w:divBdr>
                            <w:top w:val="none" w:sz="0" w:space="0" w:color="auto"/>
                            <w:left w:val="none" w:sz="0" w:space="0" w:color="auto"/>
                            <w:bottom w:val="none" w:sz="0" w:space="0" w:color="auto"/>
                            <w:right w:val="none" w:sz="0" w:space="0" w:color="auto"/>
                          </w:divBdr>
                          <w:divsChild>
                            <w:div w:id="517933644">
                              <w:marLeft w:val="0"/>
                              <w:marRight w:val="0"/>
                              <w:marTop w:val="0"/>
                              <w:marBottom w:val="101"/>
                              <w:divBdr>
                                <w:top w:val="none" w:sz="0" w:space="0" w:color="auto"/>
                                <w:left w:val="none" w:sz="0" w:space="0" w:color="auto"/>
                                <w:bottom w:val="none" w:sz="0" w:space="0" w:color="auto"/>
                                <w:right w:val="none" w:sz="0" w:space="0" w:color="auto"/>
                              </w:divBdr>
                              <w:divsChild>
                                <w:div w:id="523713261">
                                  <w:marLeft w:val="0"/>
                                  <w:marRight w:val="0"/>
                                  <w:marTop w:val="0"/>
                                  <w:marBottom w:val="0"/>
                                  <w:divBdr>
                                    <w:top w:val="none" w:sz="0" w:space="0" w:color="auto"/>
                                    <w:left w:val="none" w:sz="0" w:space="0" w:color="auto"/>
                                    <w:bottom w:val="single" w:sz="4" w:space="5" w:color="C2C3C5"/>
                                    <w:right w:val="none" w:sz="0" w:space="0" w:color="auto"/>
                                  </w:divBdr>
                                  <w:divsChild>
                                    <w:div w:id="873693124">
                                      <w:marLeft w:val="0"/>
                                      <w:marRight w:val="0"/>
                                      <w:marTop w:val="0"/>
                                      <w:marBottom w:val="0"/>
                                      <w:divBdr>
                                        <w:top w:val="none" w:sz="0" w:space="0" w:color="auto"/>
                                        <w:left w:val="none" w:sz="0" w:space="0" w:color="auto"/>
                                        <w:bottom w:val="none" w:sz="0" w:space="0" w:color="auto"/>
                                        <w:right w:val="none" w:sz="0" w:space="0" w:color="auto"/>
                                      </w:divBdr>
                                      <w:divsChild>
                                        <w:div w:id="78080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9681955">
      <w:bodyDiv w:val="1"/>
      <w:marLeft w:val="0"/>
      <w:marRight w:val="0"/>
      <w:marTop w:val="0"/>
      <w:marBottom w:val="0"/>
      <w:divBdr>
        <w:top w:val="none" w:sz="0" w:space="0" w:color="auto"/>
        <w:left w:val="none" w:sz="0" w:space="0" w:color="auto"/>
        <w:bottom w:val="none" w:sz="0" w:space="0" w:color="auto"/>
        <w:right w:val="none" w:sz="0" w:space="0" w:color="auto"/>
      </w:divBdr>
      <w:divsChild>
        <w:div w:id="655188870">
          <w:marLeft w:val="0"/>
          <w:marRight w:val="0"/>
          <w:marTop w:val="0"/>
          <w:marBottom w:val="0"/>
          <w:divBdr>
            <w:top w:val="none" w:sz="0" w:space="0" w:color="auto"/>
            <w:left w:val="none" w:sz="0" w:space="0" w:color="auto"/>
            <w:bottom w:val="none" w:sz="0" w:space="0" w:color="auto"/>
            <w:right w:val="none" w:sz="0" w:space="0" w:color="auto"/>
          </w:divBdr>
          <w:divsChild>
            <w:div w:id="1253927367">
              <w:marLeft w:val="0"/>
              <w:marRight w:val="0"/>
              <w:marTop w:val="0"/>
              <w:marBottom w:val="0"/>
              <w:divBdr>
                <w:top w:val="none" w:sz="0" w:space="0" w:color="auto"/>
                <w:left w:val="none" w:sz="0" w:space="0" w:color="auto"/>
                <w:bottom w:val="none" w:sz="0" w:space="0" w:color="auto"/>
                <w:right w:val="none" w:sz="0" w:space="0" w:color="auto"/>
              </w:divBdr>
              <w:divsChild>
                <w:div w:id="1209418585">
                  <w:marLeft w:val="0"/>
                  <w:marRight w:val="0"/>
                  <w:marTop w:val="0"/>
                  <w:marBottom w:val="0"/>
                  <w:divBdr>
                    <w:top w:val="none" w:sz="0" w:space="0" w:color="auto"/>
                    <w:left w:val="none" w:sz="0" w:space="0" w:color="auto"/>
                    <w:bottom w:val="none" w:sz="0" w:space="0" w:color="auto"/>
                    <w:right w:val="none" w:sz="0" w:space="0" w:color="auto"/>
                  </w:divBdr>
                  <w:divsChild>
                    <w:div w:id="1456220428">
                      <w:marLeft w:val="0"/>
                      <w:marRight w:val="0"/>
                      <w:marTop w:val="0"/>
                      <w:marBottom w:val="0"/>
                      <w:divBdr>
                        <w:top w:val="none" w:sz="0" w:space="0" w:color="auto"/>
                        <w:left w:val="none" w:sz="0" w:space="0" w:color="auto"/>
                        <w:bottom w:val="none" w:sz="0" w:space="0" w:color="auto"/>
                        <w:right w:val="none" w:sz="0" w:space="0" w:color="auto"/>
                      </w:divBdr>
                      <w:divsChild>
                        <w:div w:id="410808710">
                          <w:marLeft w:val="0"/>
                          <w:marRight w:val="0"/>
                          <w:marTop w:val="0"/>
                          <w:marBottom w:val="0"/>
                          <w:divBdr>
                            <w:top w:val="none" w:sz="0" w:space="0" w:color="auto"/>
                            <w:left w:val="none" w:sz="0" w:space="0" w:color="auto"/>
                            <w:bottom w:val="none" w:sz="0" w:space="0" w:color="auto"/>
                            <w:right w:val="none" w:sz="0" w:space="0" w:color="auto"/>
                          </w:divBdr>
                          <w:divsChild>
                            <w:div w:id="1161460935">
                              <w:marLeft w:val="0"/>
                              <w:marRight w:val="0"/>
                              <w:marTop w:val="0"/>
                              <w:marBottom w:val="0"/>
                              <w:divBdr>
                                <w:top w:val="none" w:sz="0" w:space="0" w:color="auto"/>
                                <w:left w:val="none" w:sz="0" w:space="0" w:color="auto"/>
                                <w:bottom w:val="none" w:sz="0" w:space="0" w:color="auto"/>
                                <w:right w:val="none" w:sz="0" w:space="0" w:color="auto"/>
                              </w:divBdr>
                              <w:divsChild>
                                <w:div w:id="2069918209">
                                  <w:marLeft w:val="0"/>
                                  <w:marRight w:val="0"/>
                                  <w:marTop w:val="0"/>
                                  <w:marBottom w:val="140"/>
                                  <w:divBdr>
                                    <w:top w:val="none" w:sz="0" w:space="0" w:color="auto"/>
                                    <w:left w:val="none" w:sz="0" w:space="0" w:color="auto"/>
                                    <w:bottom w:val="none" w:sz="0" w:space="0" w:color="auto"/>
                                    <w:right w:val="none" w:sz="0" w:space="0" w:color="auto"/>
                                  </w:divBdr>
                                  <w:divsChild>
                                    <w:div w:id="1441605865">
                                      <w:marLeft w:val="0"/>
                                      <w:marRight w:val="0"/>
                                      <w:marTop w:val="0"/>
                                      <w:marBottom w:val="0"/>
                                      <w:divBdr>
                                        <w:top w:val="none" w:sz="0" w:space="0" w:color="auto"/>
                                        <w:left w:val="none" w:sz="0" w:space="0" w:color="auto"/>
                                        <w:bottom w:val="none" w:sz="0" w:space="0" w:color="auto"/>
                                        <w:right w:val="none" w:sz="0" w:space="0" w:color="auto"/>
                                      </w:divBdr>
                                      <w:divsChild>
                                        <w:div w:id="862523745">
                                          <w:marLeft w:val="0"/>
                                          <w:marRight w:val="0"/>
                                          <w:marTop w:val="0"/>
                                          <w:marBottom w:val="0"/>
                                          <w:divBdr>
                                            <w:top w:val="none" w:sz="0" w:space="0" w:color="auto"/>
                                            <w:left w:val="none" w:sz="0" w:space="0" w:color="auto"/>
                                            <w:bottom w:val="none" w:sz="0" w:space="0" w:color="auto"/>
                                            <w:right w:val="none" w:sz="0" w:space="0" w:color="auto"/>
                                          </w:divBdr>
                                          <w:divsChild>
                                            <w:div w:id="82338914">
                                              <w:marLeft w:val="0"/>
                                              <w:marRight w:val="0"/>
                                              <w:marTop w:val="0"/>
                                              <w:marBottom w:val="0"/>
                                              <w:divBdr>
                                                <w:top w:val="none" w:sz="0" w:space="0" w:color="auto"/>
                                                <w:left w:val="none" w:sz="0" w:space="0" w:color="auto"/>
                                                <w:bottom w:val="none" w:sz="0" w:space="0" w:color="auto"/>
                                                <w:right w:val="none" w:sz="0" w:space="0" w:color="auto"/>
                                              </w:divBdr>
                                              <w:divsChild>
                                                <w:div w:id="1930501896">
                                                  <w:marLeft w:val="0"/>
                                                  <w:marRight w:val="98"/>
                                                  <w:marTop w:val="0"/>
                                                  <w:marBottom w:val="0"/>
                                                  <w:divBdr>
                                                    <w:top w:val="none" w:sz="0" w:space="0" w:color="auto"/>
                                                    <w:left w:val="none" w:sz="0" w:space="0" w:color="auto"/>
                                                    <w:bottom w:val="none" w:sz="0" w:space="0" w:color="auto"/>
                                                    <w:right w:val="none" w:sz="0" w:space="0" w:color="auto"/>
                                                  </w:divBdr>
                                                  <w:divsChild>
                                                    <w:div w:id="61374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76083832">
      <w:bodyDiv w:val="1"/>
      <w:marLeft w:val="0"/>
      <w:marRight w:val="0"/>
      <w:marTop w:val="0"/>
      <w:marBottom w:val="0"/>
      <w:divBdr>
        <w:top w:val="none" w:sz="0" w:space="0" w:color="auto"/>
        <w:left w:val="none" w:sz="0" w:space="0" w:color="auto"/>
        <w:bottom w:val="none" w:sz="0" w:space="0" w:color="auto"/>
        <w:right w:val="none" w:sz="0" w:space="0" w:color="auto"/>
      </w:divBdr>
      <w:divsChild>
        <w:div w:id="210777062">
          <w:marLeft w:val="0"/>
          <w:marRight w:val="0"/>
          <w:marTop w:val="0"/>
          <w:marBottom w:val="0"/>
          <w:divBdr>
            <w:top w:val="none" w:sz="0" w:space="0" w:color="auto"/>
            <w:left w:val="none" w:sz="0" w:space="0" w:color="auto"/>
            <w:bottom w:val="none" w:sz="0" w:space="0" w:color="auto"/>
            <w:right w:val="none" w:sz="0" w:space="0" w:color="auto"/>
          </w:divBdr>
          <w:divsChild>
            <w:div w:id="346717563">
              <w:marLeft w:val="0"/>
              <w:marRight w:val="0"/>
              <w:marTop w:val="0"/>
              <w:marBottom w:val="0"/>
              <w:divBdr>
                <w:top w:val="none" w:sz="0" w:space="0" w:color="auto"/>
                <w:left w:val="none" w:sz="0" w:space="0" w:color="auto"/>
                <w:bottom w:val="none" w:sz="0" w:space="0" w:color="auto"/>
                <w:right w:val="none" w:sz="0" w:space="0" w:color="auto"/>
              </w:divBdr>
              <w:divsChild>
                <w:div w:id="190798738">
                  <w:marLeft w:val="0"/>
                  <w:marRight w:val="0"/>
                  <w:marTop w:val="0"/>
                  <w:marBottom w:val="0"/>
                  <w:divBdr>
                    <w:top w:val="none" w:sz="0" w:space="0" w:color="auto"/>
                    <w:left w:val="none" w:sz="0" w:space="0" w:color="auto"/>
                    <w:bottom w:val="none" w:sz="0" w:space="0" w:color="auto"/>
                    <w:right w:val="none" w:sz="0" w:space="0" w:color="auto"/>
                  </w:divBdr>
                  <w:divsChild>
                    <w:div w:id="425688193">
                      <w:marLeft w:val="0"/>
                      <w:marRight w:val="0"/>
                      <w:marTop w:val="0"/>
                      <w:marBottom w:val="0"/>
                      <w:divBdr>
                        <w:top w:val="none" w:sz="0" w:space="0" w:color="auto"/>
                        <w:left w:val="none" w:sz="0" w:space="0" w:color="auto"/>
                        <w:bottom w:val="none" w:sz="0" w:space="0" w:color="auto"/>
                        <w:right w:val="none" w:sz="0" w:space="0" w:color="auto"/>
                      </w:divBdr>
                      <w:divsChild>
                        <w:div w:id="1582063707">
                          <w:marLeft w:val="0"/>
                          <w:marRight w:val="0"/>
                          <w:marTop w:val="0"/>
                          <w:marBottom w:val="0"/>
                          <w:divBdr>
                            <w:top w:val="none" w:sz="0" w:space="0" w:color="auto"/>
                            <w:left w:val="none" w:sz="0" w:space="0" w:color="auto"/>
                            <w:bottom w:val="none" w:sz="0" w:space="0" w:color="auto"/>
                            <w:right w:val="none" w:sz="0" w:space="0" w:color="auto"/>
                          </w:divBdr>
                          <w:divsChild>
                            <w:div w:id="1614287158">
                              <w:marLeft w:val="0"/>
                              <w:marRight w:val="0"/>
                              <w:marTop w:val="0"/>
                              <w:marBottom w:val="0"/>
                              <w:divBdr>
                                <w:top w:val="none" w:sz="0" w:space="0" w:color="auto"/>
                                <w:left w:val="none" w:sz="0" w:space="0" w:color="auto"/>
                                <w:bottom w:val="none" w:sz="0" w:space="0" w:color="auto"/>
                                <w:right w:val="none" w:sz="0" w:space="0" w:color="auto"/>
                              </w:divBdr>
                              <w:divsChild>
                                <w:div w:id="1599606317">
                                  <w:marLeft w:val="0"/>
                                  <w:marRight w:val="0"/>
                                  <w:marTop w:val="0"/>
                                  <w:marBottom w:val="0"/>
                                  <w:divBdr>
                                    <w:top w:val="none" w:sz="0" w:space="0" w:color="auto"/>
                                    <w:left w:val="none" w:sz="0" w:space="0" w:color="auto"/>
                                    <w:bottom w:val="none" w:sz="0" w:space="0" w:color="auto"/>
                                    <w:right w:val="none" w:sz="0" w:space="0" w:color="auto"/>
                                  </w:divBdr>
                                  <w:divsChild>
                                    <w:div w:id="508374145">
                                      <w:marLeft w:val="0"/>
                                      <w:marRight w:val="0"/>
                                      <w:marTop w:val="0"/>
                                      <w:marBottom w:val="0"/>
                                      <w:divBdr>
                                        <w:top w:val="single" w:sz="4" w:space="0" w:color="F5F5F5"/>
                                        <w:left w:val="single" w:sz="4" w:space="0" w:color="F5F5F5"/>
                                        <w:bottom w:val="single" w:sz="4" w:space="0" w:color="F5F5F5"/>
                                        <w:right w:val="single" w:sz="4" w:space="0" w:color="F5F5F5"/>
                                      </w:divBdr>
                                      <w:divsChild>
                                        <w:div w:id="573316392">
                                          <w:marLeft w:val="0"/>
                                          <w:marRight w:val="0"/>
                                          <w:marTop w:val="0"/>
                                          <w:marBottom w:val="0"/>
                                          <w:divBdr>
                                            <w:top w:val="none" w:sz="0" w:space="0" w:color="auto"/>
                                            <w:left w:val="none" w:sz="0" w:space="0" w:color="auto"/>
                                            <w:bottom w:val="none" w:sz="0" w:space="0" w:color="auto"/>
                                            <w:right w:val="none" w:sz="0" w:space="0" w:color="auto"/>
                                          </w:divBdr>
                                          <w:divsChild>
                                            <w:div w:id="169542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97896549">
      <w:bodyDiv w:val="1"/>
      <w:marLeft w:val="0"/>
      <w:marRight w:val="0"/>
      <w:marTop w:val="0"/>
      <w:marBottom w:val="0"/>
      <w:divBdr>
        <w:top w:val="none" w:sz="0" w:space="0" w:color="auto"/>
        <w:left w:val="none" w:sz="0" w:space="0" w:color="auto"/>
        <w:bottom w:val="none" w:sz="0" w:space="0" w:color="auto"/>
        <w:right w:val="none" w:sz="0" w:space="0" w:color="auto"/>
      </w:divBdr>
      <w:divsChild>
        <w:div w:id="1813671988">
          <w:marLeft w:val="0"/>
          <w:marRight w:val="0"/>
          <w:marTop w:val="0"/>
          <w:marBottom w:val="0"/>
          <w:divBdr>
            <w:top w:val="none" w:sz="0" w:space="0" w:color="auto"/>
            <w:left w:val="none" w:sz="0" w:space="0" w:color="auto"/>
            <w:bottom w:val="none" w:sz="0" w:space="0" w:color="auto"/>
            <w:right w:val="none" w:sz="0" w:space="0" w:color="auto"/>
          </w:divBdr>
          <w:divsChild>
            <w:div w:id="1782340220">
              <w:marLeft w:val="0"/>
              <w:marRight w:val="0"/>
              <w:marTop w:val="0"/>
              <w:marBottom w:val="0"/>
              <w:divBdr>
                <w:top w:val="none" w:sz="0" w:space="0" w:color="auto"/>
                <w:left w:val="none" w:sz="0" w:space="0" w:color="auto"/>
                <w:bottom w:val="none" w:sz="0" w:space="0" w:color="auto"/>
                <w:right w:val="none" w:sz="0" w:space="0" w:color="auto"/>
              </w:divBdr>
              <w:divsChild>
                <w:div w:id="2083790422">
                  <w:marLeft w:val="0"/>
                  <w:marRight w:val="0"/>
                  <w:marTop w:val="0"/>
                  <w:marBottom w:val="0"/>
                  <w:divBdr>
                    <w:top w:val="none" w:sz="0" w:space="0" w:color="auto"/>
                    <w:left w:val="none" w:sz="0" w:space="0" w:color="auto"/>
                    <w:bottom w:val="none" w:sz="0" w:space="0" w:color="auto"/>
                    <w:right w:val="none" w:sz="0" w:space="0" w:color="auto"/>
                  </w:divBdr>
                  <w:divsChild>
                    <w:div w:id="550380880">
                      <w:marLeft w:val="0"/>
                      <w:marRight w:val="0"/>
                      <w:marTop w:val="0"/>
                      <w:marBottom w:val="0"/>
                      <w:divBdr>
                        <w:top w:val="none" w:sz="0" w:space="0" w:color="auto"/>
                        <w:left w:val="none" w:sz="0" w:space="0" w:color="auto"/>
                        <w:bottom w:val="none" w:sz="0" w:space="0" w:color="auto"/>
                        <w:right w:val="none" w:sz="0" w:space="0" w:color="auto"/>
                      </w:divBdr>
                      <w:divsChild>
                        <w:div w:id="752316621">
                          <w:marLeft w:val="0"/>
                          <w:marRight w:val="0"/>
                          <w:marTop w:val="0"/>
                          <w:marBottom w:val="0"/>
                          <w:divBdr>
                            <w:top w:val="none" w:sz="0" w:space="0" w:color="auto"/>
                            <w:left w:val="none" w:sz="0" w:space="0" w:color="auto"/>
                            <w:bottom w:val="none" w:sz="0" w:space="0" w:color="auto"/>
                            <w:right w:val="none" w:sz="0" w:space="0" w:color="auto"/>
                          </w:divBdr>
                          <w:divsChild>
                            <w:div w:id="494414161">
                              <w:marLeft w:val="0"/>
                              <w:marRight w:val="0"/>
                              <w:marTop w:val="0"/>
                              <w:marBottom w:val="0"/>
                              <w:divBdr>
                                <w:top w:val="none" w:sz="0" w:space="0" w:color="auto"/>
                                <w:left w:val="none" w:sz="0" w:space="0" w:color="auto"/>
                                <w:bottom w:val="none" w:sz="0" w:space="0" w:color="auto"/>
                                <w:right w:val="none" w:sz="0" w:space="0" w:color="auto"/>
                              </w:divBdr>
                              <w:divsChild>
                                <w:div w:id="1798404005">
                                  <w:marLeft w:val="0"/>
                                  <w:marRight w:val="0"/>
                                  <w:marTop w:val="0"/>
                                  <w:marBottom w:val="0"/>
                                  <w:divBdr>
                                    <w:top w:val="none" w:sz="0" w:space="0" w:color="auto"/>
                                    <w:left w:val="none" w:sz="0" w:space="0" w:color="auto"/>
                                    <w:bottom w:val="none" w:sz="0" w:space="0" w:color="auto"/>
                                    <w:right w:val="none" w:sz="0" w:space="0" w:color="auto"/>
                                  </w:divBdr>
                                  <w:divsChild>
                                    <w:div w:id="1746370238">
                                      <w:marLeft w:val="0"/>
                                      <w:marRight w:val="0"/>
                                      <w:marTop w:val="0"/>
                                      <w:marBottom w:val="0"/>
                                      <w:divBdr>
                                        <w:top w:val="single" w:sz="4" w:space="0" w:color="F5F5F5"/>
                                        <w:left w:val="single" w:sz="4" w:space="0" w:color="F5F5F5"/>
                                        <w:bottom w:val="single" w:sz="4" w:space="0" w:color="F5F5F5"/>
                                        <w:right w:val="single" w:sz="4" w:space="0" w:color="F5F5F5"/>
                                      </w:divBdr>
                                      <w:divsChild>
                                        <w:div w:id="441074155">
                                          <w:marLeft w:val="0"/>
                                          <w:marRight w:val="0"/>
                                          <w:marTop w:val="0"/>
                                          <w:marBottom w:val="0"/>
                                          <w:divBdr>
                                            <w:top w:val="none" w:sz="0" w:space="0" w:color="auto"/>
                                            <w:left w:val="none" w:sz="0" w:space="0" w:color="auto"/>
                                            <w:bottom w:val="none" w:sz="0" w:space="0" w:color="auto"/>
                                            <w:right w:val="none" w:sz="0" w:space="0" w:color="auto"/>
                                          </w:divBdr>
                                          <w:divsChild>
                                            <w:div w:id="987127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7570463">
      <w:bodyDiv w:val="1"/>
      <w:marLeft w:val="0"/>
      <w:marRight w:val="0"/>
      <w:marTop w:val="0"/>
      <w:marBottom w:val="0"/>
      <w:divBdr>
        <w:top w:val="none" w:sz="0" w:space="0" w:color="auto"/>
        <w:left w:val="none" w:sz="0" w:space="0" w:color="auto"/>
        <w:bottom w:val="none" w:sz="0" w:space="0" w:color="auto"/>
        <w:right w:val="none" w:sz="0" w:space="0" w:color="auto"/>
      </w:divBdr>
      <w:divsChild>
        <w:div w:id="532380248">
          <w:marLeft w:val="0"/>
          <w:marRight w:val="0"/>
          <w:marTop w:val="0"/>
          <w:marBottom w:val="0"/>
          <w:divBdr>
            <w:top w:val="none" w:sz="0" w:space="0" w:color="auto"/>
            <w:left w:val="none" w:sz="0" w:space="0" w:color="auto"/>
            <w:bottom w:val="none" w:sz="0" w:space="0" w:color="auto"/>
            <w:right w:val="none" w:sz="0" w:space="0" w:color="auto"/>
          </w:divBdr>
          <w:divsChild>
            <w:div w:id="2066028323">
              <w:marLeft w:val="0"/>
              <w:marRight w:val="0"/>
              <w:marTop w:val="0"/>
              <w:marBottom w:val="0"/>
              <w:divBdr>
                <w:top w:val="none" w:sz="0" w:space="0" w:color="auto"/>
                <w:left w:val="none" w:sz="0" w:space="0" w:color="auto"/>
                <w:bottom w:val="none" w:sz="0" w:space="0" w:color="auto"/>
                <w:right w:val="none" w:sz="0" w:space="0" w:color="auto"/>
              </w:divBdr>
              <w:divsChild>
                <w:div w:id="2068993323">
                  <w:marLeft w:val="0"/>
                  <w:marRight w:val="0"/>
                  <w:marTop w:val="0"/>
                  <w:marBottom w:val="0"/>
                  <w:divBdr>
                    <w:top w:val="none" w:sz="0" w:space="0" w:color="auto"/>
                    <w:left w:val="none" w:sz="0" w:space="0" w:color="auto"/>
                    <w:bottom w:val="none" w:sz="0" w:space="0" w:color="auto"/>
                    <w:right w:val="none" w:sz="0" w:space="0" w:color="auto"/>
                  </w:divBdr>
                  <w:divsChild>
                    <w:div w:id="1330790401">
                      <w:marLeft w:val="0"/>
                      <w:marRight w:val="0"/>
                      <w:marTop w:val="0"/>
                      <w:marBottom w:val="0"/>
                      <w:divBdr>
                        <w:top w:val="none" w:sz="0" w:space="0" w:color="auto"/>
                        <w:left w:val="none" w:sz="0" w:space="0" w:color="auto"/>
                        <w:bottom w:val="none" w:sz="0" w:space="0" w:color="auto"/>
                        <w:right w:val="none" w:sz="0" w:space="0" w:color="auto"/>
                      </w:divBdr>
                      <w:divsChild>
                        <w:div w:id="1703509103">
                          <w:marLeft w:val="0"/>
                          <w:marRight w:val="0"/>
                          <w:marTop w:val="0"/>
                          <w:marBottom w:val="0"/>
                          <w:divBdr>
                            <w:top w:val="none" w:sz="0" w:space="0" w:color="auto"/>
                            <w:left w:val="none" w:sz="0" w:space="0" w:color="auto"/>
                            <w:bottom w:val="none" w:sz="0" w:space="0" w:color="auto"/>
                            <w:right w:val="none" w:sz="0" w:space="0" w:color="auto"/>
                          </w:divBdr>
                          <w:divsChild>
                            <w:div w:id="1680742187">
                              <w:marLeft w:val="0"/>
                              <w:marRight w:val="0"/>
                              <w:marTop w:val="0"/>
                              <w:marBottom w:val="0"/>
                              <w:divBdr>
                                <w:top w:val="none" w:sz="0" w:space="0" w:color="auto"/>
                                <w:left w:val="none" w:sz="0" w:space="0" w:color="auto"/>
                                <w:bottom w:val="none" w:sz="0" w:space="0" w:color="auto"/>
                                <w:right w:val="none" w:sz="0" w:space="0" w:color="auto"/>
                              </w:divBdr>
                              <w:divsChild>
                                <w:div w:id="2010714379">
                                  <w:marLeft w:val="0"/>
                                  <w:marRight w:val="0"/>
                                  <w:marTop w:val="0"/>
                                  <w:marBottom w:val="0"/>
                                  <w:divBdr>
                                    <w:top w:val="none" w:sz="0" w:space="0" w:color="auto"/>
                                    <w:left w:val="none" w:sz="0" w:space="0" w:color="auto"/>
                                    <w:bottom w:val="none" w:sz="0" w:space="0" w:color="auto"/>
                                    <w:right w:val="none" w:sz="0" w:space="0" w:color="auto"/>
                                  </w:divBdr>
                                  <w:divsChild>
                                    <w:div w:id="1039936485">
                                      <w:marLeft w:val="0"/>
                                      <w:marRight w:val="0"/>
                                      <w:marTop w:val="0"/>
                                      <w:marBottom w:val="0"/>
                                      <w:divBdr>
                                        <w:top w:val="single" w:sz="4" w:space="0" w:color="F5F5F5"/>
                                        <w:left w:val="single" w:sz="4" w:space="0" w:color="F5F5F5"/>
                                        <w:bottom w:val="single" w:sz="4" w:space="0" w:color="F5F5F5"/>
                                        <w:right w:val="single" w:sz="4" w:space="0" w:color="F5F5F5"/>
                                      </w:divBdr>
                                      <w:divsChild>
                                        <w:div w:id="1471362607">
                                          <w:marLeft w:val="0"/>
                                          <w:marRight w:val="0"/>
                                          <w:marTop w:val="0"/>
                                          <w:marBottom w:val="0"/>
                                          <w:divBdr>
                                            <w:top w:val="none" w:sz="0" w:space="0" w:color="auto"/>
                                            <w:left w:val="none" w:sz="0" w:space="0" w:color="auto"/>
                                            <w:bottom w:val="none" w:sz="0" w:space="0" w:color="auto"/>
                                            <w:right w:val="none" w:sz="0" w:space="0" w:color="auto"/>
                                          </w:divBdr>
                                          <w:divsChild>
                                            <w:div w:id="103114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7425460">
      <w:bodyDiv w:val="1"/>
      <w:marLeft w:val="0"/>
      <w:marRight w:val="0"/>
      <w:marTop w:val="0"/>
      <w:marBottom w:val="0"/>
      <w:divBdr>
        <w:top w:val="none" w:sz="0" w:space="0" w:color="auto"/>
        <w:left w:val="none" w:sz="0" w:space="0" w:color="auto"/>
        <w:bottom w:val="none" w:sz="0" w:space="0" w:color="auto"/>
        <w:right w:val="none" w:sz="0" w:space="0" w:color="auto"/>
      </w:divBdr>
      <w:divsChild>
        <w:div w:id="724371095">
          <w:marLeft w:val="0"/>
          <w:marRight w:val="0"/>
          <w:marTop w:val="0"/>
          <w:marBottom w:val="0"/>
          <w:divBdr>
            <w:top w:val="none" w:sz="0" w:space="0" w:color="auto"/>
            <w:left w:val="none" w:sz="0" w:space="0" w:color="auto"/>
            <w:bottom w:val="none" w:sz="0" w:space="0" w:color="auto"/>
            <w:right w:val="none" w:sz="0" w:space="0" w:color="auto"/>
          </w:divBdr>
          <w:divsChild>
            <w:div w:id="2064209026">
              <w:marLeft w:val="0"/>
              <w:marRight w:val="0"/>
              <w:marTop w:val="0"/>
              <w:marBottom w:val="0"/>
              <w:divBdr>
                <w:top w:val="none" w:sz="0" w:space="0" w:color="auto"/>
                <w:left w:val="none" w:sz="0" w:space="0" w:color="auto"/>
                <w:bottom w:val="none" w:sz="0" w:space="0" w:color="auto"/>
                <w:right w:val="none" w:sz="0" w:space="0" w:color="auto"/>
              </w:divBdr>
              <w:divsChild>
                <w:div w:id="1240485339">
                  <w:marLeft w:val="0"/>
                  <w:marRight w:val="0"/>
                  <w:marTop w:val="0"/>
                  <w:marBottom w:val="0"/>
                  <w:divBdr>
                    <w:top w:val="none" w:sz="0" w:space="0" w:color="auto"/>
                    <w:left w:val="none" w:sz="0" w:space="0" w:color="auto"/>
                    <w:bottom w:val="none" w:sz="0" w:space="0" w:color="auto"/>
                    <w:right w:val="none" w:sz="0" w:space="0" w:color="auto"/>
                  </w:divBdr>
                  <w:divsChild>
                    <w:div w:id="1295873351">
                      <w:marLeft w:val="0"/>
                      <w:marRight w:val="0"/>
                      <w:marTop w:val="0"/>
                      <w:marBottom w:val="0"/>
                      <w:divBdr>
                        <w:top w:val="none" w:sz="0" w:space="0" w:color="auto"/>
                        <w:left w:val="none" w:sz="0" w:space="0" w:color="auto"/>
                        <w:bottom w:val="none" w:sz="0" w:space="0" w:color="auto"/>
                        <w:right w:val="none" w:sz="0" w:space="0" w:color="auto"/>
                      </w:divBdr>
                      <w:divsChild>
                        <w:div w:id="234555331">
                          <w:marLeft w:val="0"/>
                          <w:marRight w:val="0"/>
                          <w:marTop w:val="0"/>
                          <w:marBottom w:val="0"/>
                          <w:divBdr>
                            <w:top w:val="none" w:sz="0" w:space="0" w:color="auto"/>
                            <w:left w:val="none" w:sz="0" w:space="0" w:color="auto"/>
                            <w:bottom w:val="none" w:sz="0" w:space="0" w:color="auto"/>
                            <w:right w:val="none" w:sz="0" w:space="0" w:color="auto"/>
                          </w:divBdr>
                          <w:divsChild>
                            <w:div w:id="632176138">
                              <w:marLeft w:val="0"/>
                              <w:marRight w:val="0"/>
                              <w:marTop w:val="0"/>
                              <w:marBottom w:val="0"/>
                              <w:divBdr>
                                <w:top w:val="none" w:sz="0" w:space="0" w:color="auto"/>
                                <w:left w:val="none" w:sz="0" w:space="0" w:color="auto"/>
                                <w:bottom w:val="none" w:sz="0" w:space="0" w:color="auto"/>
                                <w:right w:val="none" w:sz="0" w:space="0" w:color="auto"/>
                              </w:divBdr>
                              <w:divsChild>
                                <w:div w:id="214587155">
                                  <w:marLeft w:val="0"/>
                                  <w:marRight w:val="0"/>
                                  <w:marTop w:val="0"/>
                                  <w:marBottom w:val="0"/>
                                  <w:divBdr>
                                    <w:top w:val="none" w:sz="0" w:space="0" w:color="auto"/>
                                    <w:left w:val="none" w:sz="0" w:space="0" w:color="auto"/>
                                    <w:bottom w:val="none" w:sz="0" w:space="0" w:color="auto"/>
                                    <w:right w:val="none" w:sz="0" w:space="0" w:color="auto"/>
                                  </w:divBdr>
                                  <w:divsChild>
                                    <w:div w:id="267810704">
                                      <w:marLeft w:val="0"/>
                                      <w:marRight w:val="0"/>
                                      <w:marTop w:val="0"/>
                                      <w:marBottom w:val="0"/>
                                      <w:divBdr>
                                        <w:top w:val="single" w:sz="4" w:space="0" w:color="F5F5F5"/>
                                        <w:left w:val="single" w:sz="4" w:space="0" w:color="F5F5F5"/>
                                        <w:bottom w:val="single" w:sz="4" w:space="0" w:color="F5F5F5"/>
                                        <w:right w:val="single" w:sz="4" w:space="0" w:color="F5F5F5"/>
                                      </w:divBdr>
                                      <w:divsChild>
                                        <w:div w:id="877352743">
                                          <w:marLeft w:val="0"/>
                                          <w:marRight w:val="0"/>
                                          <w:marTop w:val="0"/>
                                          <w:marBottom w:val="0"/>
                                          <w:divBdr>
                                            <w:top w:val="none" w:sz="0" w:space="0" w:color="auto"/>
                                            <w:left w:val="none" w:sz="0" w:space="0" w:color="auto"/>
                                            <w:bottom w:val="none" w:sz="0" w:space="0" w:color="auto"/>
                                            <w:right w:val="none" w:sz="0" w:space="0" w:color="auto"/>
                                          </w:divBdr>
                                          <w:divsChild>
                                            <w:div w:id="168135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81918538">
      <w:bodyDiv w:val="1"/>
      <w:marLeft w:val="0"/>
      <w:marRight w:val="0"/>
      <w:marTop w:val="0"/>
      <w:marBottom w:val="0"/>
      <w:divBdr>
        <w:top w:val="none" w:sz="0" w:space="0" w:color="auto"/>
        <w:left w:val="none" w:sz="0" w:space="0" w:color="auto"/>
        <w:bottom w:val="none" w:sz="0" w:space="0" w:color="auto"/>
        <w:right w:val="none" w:sz="0" w:space="0" w:color="auto"/>
      </w:divBdr>
      <w:divsChild>
        <w:div w:id="477262585">
          <w:marLeft w:val="0"/>
          <w:marRight w:val="0"/>
          <w:marTop w:val="0"/>
          <w:marBottom w:val="0"/>
          <w:divBdr>
            <w:top w:val="none" w:sz="0" w:space="0" w:color="auto"/>
            <w:left w:val="none" w:sz="0" w:space="0" w:color="auto"/>
            <w:bottom w:val="none" w:sz="0" w:space="0" w:color="auto"/>
            <w:right w:val="none" w:sz="0" w:space="0" w:color="auto"/>
          </w:divBdr>
          <w:divsChild>
            <w:div w:id="1638414551">
              <w:marLeft w:val="0"/>
              <w:marRight w:val="0"/>
              <w:marTop w:val="0"/>
              <w:marBottom w:val="0"/>
              <w:divBdr>
                <w:top w:val="none" w:sz="0" w:space="0" w:color="auto"/>
                <w:left w:val="none" w:sz="0" w:space="0" w:color="auto"/>
                <w:bottom w:val="none" w:sz="0" w:space="0" w:color="auto"/>
                <w:right w:val="none" w:sz="0" w:space="0" w:color="auto"/>
              </w:divBdr>
              <w:divsChild>
                <w:div w:id="1012951470">
                  <w:marLeft w:val="0"/>
                  <w:marRight w:val="0"/>
                  <w:marTop w:val="0"/>
                  <w:marBottom w:val="0"/>
                  <w:divBdr>
                    <w:top w:val="none" w:sz="0" w:space="0" w:color="auto"/>
                    <w:left w:val="none" w:sz="0" w:space="0" w:color="auto"/>
                    <w:bottom w:val="none" w:sz="0" w:space="0" w:color="auto"/>
                    <w:right w:val="none" w:sz="0" w:space="0" w:color="auto"/>
                  </w:divBdr>
                  <w:divsChild>
                    <w:div w:id="1222450183">
                      <w:marLeft w:val="0"/>
                      <w:marRight w:val="0"/>
                      <w:marTop w:val="0"/>
                      <w:marBottom w:val="0"/>
                      <w:divBdr>
                        <w:top w:val="none" w:sz="0" w:space="0" w:color="auto"/>
                        <w:left w:val="none" w:sz="0" w:space="0" w:color="auto"/>
                        <w:bottom w:val="none" w:sz="0" w:space="0" w:color="auto"/>
                        <w:right w:val="none" w:sz="0" w:space="0" w:color="auto"/>
                      </w:divBdr>
                      <w:divsChild>
                        <w:div w:id="381558137">
                          <w:marLeft w:val="0"/>
                          <w:marRight w:val="0"/>
                          <w:marTop w:val="0"/>
                          <w:marBottom w:val="0"/>
                          <w:divBdr>
                            <w:top w:val="none" w:sz="0" w:space="0" w:color="auto"/>
                            <w:left w:val="none" w:sz="0" w:space="0" w:color="auto"/>
                            <w:bottom w:val="none" w:sz="0" w:space="0" w:color="auto"/>
                            <w:right w:val="none" w:sz="0" w:space="0" w:color="auto"/>
                          </w:divBdr>
                          <w:divsChild>
                            <w:div w:id="698748319">
                              <w:marLeft w:val="0"/>
                              <w:marRight w:val="0"/>
                              <w:marTop w:val="0"/>
                              <w:marBottom w:val="0"/>
                              <w:divBdr>
                                <w:top w:val="none" w:sz="0" w:space="0" w:color="auto"/>
                                <w:left w:val="none" w:sz="0" w:space="0" w:color="auto"/>
                                <w:bottom w:val="none" w:sz="0" w:space="0" w:color="auto"/>
                                <w:right w:val="none" w:sz="0" w:space="0" w:color="auto"/>
                              </w:divBdr>
                              <w:divsChild>
                                <w:div w:id="350181874">
                                  <w:marLeft w:val="0"/>
                                  <w:marRight w:val="0"/>
                                  <w:marTop w:val="0"/>
                                  <w:marBottom w:val="150"/>
                                  <w:divBdr>
                                    <w:top w:val="none" w:sz="0" w:space="0" w:color="auto"/>
                                    <w:left w:val="none" w:sz="0" w:space="0" w:color="auto"/>
                                    <w:bottom w:val="none" w:sz="0" w:space="0" w:color="auto"/>
                                    <w:right w:val="none" w:sz="0" w:space="0" w:color="auto"/>
                                  </w:divBdr>
                                  <w:divsChild>
                                    <w:div w:id="666981786">
                                      <w:marLeft w:val="0"/>
                                      <w:marRight w:val="0"/>
                                      <w:marTop w:val="0"/>
                                      <w:marBottom w:val="0"/>
                                      <w:divBdr>
                                        <w:top w:val="none" w:sz="0" w:space="0" w:color="auto"/>
                                        <w:left w:val="none" w:sz="0" w:space="0" w:color="auto"/>
                                        <w:bottom w:val="none" w:sz="0" w:space="0" w:color="auto"/>
                                        <w:right w:val="none" w:sz="0" w:space="0" w:color="auto"/>
                                      </w:divBdr>
                                      <w:divsChild>
                                        <w:div w:id="446387980">
                                          <w:marLeft w:val="0"/>
                                          <w:marRight w:val="0"/>
                                          <w:marTop w:val="0"/>
                                          <w:marBottom w:val="180"/>
                                          <w:divBdr>
                                            <w:top w:val="none" w:sz="0" w:space="0" w:color="auto"/>
                                            <w:left w:val="none" w:sz="0" w:space="0" w:color="auto"/>
                                            <w:bottom w:val="none" w:sz="0" w:space="0" w:color="auto"/>
                                            <w:right w:val="none" w:sz="0" w:space="0" w:color="auto"/>
                                          </w:divBdr>
                                        </w:div>
                                        <w:div w:id="461730692">
                                          <w:marLeft w:val="0"/>
                                          <w:marRight w:val="0"/>
                                          <w:marTop w:val="0"/>
                                          <w:marBottom w:val="180"/>
                                          <w:divBdr>
                                            <w:top w:val="none" w:sz="0" w:space="0" w:color="auto"/>
                                            <w:left w:val="none" w:sz="0" w:space="0" w:color="auto"/>
                                            <w:bottom w:val="none" w:sz="0" w:space="0" w:color="auto"/>
                                            <w:right w:val="none" w:sz="0" w:space="0" w:color="auto"/>
                                          </w:divBdr>
                                        </w:div>
                                        <w:div w:id="634020008">
                                          <w:marLeft w:val="0"/>
                                          <w:marRight w:val="0"/>
                                          <w:marTop w:val="0"/>
                                          <w:marBottom w:val="0"/>
                                          <w:divBdr>
                                            <w:top w:val="none" w:sz="0" w:space="0" w:color="auto"/>
                                            <w:left w:val="none" w:sz="0" w:space="0" w:color="auto"/>
                                            <w:bottom w:val="none" w:sz="0" w:space="0" w:color="auto"/>
                                            <w:right w:val="none" w:sz="0" w:space="0" w:color="auto"/>
                                          </w:divBdr>
                                          <w:divsChild>
                                            <w:div w:id="685401443">
                                              <w:marLeft w:val="0"/>
                                              <w:marRight w:val="0"/>
                                              <w:marTop w:val="0"/>
                                              <w:marBottom w:val="0"/>
                                              <w:divBdr>
                                                <w:top w:val="none" w:sz="0" w:space="0" w:color="auto"/>
                                                <w:left w:val="none" w:sz="0" w:space="0" w:color="auto"/>
                                                <w:bottom w:val="none" w:sz="0" w:space="0" w:color="auto"/>
                                                <w:right w:val="none" w:sz="0" w:space="0" w:color="auto"/>
                                              </w:divBdr>
                                            </w:div>
                                          </w:divsChild>
                                        </w:div>
                                        <w:div w:id="1333293748">
                                          <w:marLeft w:val="0"/>
                                          <w:marRight w:val="0"/>
                                          <w:marTop w:val="0"/>
                                          <w:marBottom w:val="0"/>
                                          <w:divBdr>
                                            <w:top w:val="none" w:sz="0" w:space="0" w:color="auto"/>
                                            <w:left w:val="none" w:sz="0" w:space="0" w:color="auto"/>
                                            <w:bottom w:val="none" w:sz="0" w:space="0" w:color="auto"/>
                                            <w:right w:val="none" w:sz="0" w:space="0" w:color="auto"/>
                                          </w:divBdr>
                                          <w:divsChild>
                                            <w:div w:id="730692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8902453">
      <w:bodyDiv w:val="1"/>
      <w:marLeft w:val="0"/>
      <w:marRight w:val="0"/>
      <w:marTop w:val="0"/>
      <w:marBottom w:val="0"/>
      <w:divBdr>
        <w:top w:val="none" w:sz="0" w:space="0" w:color="auto"/>
        <w:left w:val="none" w:sz="0" w:space="0" w:color="auto"/>
        <w:bottom w:val="none" w:sz="0" w:space="0" w:color="auto"/>
        <w:right w:val="none" w:sz="0" w:space="0" w:color="auto"/>
      </w:divBdr>
      <w:divsChild>
        <w:div w:id="707145954">
          <w:marLeft w:val="0"/>
          <w:marRight w:val="0"/>
          <w:marTop w:val="0"/>
          <w:marBottom w:val="0"/>
          <w:divBdr>
            <w:top w:val="none" w:sz="0" w:space="0" w:color="auto"/>
            <w:left w:val="none" w:sz="0" w:space="0" w:color="auto"/>
            <w:bottom w:val="none" w:sz="0" w:space="0" w:color="auto"/>
            <w:right w:val="none" w:sz="0" w:space="0" w:color="auto"/>
          </w:divBdr>
          <w:divsChild>
            <w:div w:id="1751584490">
              <w:marLeft w:val="0"/>
              <w:marRight w:val="0"/>
              <w:marTop w:val="0"/>
              <w:marBottom w:val="0"/>
              <w:divBdr>
                <w:top w:val="none" w:sz="0" w:space="0" w:color="auto"/>
                <w:left w:val="none" w:sz="0" w:space="0" w:color="auto"/>
                <w:bottom w:val="none" w:sz="0" w:space="0" w:color="auto"/>
                <w:right w:val="none" w:sz="0" w:space="0" w:color="auto"/>
              </w:divBdr>
              <w:divsChild>
                <w:div w:id="765271155">
                  <w:marLeft w:val="0"/>
                  <w:marRight w:val="0"/>
                  <w:marTop w:val="0"/>
                  <w:marBottom w:val="0"/>
                  <w:divBdr>
                    <w:top w:val="none" w:sz="0" w:space="0" w:color="auto"/>
                    <w:left w:val="none" w:sz="0" w:space="0" w:color="auto"/>
                    <w:bottom w:val="none" w:sz="0" w:space="0" w:color="auto"/>
                    <w:right w:val="none" w:sz="0" w:space="0" w:color="auto"/>
                  </w:divBdr>
                  <w:divsChild>
                    <w:div w:id="737629705">
                      <w:marLeft w:val="0"/>
                      <w:marRight w:val="0"/>
                      <w:marTop w:val="0"/>
                      <w:marBottom w:val="0"/>
                      <w:divBdr>
                        <w:top w:val="none" w:sz="0" w:space="0" w:color="auto"/>
                        <w:left w:val="none" w:sz="0" w:space="0" w:color="auto"/>
                        <w:bottom w:val="none" w:sz="0" w:space="0" w:color="auto"/>
                        <w:right w:val="none" w:sz="0" w:space="0" w:color="auto"/>
                      </w:divBdr>
                      <w:divsChild>
                        <w:div w:id="1277450441">
                          <w:marLeft w:val="0"/>
                          <w:marRight w:val="0"/>
                          <w:marTop w:val="0"/>
                          <w:marBottom w:val="0"/>
                          <w:divBdr>
                            <w:top w:val="none" w:sz="0" w:space="0" w:color="auto"/>
                            <w:left w:val="none" w:sz="0" w:space="0" w:color="auto"/>
                            <w:bottom w:val="none" w:sz="0" w:space="0" w:color="auto"/>
                            <w:right w:val="none" w:sz="0" w:space="0" w:color="auto"/>
                          </w:divBdr>
                          <w:divsChild>
                            <w:div w:id="1761752480">
                              <w:marLeft w:val="0"/>
                              <w:marRight w:val="0"/>
                              <w:marTop w:val="0"/>
                              <w:marBottom w:val="101"/>
                              <w:divBdr>
                                <w:top w:val="none" w:sz="0" w:space="0" w:color="auto"/>
                                <w:left w:val="none" w:sz="0" w:space="0" w:color="auto"/>
                                <w:bottom w:val="none" w:sz="0" w:space="0" w:color="auto"/>
                                <w:right w:val="none" w:sz="0" w:space="0" w:color="auto"/>
                              </w:divBdr>
                              <w:divsChild>
                                <w:div w:id="1229612509">
                                  <w:marLeft w:val="0"/>
                                  <w:marRight w:val="0"/>
                                  <w:marTop w:val="0"/>
                                  <w:marBottom w:val="0"/>
                                  <w:divBdr>
                                    <w:top w:val="none" w:sz="0" w:space="0" w:color="auto"/>
                                    <w:left w:val="none" w:sz="0" w:space="0" w:color="auto"/>
                                    <w:bottom w:val="single" w:sz="4" w:space="5" w:color="C2C3C5"/>
                                    <w:right w:val="none" w:sz="0" w:space="0" w:color="auto"/>
                                  </w:divBdr>
                                  <w:divsChild>
                                    <w:div w:id="573860913">
                                      <w:marLeft w:val="0"/>
                                      <w:marRight w:val="0"/>
                                      <w:marTop w:val="0"/>
                                      <w:marBottom w:val="0"/>
                                      <w:divBdr>
                                        <w:top w:val="none" w:sz="0" w:space="0" w:color="auto"/>
                                        <w:left w:val="none" w:sz="0" w:space="0" w:color="auto"/>
                                        <w:bottom w:val="none" w:sz="0" w:space="0" w:color="auto"/>
                                        <w:right w:val="none" w:sz="0" w:space="0" w:color="auto"/>
                                      </w:divBdr>
                                      <w:divsChild>
                                        <w:div w:id="204355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6932090">
      <w:bodyDiv w:val="1"/>
      <w:marLeft w:val="0"/>
      <w:marRight w:val="0"/>
      <w:marTop w:val="0"/>
      <w:marBottom w:val="0"/>
      <w:divBdr>
        <w:top w:val="none" w:sz="0" w:space="0" w:color="auto"/>
        <w:left w:val="none" w:sz="0" w:space="0" w:color="auto"/>
        <w:bottom w:val="none" w:sz="0" w:space="0" w:color="auto"/>
        <w:right w:val="none" w:sz="0" w:space="0" w:color="auto"/>
      </w:divBdr>
      <w:divsChild>
        <w:div w:id="180434627">
          <w:marLeft w:val="0"/>
          <w:marRight w:val="0"/>
          <w:marTop w:val="0"/>
          <w:marBottom w:val="0"/>
          <w:divBdr>
            <w:top w:val="none" w:sz="0" w:space="0" w:color="auto"/>
            <w:left w:val="none" w:sz="0" w:space="0" w:color="auto"/>
            <w:bottom w:val="none" w:sz="0" w:space="0" w:color="auto"/>
            <w:right w:val="none" w:sz="0" w:space="0" w:color="auto"/>
          </w:divBdr>
          <w:divsChild>
            <w:div w:id="2127767782">
              <w:marLeft w:val="0"/>
              <w:marRight w:val="0"/>
              <w:marTop w:val="0"/>
              <w:marBottom w:val="0"/>
              <w:divBdr>
                <w:top w:val="none" w:sz="0" w:space="0" w:color="auto"/>
                <w:left w:val="none" w:sz="0" w:space="0" w:color="auto"/>
                <w:bottom w:val="none" w:sz="0" w:space="0" w:color="auto"/>
                <w:right w:val="none" w:sz="0" w:space="0" w:color="auto"/>
              </w:divBdr>
              <w:divsChild>
                <w:div w:id="205991359">
                  <w:marLeft w:val="0"/>
                  <w:marRight w:val="0"/>
                  <w:marTop w:val="0"/>
                  <w:marBottom w:val="0"/>
                  <w:divBdr>
                    <w:top w:val="none" w:sz="0" w:space="0" w:color="auto"/>
                    <w:left w:val="none" w:sz="0" w:space="0" w:color="auto"/>
                    <w:bottom w:val="none" w:sz="0" w:space="0" w:color="auto"/>
                    <w:right w:val="none" w:sz="0" w:space="0" w:color="auto"/>
                  </w:divBdr>
                  <w:divsChild>
                    <w:div w:id="1918318092">
                      <w:marLeft w:val="0"/>
                      <w:marRight w:val="0"/>
                      <w:marTop w:val="0"/>
                      <w:marBottom w:val="0"/>
                      <w:divBdr>
                        <w:top w:val="none" w:sz="0" w:space="0" w:color="auto"/>
                        <w:left w:val="none" w:sz="0" w:space="0" w:color="auto"/>
                        <w:bottom w:val="none" w:sz="0" w:space="0" w:color="auto"/>
                        <w:right w:val="none" w:sz="0" w:space="0" w:color="auto"/>
                      </w:divBdr>
                      <w:divsChild>
                        <w:div w:id="1369379794">
                          <w:marLeft w:val="0"/>
                          <w:marRight w:val="0"/>
                          <w:marTop w:val="0"/>
                          <w:marBottom w:val="0"/>
                          <w:divBdr>
                            <w:top w:val="none" w:sz="0" w:space="0" w:color="auto"/>
                            <w:left w:val="none" w:sz="0" w:space="0" w:color="auto"/>
                            <w:bottom w:val="none" w:sz="0" w:space="0" w:color="auto"/>
                            <w:right w:val="none" w:sz="0" w:space="0" w:color="auto"/>
                          </w:divBdr>
                          <w:divsChild>
                            <w:div w:id="1124738967">
                              <w:marLeft w:val="0"/>
                              <w:marRight w:val="0"/>
                              <w:marTop w:val="0"/>
                              <w:marBottom w:val="0"/>
                              <w:divBdr>
                                <w:top w:val="none" w:sz="0" w:space="0" w:color="auto"/>
                                <w:left w:val="none" w:sz="0" w:space="0" w:color="auto"/>
                                <w:bottom w:val="none" w:sz="0" w:space="0" w:color="auto"/>
                                <w:right w:val="none" w:sz="0" w:space="0" w:color="auto"/>
                              </w:divBdr>
                              <w:divsChild>
                                <w:div w:id="1328365667">
                                  <w:marLeft w:val="0"/>
                                  <w:marRight w:val="0"/>
                                  <w:marTop w:val="0"/>
                                  <w:marBottom w:val="0"/>
                                  <w:divBdr>
                                    <w:top w:val="none" w:sz="0" w:space="0" w:color="auto"/>
                                    <w:left w:val="none" w:sz="0" w:space="0" w:color="auto"/>
                                    <w:bottom w:val="none" w:sz="0" w:space="0" w:color="auto"/>
                                    <w:right w:val="none" w:sz="0" w:space="0" w:color="auto"/>
                                  </w:divBdr>
                                  <w:divsChild>
                                    <w:div w:id="666056426">
                                      <w:marLeft w:val="0"/>
                                      <w:marRight w:val="0"/>
                                      <w:marTop w:val="0"/>
                                      <w:marBottom w:val="0"/>
                                      <w:divBdr>
                                        <w:top w:val="single" w:sz="4" w:space="0" w:color="F5F5F5"/>
                                        <w:left w:val="single" w:sz="4" w:space="0" w:color="F5F5F5"/>
                                        <w:bottom w:val="single" w:sz="4" w:space="0" w:color="F5F5F5"/>
                                        <w:right w:val="single" w:sz="4" w:space="0" w:color="F5F5F5"/>
                                      </w:divBdr>
                                      <w:divsChild>
                                        <w:div w:id="610746774">
                                          <w:marLeft w:val="0"/>
                                          <w:marRight w:val="0"/>
                                          <w:marTop w:val="0"/>
                                          <w:marBottom w:val="0"/>
                                          <w:divBdr>
                                            <w:top w:val="none" w:sz="0" w:space="0" w:color="auto"/>
                                            <w:left w:val="none" w:sz="0" w:space="0" w:color="auto"/>
                                            <w:bottom w:val="none" w:sz="0" w:space="0" w:color="auto"/>
                                            <w:right w:val="none" w:sz="0" w:space="0" w:color="auto"/>
                                          </w:divBdr>
                                          <w:divsChild>
                                            <w:div w:id="194125223">
                                              <w:marLeft w:val="0"/>
                                              <w:marRight w:val="0"/>
                                              <w:marTop w:val="0"/>
                                              <w:marBottom w:val="0"/>
                                              <w:divBdr>
                                                <w:top w:val="none" w:sz="0" w:space="0" w:color="auto"/>
                                                <w:left w:val="none" w:sz="0" w:space="0" w:color="auto"/>
                                                <w:bottom w:val="none" w:sz="0" w:space="0" w:color="auto"/>
                                                <w:right w:val="none" w:sz="0" w:space="0" w:color="auto"/>
                                              </w:divBdr>
                                              <w:divsChild>
                                                <w:div w:id="1695762507">
                                                  <w:marLeft w:val="0"/>
                                                  <w:marRight w:val="0"/>
                                                  <w:marTop w:val="0"/>
                                                  <w:marBottom w:val="0"/>
                                                  <w:divBdr>
                                                    <w:top w:val="none" w:sz="0" w:space="0" w:color="auto"/>
                                                    <w:left w:val="none" w:sz="0" w:space="0" w:color="auto"/>
                                                    <w:bottom w:val="none" w:sz="0" w:space="0" w:color="auto"/>
                                                    <w:right w:val="none" w:sz="0" w:space="0" w:color="auto"/>
                                                  </w:divBdr>
                                                </w:div>
                                              </w:divsChild>
                                            </w:div>
                                            <w:div w:id="52436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49892">
                                      <w:marLeft w:val="0"/>
                                      <w:marRight w:val="0"/>
                                      <w:marTop w:val="0"/>
                                      <w:marBottom w:val="30"/>
                                      <w:divBdr>
                                        <w:top w:val="none" w:sz="0" w:space="0" w:color="auto"/>
                                        <w:left w:val="none" w:sz="0" w:space="0" w:color="auto"/>
                                        <w:bottom w:val="none" w:sz="0" w:space="0" w:color="auto"/>
                                        <w:right w:val="none" w:sz="0" w:space="0" w:color="auto"/>
                                      </w:divBdr>
                                      <w:divsChild>
                                        <w:div w:id="132018775">
                                          <w:marLeft w:val="0"/>
                                          <w:marRight w:val="0"/>
                                          <w:marTop w:val="0"/>
                                          <w:marBottom w:val="0"/>
                                          <w:divBdr>
                                            <w:top w:val="none" w:sz="0" w:space="0" w:color="auto"/>
                                            <w:left w:val="none" w:sz="0" w:space="0" w:color="auto"/>
                                            <w:bottom w:val="none" w:sz="0" w:space="0" w:color="auto"/>
                                            <w:right w:val="none" w:sz="0" w:space="0" w:color="auto"/>
                                          </w:divBdr>
                                          <w:divsChild>
                                            <w:div w:id="1637029239">
                                              <w:marLeft w:val="0"/>
                                              <w:marRight w:val="0"/>
                                              <w:marTop w:val="0"/>
                                              <w:marBottom w:val="0"/>
                                              <w:divBdr>
                                                <w:top w:val="none" w:sz="0" w:space="0" w:color="auto"/>
                                                <w:left w:val="none" w:sz="0" w:space="0" w:color="auto"/>
                                                <w:bottom w:val="none" w:sz="0" w:space="0" w:color="auto"/>
                                                <w:right w:val="none" w:sz="0" w:space="0" w:color="auto"/>
                                              </w:divBdr>
                                              <w:divsChild>
                                                <w:div w:id="50551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335784">
                                          <w:marLeft w:val="0"/>
                                          <w:marRight w:val="0"/>
                                          <w:marTop w:val="0"/>
                                          <w:marBottom w:val="0"/>
                                          <w:divBdr>
                                            <w:top w:val="none" w:sz="0" w:space="0" w:color="auto"/>
                                            <w:left w:val="none" w:sz="0" w:space="0" w:color="auto"/>
                                            <w:bottom w:val="none" w:sz="0" w:space="0" w:color="auto"/>
                                            <w:right w:val="none" w:sz="0" w:space="0" w:color="auto"/>
                                          </w:divBdr>
                                          <w:divsChild>
                                            <w:div w:id="1998529533">
                                              <w:marLeft w:val="0"/>
                                              <w:marRight w:val="0"/>
                                              <w:marTop w:val="0"/>
                                              <w:marBottom w:val="0"/>
                                              <w:divBdr>
                                                <w:top w:val="none" w:sz="0" w:space="0" w:color="auto"/>
                                                <w:left w:val="none" w:sz="0" w:space="0" w:color="auto"/>
                                                <w:bottom w:val="none" w:sz="0" w:space="0" w:color="auto"/>
                                                <w:right w:val="none" w:sz="0" w:space="0" w:color="auto"/>
                                              </w:divBdr>
                                              <w:divsChild>
                                                <w:div w:id="2734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88111">
                                          <w:marLeft w:val="0"/>
                                          <w:marRight w:val="0"/>
                                          <w:marTop w:val="0"/>
                                          <w:marBottom w:val="0"/>
                                          <w:divBdr>
                                            <w:top w:val="none" w:sz="0" w:space="0" w:color="auto"/>
                                            <w:left w:val="none" w:sz="0" w:space="0" w:color="auto"/>
                                            <w:bottom w:val="none" w:sz="0" w:space="0" w:color="auto"/>
                                            <w:right w:val="none" w:sz="0" w:space="0" w:color="auto"/>
                                          </w:divBdr>
                                          <w:divsChild>
                                            <w:div w:id="666598581">
                                              <w:marLeft w:val="0"/>
                                              <w:marRight w:val="0"/>
                                              <w:marTop w:val="0"/>
                                              <w:marBottom w:val="0"/>
                                              <w:divBdr>
                                                <w:top w:val="none" w:sz="0" w:space="0" w:color="auto"/>
                                                <w:left w:val="none" w:sz="0" w:space="0" w:color="auto"/>
                                                <w:bottom w:val="none" w:sz="0" w:space="0" w:color="auto"/>
                                                <w:right w:val="none" w:sz="0" w:space="0" w:color="auto"/>
                                              </w:divBdr>
                                              <w:divsChild>
                                                <w:div w:id="51002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1764701">
      <w:bodyDiv w:val="1"/>
      <w:marLeft w:val="0"/>
      <w:marRight w:val="0"/>
      <w:marTop w:val="0"/>
      <w:marBottom w:val="0"/>
      <w:divBdr>
        <w:top w:val="none" w:sz="0" w:space="0" w:color="auto"/>
        <w:left w:val="none" w:sz="0" w:space="0" w:color="auto"/>
        <w:bottom w:val="none" w:sz="0" w:space="0" w:color="auto"/>
        <w:right w:val="none" w:sz="0" w:space="0" w:color="auto"/>
      </w:divBdr>
      <w:divsChild>
        <w:div w:id="675764340">
          <w:marLeft w:val="0"/>
          <w:marRight w:val="0"/>
          <w:marTop w:val="0"/>
          <w:marBottom w:val="0"/>
          <w:divBdr>
            <w:top w:val="none" w:sz="0" w:space="0" w:color="auto"/>
            <w:left w:val="none" w:sz="0" w:space="0" w:color="auto"/>
            <w:bottom w:val="none" w:sz="0" w:space="0" w:color="auto"/>
            <w:right w:val="none" w:sz="0" w:space="0" w:color="auto"/>
          </w:divBdr>
          <w:divsChild>
            <w:div w:id="2072727288">
              <w:marLeft w:val="0"/>
              <w:marRight w:val="0"/>
              <w:marTop w:val="0"/>
              <w:marBottom w:val="0"/>
              <w:divBdr>
                <w:top w:val="none" w:sz="0" w:space="0" w:color="auto"/>
                <w:left w:val="none" w:sz="0" w:space="0" w:color="auto"/>
                <w:bottom w:val="none" w:sz="0" w:space="0" w:color="auto"/>
                <w:right w:val="none" w:sz="0" w:space="0" w:color="auto"/>
              </w:divBdr>
              <w:divsChild>
                <w:div w:id="669069115">
                  <w:marLeft w:val="0"/>
                  <w:marRight w:val="0"/>
                  <w:marTop w:val="0"/>
                  <w:marBottom w:val="0"/>
                  <w:divBdr>
                    <w:top w:val="none" w:sz="0" w:space="0" w:color="auto"/>
                    <w:left w:val="none" w:sz="0" w:space="0" w:color="auto"/>
                    <w:bottom w:val="none" w:sz="0" w:space="0" w:color="auto"/>
                    <w:right w:val="none" w:sz="0" w:space="0" w:color="auto"/>
                  </w:divBdr>
                  <w:divsChild>
                    <w:div w:id="739861452">
                      <w:marLeft w:val="0"/>
                      <w:marRight w:val="0"/>
                      <w:marTop w:val="0"/>
                      <w:marBottom w:val="0"/>
                      <w:divBdr>
                        <w:top w:val="none" w:sz="0" w:space="0" w:color="auto"/>
                        <w:left w:val="none" w:sz="0" w:space="0" w:color="auto"/>
                        <w:bottom w:val="none" w:sz="0" w:space="0" w:color="auto"/>
                        <w:right w:val="none" w:sz="0" w:space="0" w:color="auto"/>
                      </w:divBdr>
                      <w:divsChild>
                        <w:div w:id="1303970714">
                          <w:marLeft w:val="0"/>
                          <w:marRight w:val="0"/>
                          <w:marTop w:val="0"/>
                          <w:marBottom w:val="0"/>
                          <w:divBdr>
                            <w:top w:val="none" w:sz="0" w:space="0" w:color="auto"/>
                            <w:left w:val="none" w:sz="0" w:space="0" w:color="auto"/>
                            <w:bottom w:val="none" w:sz="0" w:space="0" w:color="auto"/>
                            <w:right w:val="none" w:sz="0" w:space="0" w:color="auto"/>
                          </w:divBdr>
                          <w:divsChild>
                            <w:div w:id="1951081870">
                              <w:marLeft w:val="0"/>
                              <w:marRight w:val="0"/>
                              <w:marTop w:val="0"/>
                              <w:marBottom w:val="0"/>
                              <w:divBdr>
                                <w:top w:val="none" w:sz="0" w:space="0" w:color="auto"/>
                                <w:left w:val="none" w:sz="0" w:space="0" w:color="auto"/>
                                <w:bottom w:val="none" w:sz="0" w:space="0" w:color="auto"/>
                                <w:right w:val="none" w:sz="0" w:space="0" w:color="auto"/>
                              </w:divBdr>
                              <w:divsChild>
                                <w:div w:id="1679849597">
                                  <w:marLeft w:val="0"/>
                                  <w:marRight w:val="0"/>
                                  <w:marTop w:val="0"/>
                                  <w:marBottom w:val="0"/>
                                  <w:divBdr>
                                    <w:top w:val="none" w:sz="0" w:space="0" w:color="auto"/>
                                    <w:left w:val="none" w:sz="0" w:space="0" w:color="auto"/>
                                    <w:bottom w:val="none" w:sz="0" w:space="0" w:color="auto"/>
                                    <w:right w:val="none" w:sz="0" w:space="0" w:color="auto"/>
                                  </w:divBdr>
                                  <w:divsChild>
                                    <w:div w:id="36198876">
                                      <w:marLeft w:val="0"/>
                                      <w:marRight w:val="0"/>
                                      <w:marTop w:val="0"/>
                                      <w:marBottom w:val="0"/>
                                      <w:divBdr>
                                        <w:top w:val="single" w:sz="4" w:space="0" w:color="F5F5F5"/>
                                        <w:left w:val="single" w:sz="4" w:space="0" w:color="F5F5F5"/>
                                        <w:bottom w:val="single" w:sz="4" w:space="0" w:color="F5F5F5"/>
                                        <w:right w:val="single" w:sz="4" w:space="0" w:color="F5F5F5"/>
                                      </w:divBdr>
                                      <w:divsChild>
                                        <w:div w:id="701907282">
                                          <w:marLeft w:val="0"/>
                                          <w:marRight w:val="0"/>
                                          <w:marTop w:val="0"/>
                                          <w:marBottom w:val="0"/>
                                          <w:divBdr>
                                            <w:top w:val="none" w:sz="0" w:space="0" w:color="auto"/>
                                            <w:left w:val="none" w:sz="0" w:space="0" w:color="auto"/>
                                            <w:bottom w:val="none" w:sz="0" w:space="0" w:color="auto"/>
                                            <w:right w:val="none" w:sz="0" w:space="0" w:color="auto"/>
                                          </w:divBdr>
                                          <w:divsChild>
                                            <w:div w:id="119545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86E9DF-723B-48DC-A2B8-F27AC15F8D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721</Words>
  <Characters>3974</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Briefvorlage nach AA DG- R1-MSD-0001 02 DEU</vt:lpstr>
      <vt:lpstr>Briefvorlage nach AA DG- R1-MSD-0001 02 DEU</vt:lpstr>
    </vt:vector>
  </TitlesOfParts>
  <Company>Umdasch AG</Company>
  <LinksUpToDate>false</LinksUpToDate>
  <CharactersWithSpaces>4686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Thallner Sara</dc:creator>
  <cp:lastModifiedBy>Reimann Jürgen</cp:lastModifiedBy>
  <cp:revision>5</cp:revision>
  <cp:lastPrinted>2013-07-09T15:08:00Z</cp:lastPrinted>
  <dcterms:created xsi:type="dcterms:W3CDTF">2013-07-09T14:35:00Z</dcterms:created>
  <dcterms:modified xsi:type="dcterms:W3CDTF">2013-07-10T05:45:00Z</dcterms:modified>
</cp:coreProperties>
</file>