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7C33A" w14:textId="77777777" w:rsidR="008F55AD" w:rsidRPr="00A57B32" w:rsidRDefault="008F55AD" w:rsidP="00F56090">
      <w:pPr>
        <w:spacing w:after="0" w:line="360" w:lineRule="auto"/>
        <w:rPr>
          <w:rFonts w:cs="Arial"/>
          <w:b/>
        </w:rPr>
      </w:pPr>
    </w:p>
    <w:p w14:paraId="6AE96175" w14:textId="77777777" w:rsidR="00DB1C33" w:rsidRPr="00A57B32" w:rsidRDefault="00DB1C33" w:rsidP="00F56090">
      <w:pPr>
        <w:spacing w:after="0" w:line="360" w:lineRule="auto"/>
        <w:rPr>
          <w:rFonts w:cs="Arial"/>
          <w:b/>
        </w:rPr>
      </w:pPr>
    </w:p>
    <w:p w14:paraId="164CBA18" w14:textId="77777777" w:rsidR="00D716EB" w:rsidRPr="00A57B32" w:rsidRDefault="00AB08DE" w:rsidP="00F56090">
      <w:pPr>
        <w:spacing w:after="0" w:line="360" w:lineRule="auto"/>
        <w:rPr>
          <w:rFonts w:cs="Arial"/>
          <w:b/>
        </w:rPr>
      </w:pPr>
      <w:r w:rsidRPr="00A57B32">
        <w:rPr>
          <w:rFonts w:cs="Arial"/>
          <w:b/>
        </w:rPr>
        <w:t>Building with Strong Formwork in Paradise</w:t>
      </w:r>
    </w:p>
    <w:p w14:paraId="188BF679" w14:textId="77777777" w:rsidR="00AB08DE" w:rsidRPr="00A57B32" w:rsidRDefault="00AB08DE" w:rsidP="00F56090">
      <w:pPr>
        <w:spacing w:after="0" w:line="360" w:lineRule="auto"/>
        <w:rPr>
          <w:rFonts w:cs="Arial"/>
          <w:b/>
        </w:rPr>
      </w:pPr>
    </w:p>
    <w:p w14:paraId="4C7B4BEF" w14:textId="77777777" w:rsidR="00AB08DE" w:rsidRPr="00A57B32" w:rsidRDefault="00CE7AE2" w:rsidP="00F56090">
      <w:pPr>
        <w:pStyle w:val="Body1"/>
        <w:spacing w:line="360" w:lineRule="auto"/>
        <w:rPr>
          <w:rFonts w:ascii="Arial" w:hAnsi="Arial" w:cs="Arial"/>
          <w:color w:val="auto"/>
          <w:sz w:val="22"/>
          <w:szCs w:val="22"/>
        </w:rPr>
      </w:pPr>
      <w:r w:rsidRPr="00A57B32">
        <w:rPr>
          <w:rFonts w:ascii="Arial" w:hAnsi="Arial" w:cs="Arial"/>
          <w:color w:val="auto"/>
          <w:sz w:val="22"/>
          <w:szCs w:val="22"/>
          <w:highlight w:val="yellow"/>
        </w:rPr>
        <w:t>LITTLE FERRY, N.J. (Month, Day</w:t>
      </w:r>
      <w:r w:rsidR="00B9481D" w:rsidRPr="00A57B32">
        <w:rPr>
          <w:rFonts w:ascii="Arial" w:hAnsi="Arial" w:cs="Arial"/>
          <w:color w:val="auto"/>
          <w:sz w:val="22"/>
          <w:szCs w:val="22"/>
          <w:highlight w:val="yellow"/>
        </w:rPr>
        <w:t>, 2014</w:t>
      </w:r>
      <w:r w:rsidRPr="00A57B32">
        <w:rPr>
          <w:rFonts w:ascii="Arial" w:hAnsi="Arial" w:cs="Arial"/>
          <w:color w:val="auto"/>
          <w:sz w:val="22"/>
          <w:szCs w:val="22"/>
          <w:highlight w:val="yellow"/>
        </w:rPr>
        <w:t>)</w:t>
      </w:r>
      <w:r w:rsidRPr="00A57B32">
        <w:rPr>
          <w:rFonts w:ascii="Arial" w:hAnsi="Arial" w:cs="Arial"/>
          <w:color w:val="auto"/>
          <w:sz w:val="22"/>
          <w:szCs w:val="22"/>
        </w:rPr>
        <w:t xml:space="preserve"> –</w:t>
      </w:r>
      <w:r w:rsidR="006D1054" w:rsidRPr="00A57B32">
        <w:rPr>
          <w:rFonts w:ascii="Arial" w:hAnsi="Arial" w:cs="Arial"/>
          <w:color w:val="auto"/>
          <w:sz w:val="22"/>
          <w:szCs w:val="22"/>
        </w:rPr>
        <w:t xml:space="preserve"> </w:t>
      </w:r>
      <w:r w:rsidR="00AB08DE" w:rsidRPr="00A57B32">
        <w:rPr>
          <w:rFonts w:ascii="Arial" w:hAnsi="Arial" w:cs="Arial"/>
          <w:color w:val="auto"/>
          <w:sz w:val="22"/>
          <w:szCs w:val="22"/>
        </w:rPr>
        <w:t xml:space="preserve">When Doka began work on a $1.12 million, 13,627-sq.-ft. high rise building in Honolulu, Hawaii, in early January 2013, it was the perfect opportunity to expand into the Hawaiian market. </w:t>
      </w:r>
    </w:p>
    <w:p w14:paraId="311CF0B5" w14:textId="77777777" w:rsidR="00D460B4" w:rsidRPr="00A57B32" w:rsidRDefault="00D460B4" w:rsidP="00F56090">
      <w:pPr>
        <w:pStyle w:val="Body1"/>
        <w:spacing w:line="360" w:lineRule="auto"/>
        <w:rPr>
          <w:rFonts w:ascii="Arial" w:hAnsi="Arial" w:cs="Arial"/>
          <w:color w:val="auto"/>
          <w:sz w:val="22"/>
          <w:szCs w:val="22"/>
        </w:rPr>
      </w:pPr>
    </w:p>
    <w:p w14:paraId="3E4B2446" w14:textId="5D63E6C6" w:rsidR="00AB08DE" w:rsidRPr="00A57B32" w:rsidRDefault="00AB08DE" w:rsidP="00F56090">
      <w:pPr>
        <w:pStyle w:val="Body1"/>
        <w:spacing w:line="360" w:lineRule="auto"/>
        <w:rPr>
          <w:rFonts w:ascii="Arial" w:hAnsi="Arial" w:cs="Arial"/>
          <w:color w:val="auto"/>
          <w:sz w:val="22"/>
          <w:szCs w:val="22"/>
        </w:rPr>
      </w:pPr>
      <w:r w:rsidRPr="00A57B32">
        <w:rPr>
          <w:rFonts w:ascii="Arial" w:hAnsi="Arial" w:cs="Arial"/>
          <w:color w:val="auto"/>
          <w:sz w:val="22"/>
          <w:szCs w:val="22"/>
        </w:rPr>
        <w:t xml:space="preserve">The already sold-out </w:t>
      </w:r>
      <w:proofErr w:type="spellStart"/>
      <w:r w:rsidRPr="00A57B32">
        <w:rPr>
          <w:rFonts w:ascii="Arial" w:hAnsi="Arial" w:cs="Arial"/>
          <w:color w:val="auto"/>
          <w:sz w:val="22"/>
          <w:szCs w:val="22"/>
        </w:rPr>
        <w:t>Waihonua</w:t>
      </w:r>
      <w:proofErr w:type="spellEnd"/>
      <w:r w:rsidRPr="00A57B32">
        <w:rPr>
          <w:rFonts w:ascii="Arial" w:hAnsi="Arial" w:cs="Arial"/>
          <w:color w:val="auto"/>
          <w:sz w:val="22"/>
          <w:szCs w:val="22"/>
        </w:rPr>
        <w:t xml:space="preserve"> at </w:t>
      </w:r>
      <w:proofErr w:type="spellStart"/>
      <w:r w:rsidRPr="00A57B32">
        <w:rPr>
          <w:rFonts w:ascii="Arial" w:hAnsi="Arial" w:cs="Arial"/>
          <w:color w:val="auto"/>
          <w:sz w:val="22"/>
          <w:szCs w:val="22"/>
        </w:rPr>
        <w:t>Kewalo</w:t>
      </w:r>
      <w:proofErr w:type="spellEnd"/>
      <w:r w:rsidRPr="00A57B32">
        <w:rPr>
          <w:rFonts w:ascii="Arial" w:hAnsi="Arial" w:cs="Arial"/>
          <w:color w:val="auto"/>
          <w:sz w:val="22"/>
          <w:szCs w:val="22"/>
        </w:rPr>
        <w:t xml:space="preserve"> (http://www.waihonua.com) planned 341-</w:t>
      </w:r>
      <w:proofErr w:type="gramStart"/>
      <w:r w:rsidRPr="00A57B32">
        <w:rPr>
          <w:rFonts w:ascii="Arial" w:hAnsi="Arial" w:cs="Arial"/>
          <w:color w:val="auto"/>
          <w:sz w:val="22"/>
          <w:szCs w:val="22"/>
        </w:rPr>
        <w:t>unit,</w:t>
      </w:r>
      <w:proofErr w:type="gramEnd"/>
      <w:r w:rsidRPr="00A57B32">
        <w:rPr>
          <w:rFonts w:ascii="Arial" w:hAnsi="Arial" w:cs="Arial"/>
          <w:color w:val="auto"/>
          <w:sz w:val="22"/>
          <w:szCs w:val="22"/>
        </w:rPr>
        <w:t xml:space="preserve"> 45-floor up</w:t>
      </w:r>
      <w:r w:rsidR="00A6648F">
        <w:rPr>
          <w:rFonts w:ascii="Arial" w:hAnsi="Arial" w:cs="Arial"/>
          <w:color w:val="auto"/>
          <w:sz w:val="22"/>
          <w:szCs w:val="22"/>
        </w:rPr>
        <w:t>scale condominium high-</w:t>
      </w:r>
      <w:r w:rsidR="00A57B32" w:rsidRPr="00A57B32">
        <w:rPr>
          <w:rFonts w:ascii="Arial" w:hAnsi="Arial" w:cs="Arial"/>
          <w:color w:val="auto"/>
          <w:sz w:val="22"/>
          <w:szCs w:val="22"/>
        </w:rPr>
        <w:t>rise will provide</w:t>
      </w:r>
      <w:r w:rsidRPr="00A57B32">
        <w:rPr>
          <w:rFonts w:ascii="Arial" w:hAnsi="Arial" w:cs="Arial"/>
          <w:color w:val="auto"/>
          <w:sz w:val="22"/>
          <w:szCs w:val="22"/>
        </w:rPr>
        <w:t xml:space="preserve"> contemporary one-, two</w:t>
      </w:r>
      <w:r w:rsidR="00A57B32" w:rsidRPr="00A57B32">
        <w:rPr>
          <w:rFonts w:ascii="Arial" w:hAnsi="Arial" w:cs="Arial"/>
          <w:color w:val="auto"/>
          <w:sz w:val="22"/>
          <w:szCs w:val="22"/>
        </w:rPr>
        <w:t>- and three-bedroom residences. Features include</w:t>
      </w:r>
      <w:r w:rsidRPr="00A57B32">
        <w:rPr>
          <w:rFonts w:ascii="Arial" w:hAnsi="Arial" w:cs="Arial"/>
          <w:color w:val="auto"/>
          <w:sz w:val="22"/>
          <w:szCs w:val="22"/>
        </w:rPr>
        <w:t xml:space="preserve"> a recreation deck with an infinity edge pool, a spa, barbecue dining pavilions, a fitness center, a private movie theater and two visitor guest suites. Adding to luxurious amenities in the tropical paradise is the close proximity – just one block away – from the </w:t>
      </w:r>
      <w:proofErr w:type="spellStart"/>
      <w:r w:rsidRPr="00A57B32">
        <w:rPr>
          <w:rFonts w:ascii="Arial" w:hAnsi="Arial" w:cs="Arial"/>
          <w:color w:val="auto"/>
          <w:sz w:val="22"/>
          <w:szCs w:val="22"/>
        </w:rPr>
        <w:t>Ala</w:t>
      </w:r>
      <w:proofErr w:type="spellEnd"/>
      <w:r w:rsidRPr="00A57B32">
        <w:rPr>
          <w:rFonts w:ascii="Arial" w:hAnsi="Arial" w:cs="Arial"/>
          <w:color w:val="auto"/>
          <w:sz w:val="22"/>
          <w:szCs w:val="22"/>
        </w:rPr>
        <w:t xml:space="preserve"> </w:t>
      </w:r>
      <w:proofErr w:type="spellStart"/>
      <w:r w:rsidRPr="00A57B32">
        <w:rPr>
          <w:rFonts w:ascii="Arial" w:hAnsi="Arial" w:cs="Arial"/>
          <w:color w:val="auto"/>
          <w:sz w:val="22"/>
          <w:szCs w:val="22"/>
        </w:rPr>
        <w:t>Moana</w:t>
      </w:r>
      <w:proofErr w:type="spellEnd"/>
      <w:r w:rsidRPr="00A57B32">
        <w:rPr>
          <w:rFonts w:ascii="Arial" w:hAnsi="Arial" w:cs="Arial"/>
          <w:color w:val="auto"/>
          <w:sz w:val="22"/>
          <w:szCs w:val="22"/>
        </w:rPr>
        <w:t xml:space="preserve"> Center, the largest shopping mall in Hawaii, and the 15th largest shopping mall in the United States and largest open-air shopping center in the world. The project is slated for completion in September 2014. </w:t>
      </w:r>
    </w:p>
    <w:p w14:paraId="63BB6712" w14:textId="77777777" w:rsidR="00AB08DE" w:rsidRPr="00A57B32" w:rsidRDefault="00AB08DE" w:rsidP="00F56090">
      <w:pPr>
        <w:pStyle w:val="Body1"/>
        <w:spacing w:line="360" w:lineRule="auto"/>
        <w:rPr>
          <w:rFonts w:ascii="Arial" w:hAnsi="Arial" w:cs="Arial"/>
          <w:color w:val="auto"/>
          <w:sz w:val="22"/>
          <w:szCs w:val="22"/>
        </w:rPr>
      </w:pPr>
    </w:p>
    <w:p w14:paraId="21D1B098" w14:textId="2AD974B8" w:rsidR="00AB08DE" w:rsidRPr="00A57B32" w:rsidRDefault="00AB08DE" w:rsidP="00F56090">
      <w:pPr>
        <w:pStyle w:val="Body1"/>
        <w:spacing w:line="360" w:lineRule="auto"/>
        <w:rPr>
          <w:rFonts w:ascii="Arial" w:hAnsi="Arial" w:cs="Arial"/>
          <w:color w:val="auto"/>
          <w:sz w:val="22"/>
          <w:szCs w:val="22"/>
        </w:rPr>
      </w:pPr>
      <w:proofErr w:type="spellStart"/>
      <w:r w:rsidRPr="00A57B32">
        <w:rPr>
          <w:rFonts w:ascii="Arial" w:hAnsi="Arial" w:cs="Arial"/>
          <w:color w:val="auto"/>
          <w:sz w:val="22"/>
          <w:szCs w:val="22"/>
        </w:rPr>
        <w:t>Waihonua</w:t>
      </w:r>
      <w:proofErr w:type="spellEnd"/>
      <w:r w:rsidRPr="00A57B32">
        <w:rPr>
          <w:rFonts w:ascii="Arial" w:hAnsi="Arial" w:cs="Arial"/>
          <w:color w:val="auto"/>
          <w:sz w:val="22"/>
          <w:szCs w:val="22"/>
        </w:rPr>
        <w:t>, a Hawaiian name that translates as “waters of the earth,” is described as a community where everything is in symmetry: earth and wat</w:t>
      </w:r>
      <w:r w:rsidR="00A6648F">
        <w:rPr>
          <w:rFonts w:ascii="Arial" w:hAnsi="Arial" w:cs="Arial"/>
          <w:color w:val="auto"/>
          <w:sz w:val="22"/>
          <w:szCs w:val="22"/>
        </w:rPr>
        <w:t xml:space="preserve">er, old and new, work and play. </w:t>
      </w:r>
      <w:r w:rsidRPr="00A57B32">
        <w:rPr>
          <w:rFonts w:ascii="Arial" w:hAnsi="Arial" w:cs="Arial"/>
          <w:color w:val="auto"/>
          <w:sz w:val="22"/>
          <w:szCs w:val="22"/>
        </w:rPr>
        <w:t xml:space="preserve">This includes not only the surrounding community achieving symmetry, but making sure the building </w:t>
      </w:r>
      <w:proofErr w:type="gramStart"/>
      <w:r w:rsidRPr="00A57B32">
        <w:rPr>
          <w:rFonts w:ascii="Arial" w:hAnsi="Arial" w:cs="Arial"/>
          <w:color w:val="auto"/>
          <w:sz w:val="22"/>
          <w:szCs w:val="22"/>
        </w:rPr>
        <w:t>itself</w:t>
      </w:r>
      <w:proofErr w:type="gramEnd"/>
      <w:r w:rsidRPr="00A57B32">
        <w:rPr>
          <w:rFonts w:ascii="Arial" w:hAnsi="Arial" w:cs="Arial"/>
          <w:color w:val="auto"/>
          <w:sz w:val="22"/>
          <w:szCs w:val="22"/>
        </w:rPr>
        <w:t xml:space="preserve"> is in balance and meets precise standards.</w:t>
      </w:r>
    </w:p>
    <w:p w14:paraId="0470885F" w14:textId="77777777" w:rsidR="00D716EB" w:rsidRPr="00A57B32" w:rsidRDefault="00D716EB" w:rsidP="00F56090">
      <w:pPr>
        <w:spacing w:after="0" w:line="360" w:lineRule="auto"/>
        <w:rPr>
          <w:rFonts w:cs="Arial"/>
        </w:rPr>
      </w:pPr>
    </w:p>
    <w:p w14:paraId="6C2C4D1F" w14:textId="77777777" w:rsidR="00AB08DE" w:rsidRPr="00A57B32" w:rsidRDefault="00AB08DE" w:rsidP="00F56090">
      <w:pPr>
        <w:pStyle w:val="Body1"/>
        <w:spacing w:line="360" w:lineRule="auto"/>
        <w:rPr>
          <w:rFonts w:ascii="Arial" w:hAnsi="Arial" w:cs="Arial"/>
          <w:b/>
          <w:color w:val="auto"/>
          <w:sz w:val="22"/>
          <w:szCs w:val="22"/>
        </w:rPr>
      </w:pPr>
      <w:r w:rsidRPr="00A57B32">
        <w:rPr>
          <w:rFonts w:ascii="Arial" w:hAnsi="Arial" w:cs="Arial"/>
          <w:b/>
          <w:color w:val="auto"/>
          <w:sz w:val="22"/>
          <w:szCs w:val="22"/>
        </w:rPr>
        <w:t>Excellence in formwork</w:t>
      </w:r>
    </w:p>
    <w:p w14:paraId="7A978955" w14:textId="77777777" w:rsidR="00AB08DE" w:rsidRPr="00A57B32" w:rsidRDefault="00AB08DE" w:rsidP="00F56090">
      <w:pPr>
        <w:pStyle w:val="Body1"/>
        <w:spacing w:line="360" w:lineRule="auto"/>
        <w:rPr>
          <w:rFonts w:ascii="Arial" w:hAnsi="Arial" w:cs="Arial"/>
          <w:color w:val="auto"/>
          <w:sz w:val="22"/>
          <w:szCs w:val="22"/>
        </w:rPr>
      </w:pPr>
    </w:p>
    <w:p w14:paraId="227C7173" w14:textId="2A8E07B4" w:rsidR="00AB08DE" w:rsidRPr="00A57B32" w:rsidRDefault="00AB08DE" w:rsidP="00F56090">
      <w:pPr>
        <w:pStyle w:val="Body1"/>
        <w:spacing w:line="360" w:lineRule="auto"/>
        <w:rPr>
          <w:rFonts w:ascii="Arial" w:hAnsi="Arial" w:cs="Arial"/>
          <w:color w:val="auto"/>
          <w:sz w:val="22"/>
          <w:szCs w:val="22"/>
        </w:rPr>
      </w:pPr>
      <w:r w:rsidRPr="00A57B32">
        <w:rPr>
          <w:rFonts w:ascii="Arial" w:hAnsi="Arial" w:cs="Arial"/>
          <w:color w:val="auto"/>
          <w:sz w:val="22"/>
          <w:szCs w:val="22"/>
        </w:rPr>
        <w:t>Constructing this high-end building came with very specific quality requirements from the contractor Hawaiian Dredging Construction Co.,</w:t>
      </w:r>
      <w:r w:rsidR="00A57B32">
        <w:rPr>
          <w:rFonts w:ascii="Arial" w:hAnsi="Arial" w:cs="Arial"/>
          <w:color w:val="auto"/>
          <w:sz w:val="22"/>
          <w:szCs w:val="22"/>
        </w:rPr>
        <w:t xml:space="preserve"> </w:t>
      </w:r>
      <w:r w:rsidRPr="00A57B32">
        <w:rPr>
          <w:rFonts w:ascii="Arial" w:hAnsi="Arial" w:cs="Arial"/>
          <w:color w:val="auto"/>
          <w:sz w:val="22"/>
          <w:szCs w:val="22"/>
        </w:rPr>
        <w:t xml:space="preserve">which has helped construct 8,500 condominium units since 1985, in terms of material control. Doka was able to offer a full package of material for each part of the jobs, including columns, core walls and shoring, making the formwork manufacturer attractive as a supplier for this project.  </w:t>
      </w:r>
    </w:p>
    <w:p w14:paraId="1B190E17" w14:textId="77777777" w:rsidR="00AC727A" w:rsidRPr="00A57B32" w:rsidRDefault="00AC727A" w:rsidP="00F56090">
      <w:pPr>
        <w:pStyle w:val="NormalWeb"/>
        <w:spacing w:after="75" w:line="360" w:lineRule="auto"/>
        <w:textAlignment w:val="baseline"/>
        <w:rPr>
          <w:rFonts w:ascii="Arial" w:eastAsia="Arial Unicode MS" w:hAnsi="Arial" w:cs="Arial"/>
          <w:sz w:val="22"/>
          <w:szCs w:val="22"/>
        </w:rPr>
      </w:pPr>
    </w:p>
    <w:p w14:paraId="12681CC9" w14:textId="50634FE9" w:rsidR="00F56090" w:rsidRPr="00A57B32" w:rsidRDefault="00AB08DE" w:rsidP="00F56090">
      <w:pPr>
        <w:pStyle w:val="NormalWeb"/>
        <w:spacing w:after="75" w:line="360" w:lineRule="auto"/>
        <w:textAlignment w:val="baseline"/>
        <w:rPr>
          <w:rFonts w:ascii="Arial" w:hAnsi="Arial" w:cs="Arial"/>
          <w:sz w:val="22"/>
          <w:szCs w:val="22"/>
        </w:rPr>
      </w:pPr>
      <w:r w:rsidRPr="00A57B32">
        <w:rPr>
          <w:rFonts w:ascii="Arial" w:hAnsi="Arial" w:cs="Arial"/>
          <w:sz w:val="22"/>
          <w:szCs w:val="22"/>
        </w:rPr>
        <w:t xml:space="preserve">The specific Doka formwork used includes </w:t>
      </w:r>
      <w:proofErr w:type="spellStart"/>
      <w:r w:rsidRPr="00A57B32">
        <w:rPr>
          <w:rFonts w:ascii="Arial" w:hAnsi="Arial" w:cs="Arial"/>
          <w:sz w:val="22"/>
          <w:szCs w:val="22"/>
        </w:rPr>
        <w:t>Frami</w:t>
      </w:r>
      <w:proofErr w:type="spellEnd"/>
      <w:r w:rsidRPr="00A57B32">
        <w:rPr>
          <w:rFonts w:ascii="Arial" w:hAnsi="Arial" w:cs="Arial"/>
          <w:sz w:val="22"/>
          <w:szCs w:val="22"/>
        </w:rPr>
        <w:t>,</w:t>
      </w:r>
      <w:r w:rsidR="00AC727A" w:rsidRPr="00A57B32">
        <w:rPr>
          <w:rFonts w:ascii="Arial" w:hAnsi="Arial" w:cs="Arial"/>
          <w:sz w:val="22"/>
          <w:szCs w:val="22"/>
        </w:rPr>
        <w:t xml:space="preserve"> </w:t>
      </w:r>
      <w:r w:rsidR="00AC727A" w:rsidRPr="00A57B32">
        <w:rPr>
          <w:rFonts w:ascii="Arial" w:eastAsia="Times New Roman" w:hAnsi="Arial" w:cs="Arial"/>
          <w:sz w:val="22"/>
          <w:szCs w:val="22"/>
        </w:rPr>
        <w:t xml:space="preserve">ready-to-use tables can be designed to meet all geometry of a structure; </w:t>
      </w:r>
      <w:r w:rsidRPr="00A57B32">
        <w:rPr>
          <w:rFonts w:ascii="Arial" w:hAnsi="Arial" w:cs="Arial"/>
          <w:sz w:val="22"/>
          <w:szCs w:val="22"/>
        </w:rPr>
        <w:t xml:space="preserve">Super Climber, </w:t>
      </w:r>
      <w:r w:rsidR="00E97BF6" w:rsidRPr="00A57B32">
        <w:rPr>
          <w:rFonts w:ascii="Arial" w:hAnsi="Arial" w:cs="Arial"/>
          <w:sz w:val="22"/>
          <w:szCs w:val="22"/>
        </w:rPr>
        <w:t xml:space="preserve">a self-climbing core system designed with single-stroke cylinders that support and climb all formwork, allowing all of the formwork for an entire story to be raised independently of the crane; </w:t>
      </w:r>
      <w:r w:rsidRPr="00A57B32">
        <w:rPr>
          <w:rFonts w:ascii="Arial" w:hAnsi="Arial" w:cs="Arial"/>
          <w:sz w:val="22"/>
          <w:szCs w:val="22"/>
          <w:highlight w:val="yellow"/>
        </w:rPr>
        <w:t>SKE</w:t>
      </w:r>
      <w:r w:rsidRPr="00A57B32">
        <w:rPr>
          <w:rFonts w:ascii="Arial" w:hAnsi="Arial" w:cs="Arial"/>
          <w:sz w:val="22"/>
          <w:szCs w:val="22"/>
        </w:rPr>
        <w:t xml:space="preserve"> </w:t>
      </w:r>
      <w:r w:rsidRPr="00A57B32">
        <w:rPr>
          <w:rFonts w:ascii="Arial" w:hAnsi="Arial" w:cs="Arial"/>
          <w:b/>
          <w:sz w:val="22"/>
          <w:szCs w:val="22"/>
          <w:highlight w:val="yellow"/>
        </w:rPr>
        <w:t xml:space="preserve">[on the website there is info on the SKE </w:t>
      </w:r>
      <w:r w:rsidRPr="00A57B32">
        <w:rPr>
          <w:rFonts w:ascii="Arial" w:hAnsi="Arial" w:cs="Arial"/>
          <w:b/>
          <w:sz w:val="22"/>
          <w:szCs w:val="22"/>
          <w:highlight w:val="yellow"/>
        </w:rPr>
        <w:lastRenderedPageBreak/>
        <w:t xml:space="preserve">50 and SKE 100, but the project sheet does not indicate which SKE system is used. Later on there is </w:t>
      </w:r>
      <w:r w:rsidRPr="00A57B32">
        <w:rPr>
          <w:rFonts w:ascii="Arial" w:hAnsi="Arial" w:cs="Arial"/>
          <w:sz w:val="22"/>
          <w:szCs w:val="22"/>
          <w:highlight w:val="yellow"/>
        </w:rPr>
        <w:t>reference to SKE 50, but we need to confirm.]</w:t>
      </w:r>
      <w:r w:rsidR="00AC727A" w:rsidRPr="00A57B32">
        <w:rPr>
          <w:rFonts w:ascii="Arial" w:hAnsi="Arial" w:cs="Arial"/>
          <w:sz w:val="22"/>
          <w:szCs w:val="22"/>
          <w:highlight w:val="yellow"/>
        </w:rPr>
        <w:t xml:space="preserve">; </w:t>
      </w:r>
      <w:r w:rsidRPr="00A57B32">
        <w:rPr>
          <w:rFonts w:ascii="Arial" w:hAnsi="Arial" w:cs="Arial"/>
          <w:sz w:val="22"/>
          <w:szCs w:val="22"/>
        </w:rPr>
        <w:t xml:space="preserve"> </w:t>
      </w:r>
      <w:commentRangeStart w:id="0"/>
      <w:r w:rsidR="00E97BF6" w:rsidRPr="00A57B32">
        <w:rPr>
          <w:rFonts w:ascii="Arial" w:hAnsi="Arial" w:cs="Arial"/>
          <w:sz w:val="22"/>
          <w:szCs w:val="22"/>
        </w:rPr>
        <w:t xml:space="preserve">K </w:t>
      </w:r>
      <w:r w:rsidRPr="00A57B32">
        <w:rPr>
          <w:rFonts w:ascii="Arial" w:hAnsi="Arial" w:cs="Arial"/>
          <w:sz w:val="22"/>
          <w:szCs w:val="22"/>
        </w:rPr>
        <w:t xml:space="preserve">Platforms, </w:t>
      </w:r>
      <w:r w:rsidR="00AC727A" w:rsidRPr="00A57B32">
        <w:rPr>
          <w:rFonts w:ascii="Arial" w:hAnsi="Arial" w:cs="Arial"/>
          <w:sz w:val="22"/>
          <w:szCs w:val="22"/>
        </w:rPr>
        <w:t xml:space="preserve">extra-high load-bearing capacity (max. 75 </w:t>
      </w:r>
      <w:proofErr w:type="spellStart"/>
      <w:r w:rsidR="00AC727A" w:rsidRPr="00A57B32">
        <w:rPr>
          <w:rFonts w:ascii="Arial" w:hAnsi="Arial" w:cs="Arial"/>
          <w:sz w:val="22"/>
          <w:szCs w:val="22"/>
        </w:rPr>
        <w:t>psf</w:t>
      </w:r>
      <w:proofErr w:type="spellEnd"/>
      <w:r w:rsidR="00AC727A" w:rsidRPr="00A57B32">
        <w:rPr>
          <w:rFonts w:ascii="Arial" w:hAnsi="Arial" w:cs="Arial"/>
          <w:sz w:val="22"/>
          <w:szCs w:val="22"/>
        </w:rPr>
        <w:t xml:space="preserve">) preassembled platforms; and </w:t>
      </w:r>
      <w:proofErr w:type="spellStart"/>
      <w:r w:rsidRPr="00A57B32">
        <w:rPr>
          <w:rFonts w:ascii="Arial" w:hAnsi="Arial" w:cs="Arial"/>
          <w:sz w:val="22"/>
          <w:szCs w:val="22"/>
        </w:rPr>
        <w:t>Dokaflex</w:t>
      </w:r>
      <w:proofErr w:type="spellEnd"/>
      <w:r w:rsidRPr="00A57B32">
        <w:rPr>
          <w:rFonts w:ascii="Arial" w:hAnsi="Arial" w:cs="Arial"/>
          <w:sz w:val="22"/>
          <w:szCs w:val="22"/>
        </w:rPr>
        <w:t xml:space="preserve"> Tables and Table Lifting System (TLS), for jumping the floor-slab formwork to the next story independently of the crane. </w:t>
      </w:r>
      <w:commentRangeEnd w:id="0"/>
      <w:r w:rsidR="00B3589D">
        <w:rPr>
          <w:rStyle w:val="CommentReference"/>
          <w:rFonts w:ascii="Arial" w:eastAsia="Times New Roman" w:hAnsi="Arial"/>
          <w:color w:val="000000"/>
          <w:lang w:val="de-DE"/>
        </w:rPr>
        <w:commentReference w:id="0"/>
      </w:r>
    </w:p>
    <w:p w14:paraId="5A60AF58" w14:textId="77777777" w:rsidR="00F56090" w:rsidRPr="00A57B32" w:rsidRDefault="00F56090" w:rsidP="00F56090">
      <w:pPr>
        <w:pStyle w:val="NormalWeb"/>
        <w:spacing w:after="75" w:line="360" w:lineRule="auto"/>
        <w:textAlignment w:val="baseline"/>
        <w:rPr>
          <w:rFonts w:ascii="Arial" w:hAnsi="Arial" w:cs="Arial"/>
          <w:sz w:val="22"/>
          <w:szCs w:val="22"/>
        </w:rPr>
      </w:pPr>
    </w:p>
    <w:p w14:paraId="10FD6CEB" w14:textId="2F7286CD" w:rsidR="00AB08DE" w:rsidRPr="00A57B32" w:rsidRDefault="00F56090" w:rsidP="00F56090">
      <w:pPr>
        <w:pStyle w:val="NormalWeb"/>
        <w:spacing w:after="75" w:line="360" w:lineRule="auto"/>
        <w:textAlignment w:val="baseline"/>
        <w:rPr>
          <w:rFonts w:ascii="Arial" w:hAnsi="Arial" w:cs="Arial"/>
          <w:sz w:val="22"/>
          <w:szCs w:val="22"/>
        </w:rPr>
      </w:pPr>
      <w:r w:rsidRPr="00A57B32">
        <w:rPr>
          <w:rFonts w:ascii="Arial" w:hAnsi="Arial" w:cs="Arial"/>
          <w:sz w:val="22"/>
          <w:szCs w:val="22"/>
        </w:rPr>
        <w:t>T</w:t>
      </w:r>
      <w:r w:rsidR="00AB08DE" w:rsidRPr="00A57B32">
        <w:rPr>
          <w:rFonts w:ascii="Arial" w:hAnsi="Arial" w:cs="Arial"/>
          <w:sz w:val="22"/>
          <w:szCs w:val="22"/>
        </w:rPr>
        <w:t>his pro</w:t>
      </w:r>
      <w:r w:rsidR="00A57B32">
        <w:rPr>
          <w:rFonts w:ascii="Arial" w:hAnsi="Arial" w:cs="Arial"/>
          <w:sz w:val="22"/>
          <w:szCs w:val="22"/>
        </w:rPr>
        <w:t xml:space="preserve">ject was the first time </w:t>
      </w:r>
      <w:commentRangeStart w:id="1"/>
      <w:proofErr w:type="spellStart"/>
      <w:r w:rsidR="00A57B32">
        <w:rPr>
          <w:rFonts w:ascii="Arial" w:hAnsi="Arial" w:cs="Arial"/>
          <w:sz w:val="22"/>
          <w:szCs w:val="22"/>
        </w:rPr>
        <w:t>Doka</w:t>
      </w:r>
      <w:proofErr w:type="spellEnd"/>
      <w:r w:rsidR="00A57B32">
        <w:rPr>
          <w:rFonts w:ascii="Arial" w:hAnsi="Arial" w:cs="Arial"/>
          <w:sz w:val="22"/>
          <w:szCs w:val="22"/>
        </w:rPr>
        <w:t xml:space="preserve"> </w:t>
      </w:r>
      <w:r w:rsidR="00AB08DE" w:rsidRPr="00A57B32">
        <w:rPr>
          <w:rFonts w:ascii="Arial" w:hAnsi="Arial" w:cs="Arial"/>
          <w:sz w:val="22"/>
          <w:szCs w:val="22"/>
        </w:rPr>
        <w:t xml:space="preserve">used the </w:t>
      </w:r>
      <w:r w:rsidR="00AB08DE" w:rsidRPr="00A57B32">
        <w:rPr>
          <w:rFonts w:ascii="Arial" w:hAnsi="Arial" w:cs="Arial"/>
          <w:sz w:val="22"/>
          <w:szCs w:val="22"/>
          <w:highlight w:val="yellow"/>
        </w:rPr>
        <w:t>SKE50</w:t>
      </w:r>
      <w:r w:rsidR="00AB08DE" w:rsidRPr="00A57B32">
        <w:rPr>
          <w:rFonts w:ascii="Arial" w:hAnsi="Arial" w:cs="Arial"/>
          <w:sz w:val="22"/>
          <w:szCs w:val="22"/>
        </w:rPr>
        <w:t xml:space="preserve"> plus shaft system, </w:t>
      </w:r>
      <w:commentRangeEnd w:id="1"/>
      <w:r w:rsidR="00B3589D">
        <w:rPr>
          <w:rStyle w:val="CommentReference"/>
          <w:rFonts w:ascii="Arial" w:eastAsia="Times New Roman" w:hAnsi="Arial"/>
          <w:color w:val="000000"/>
          <w:lang w:val="de-DE"/>
        </w:rPr>
        <w:commentReference w:id="1"/>
      </w:r>
      <w:r w:rsidR="00AB08DE" w:rsidRPr="00A57B32">
        <w:rPr>
          <w:rFonts w:ascii="Arial" w:hAnsi="Arial" w:cs="Arial"/>
          <w:sz w:val="22"/>
          <w:szCs w:val="22"/>
        </w:rPr>
        <w:t xml:space="preserve">which, along with using the SCP </w:t>
      </w:r>
      <w:r w:rsidR="00E97BF6" w:rsidRPr="00A57B32">
        <w:rPr>
          <w:rFonts w:ascii="Arial" w:hAnsi="Arial" w:cs="Arial"/>
          <w:sz w:val="22"/>
          <w:szCs w:val="22"/>
        </w:rPr>
        <w:t>S</w:t>
      </w:r>
      <w:r w:rsidR="00AB08DE" w:rsidRPr="00A57B32">
        <w:rPr>
          <w:rFonts w:ascii="Arial" w:hAnsi="Arial" w:cs="Arial"/>
          <w:sz w:val="22"/>
          <w:szCs w:val="22"/>
        </w:rPr>
        <w:t xml:space="preserve">uper </w:t>
      </w:r>
      <w:r w:rsidR="00E97BF6" w:rsidRPr="00A57B32">
        <w:rPr>
          <w:rFonts w:ascii="Arial" w:hAnsi="Arial" w:cs="Arial"/>
          <w:sz w:val="22"/>
          <w:szCs w:val="22"/>
        </w:rPr>
        <w:t>C</w:t>
      </w:r>
      <w:r w:rsidR="00AB08DE" w:rsidRPr="00A57B32">
        <w:rPr>
          <w:rFonts w:ascii="Arial" w:hAnsi="Arial" w:cs="Arial"/>
          <w:sz w:val="22"/>
          <w:szCs w:val="22"/>
        </w:rPr>
        <w:t>limber, allowed for a reduction in crane picks for the cores</w:t>
      </w:r>
    </w:p>
    <w:p w14:paraId="65481F5A" w14:textId="77777777" w:rsidR="00EC7939" w:rsidRPr="00A57B32" w:rsidRDefault="00EC7939" w:rsidP="00F56090">
      <w:pPr>
        <w:spacing w:after="0" w:line="360" w:lineRule="auto"/>
        <w:rPr>
          <w:rFonts w:cs="Arial"/>
          <w:b/>
        </w:rPr>
      </w:pPr>
    </w:p>
    <w:p w14:paraId="1AE7B170" w14:textId="77777777" w:rsidR="00D716EB" w:rsidRPr="00A57B32" w:rsidRDefault="00D716EB" w:rsidP="00F56090">
      <w:pPr>
        <w:spacing w:after="0" w:line="360" w:lineRule="auto"/>
        <w:rPr>
          <w:rFonts w:cs="Arial"/>
          <w:b/>
        </w:rPr>
      </w:pPr>
      <w:r w:rsidRPr="00A57B32">
        <w:rPr>
          <w:rFonts w:cs="Arial"/>
          <w:b/>
        </w:rPr>
        <w:t>Distinct formwork</w:t>
      </w:r>
    </w:p>
    <w:p w14:paraId="458EE530" w14:textId="285F6C94" w:rsidR="00D716EB" w:rsidRPr="00A57B32" w:rsidRDefault="00D716EB" w:rsidP="00F56090">
      <w:pPr>
        <w:spacing w:after="0" w:line="360" w:lineRule="auto"/>
        <w:rPr>
          <w:rFonts w:cs="Arial"/>
        </w:rPr>
      </w:pPr>
      <w:r w:rsidRPr="00A57B32">
        <w:rPr>
          <w:rFonts w:cs="Arial"/>
        </w:rPr>
        <w:t>Doka supplied the majority of formwork from perimeter walls to shear walls. This is notable because it</w:t>
      </w:r>
      <w:r w:rsidR="00AD3EBB">
        <w:rPr>
          <w:rFonts w:cs="Arial"/>
        </w:rPr>
        <w:t xml:space="preserve"> is the first project in Hawaii</w:t>
      </w:r>
      <w:r w:rsidRPr="00A57B32">
        <w:rPr>
          <w:rFonts w:cs="Arial"/>
        </w:rPr>
        <w:t xml:space="preserve"> that has been awarded slab and vertical soluti</w:t>
      </w:r>
      <w:r w:rsidR="00AD3EBB">
        <w:rPr>
          <w:rFonts w:cs="Arial"/>
        </w:rPr>
        <w:t>on with only one supplier – i.e.</w:t>
      </w:r>
      <w:bookmarkStart w:id="2" w:name="_GoBack"/>
      <w:bookmarkEnd w:id="2"/>
      <w:r w:rsidRPr="00A57B32">
        <w:rPr>
          <w:rFonts w:cs="Arial"/>
        </w:rPr>
        <w:t xml:space="preserve"> </w:t>
      </w:r>
      <w:proofErr w:type="spellStart"/>
      <w:r w:rsidRPr="00A57B32">
        <w:rPr>
          <w:rFonts w:cs="Arial"/>
        </w:rPr>
        <w:t>Doka</w:t>
      </w:r>
      <w:proofErr w:type="spellEnd"/>
      <w:r w:rsidRPr="00A57B32">
        <w:rPr>
          <w:rFonts w:cs="Arial"/>
        </w:rPr>
        <w:t xml:space="preserve">. </w:t>
      </w:r>
    </w:p>
    <w:p w14:paraId="15FB3191" w14:textId="77777777" w:rsidR="00D716EB" w:rsidRPr="00A57B32" w:rsidRDefault="00D716EB" w:rsidP="00F56090">
      <w:pPr>
        <w:spacing w:after="0" w:line="360" w:lineRule="auto"/>
        <w:rPr>
          <w:rFonts w:cs="Arial"/>
        </w:rPr>
      </w:pPr>
    </w:p>
    <w:p w14:paraId="60A933F5" w14:textId="77777777" w:rsidR="00D716EB" w:rsidRPr="00A57B32" w:rsidRDefault="00D716EB" w:rsidP="00F56090">
      <w:pPr>
        <w:spacing w:after="0" w:line="360" w:lineRule="auto"/>
        <w:rPr>
          <w:rFonts w:cs="Arial"/>
        </w:rPr>
      </w:pPr>
      <w:r w:rsidRPr="00A57B32">
        <w:rPr>
          <w:rFonts w:cs="Arial"/>
        </w:rPr>
        <w:t>Fifteen-story towers back up to either side of the center podium. At some point during construction, there will be more than 36,000 sq. ft. of trusses on the project. This is a huge footprint when compared to a typical building at 15,000 sq. ft. Although not an extremely tall building, it is a significant footprint.</w:t>
      </w:r>
    </w:p>
    <w:p w14:paraId="563B2541" w14:textId="77777777" w:rsidR="00D716EB" w:rsidRPr="00A57B32" w:rsidRDefault="00D716EB" w:rsidP="00F56090">
      <w:pPr>
        <w:spacing w:after="0" w:line="360" w:lineRule="auto"/>
        <w:rPr>
          <w:rFonts w:cs="Arial"/>
        </w:rPr>
      </w:pPr>
    </w:p>
    <w:p w14:paraId="361113FE" w14:textId="0FFC3145" w:rsidR="00D716EB" w:rsidRPr="00A57B32" w:rsidRDefault="00D716EB" w:rsidP="00F56090">
      <w:pPr>
        <w:spacing w:after="0" w:line="360" w:lineRule="auto"/>
        <w:rPr>
          <w:rFonts w:cs="Arial"/>
        </w:rPr>
      </w:pPr>
      <w:proofErr w:type="spellStart"/>
      <w:r w:rsidRPr="00A57B32">
        <w:rPr>
          <w:rFonts w:cs="Arial"/>
        </w:rPr>
        <w:t>Framax</w:t>
      </w:r>
      <w:proofErr w:type="spellEnd"/>
      <w:r w:rsidRPr="00A57B32">
        <w:rPr>
          <w:rFonts w:cs="Arial"/>
        </w:rPr>
        <w:t xml:space="preserve"> was used at the beginning of this high-profile co</w:t>
      </w:r>
      <w:r w:rsidR="00A57B32">
        <w:rPr>
          <w:rFonts w:cs="Arial"/>
        </w:rPr>
        <w:t xml:space="preserve">ndo project </w:t>
      </w:r>
      <w:r w:rsidRPr="00A57B32">
        <w:rPr>
          <w:rFonts w:cs="Arial"/>
        </w:rPr>
        <w:t xml:space="preserve">to help the contractor erect the panels quickly for the 15,000-sq. ft. of vertical framework. Doka’s aluminum Super-Prop was also used for </w:t>
      </w:r>
      <w:proofErr w:type="spellStart"/>
      <w:r w:rsidRPr="00A57B32">
        <w:rPr>
          <w:rFonts w:cs="Arial"/>
        </w:rPr>
        <w:t>reshorings</w:t>
      </w:r>
      <w:proofErr w:type="spellEnd"/>
      <w:r w:rsidRPr="00A57B32">
        <w:rPr>
          <w:rFonts w:cs="Arial"/>
        </w:rPr>
        <w:t xml:space="preserve"> on this project, the first jobsite in the area for which this had been used.  This is noteworthy because Super-Prop has a 20-percent higher capacity than competitive pro</w:t>
      </w:r>
      <w:r w:rsidR="00A57B32">
        <w:rPr>
          <w:rFonts w:cs="Arial"/>
        </w:rPr>
        <w:t>ducts. Extension</w:t>
      </w:r>
      <w:r w:rsidRPr="00A57B32">
        <w:rPr>
          <w:rFonts w:cs="Arial"/>
        </w:rPr>
        <w:t xml:space="preserve"> is longer which ultimately means fewer props are needed. This translates to savings on money and labor and less equipment being handled, and in turn, benefits Doka’s c</w:t>
      </w:r>
      <w:r w:rsidR="00422FB2" w:rsidRPr="00A57B32">
        <w:rPr>
          <w:rFonts w:cs="Arial"/>
        </w:rPr>
        <w:t>ustomers.</w:t>
      </w:r>
    </w:p>
    <w:p w14:paraId="4838C7E5" w14:textId="77777777" w:rsidR="00AB08DE" w:rsidRPr="00A57B32" w:rsidRDefault="00AB08DE" w:rsidP="00F56090">
      <w:pPr>
        <w:spacing w:after="0" w:line="360" w:lineRule="auto"/>
        <w:rPr>
          <w:rFonts w:cs="Arial"/>
        </w:rPr>
      </w:pPr>
    </w:p>
    <w:p w14:paraId="4559871D" w14:textId="77777777" w:rsidR="00AB08DE" w:rsidRPr="00A57B32" w:rsidRDefault="00AB08DE" w:rsidP="00F56090">
      <w:pPr>
        <w:pStyle w:val="Body1"/>
        <w:spacing w:line="360" w:lineRule="auto"/>
        <w:rPr>
          <w:rFonts w:ascii="Arial" w:hAnsi="Arial" w:cs="Arial"/>
          <w:b/>
          <w:color w:val="auto"/>
          <w:sz w:val="22"/>
          <w:szCs w:val="22"/>
        </w:rPr>
      </w:pPr>
      <w:r w:rsidRPr="00A57B32">
        <w:rPr>
          <w:rFonts w:ascii="Arial" w:hAnsi="Arial" w:cs="Arial"/>
          <w:b/>
          <w:color w:val="auto"/>
          <w:sz w:val="22"/>
          <w:szCs w:val="22"/>
        </w:rPr>
        <w:t>Meeting, overcoming challenges</w:t>
      </w:r>
    </w:p>
    <w:p w14:paraId="4A33ADE4" w14:textId="77777777" w:rsidR="00F56090" w:rsidRPr="00A57B32" w:rsidRDefault="00F56090" w:rsidP="00F56090">
      <w:pPr>
        <w:pStyle w:val="Body1"/>
        <w:spacing w:line="360" w:lineRule="auto"/>
        <w:rPr>
          <w:rFonts w:ascii="Arial" w:hAnsi="Arial" w:cs="Arial"/>
          <w:color w:val="auto"/>
          <w:sz w:val="22"/>
          <w:szCs w:val="22"/>
        </w:rPr>
      </w:pPr>
    </w:p>
    <w:p w14:paraId="43E4703A" w14:textId="77777777" w:rsidR="00AB08DE" w:rsidRPr="00A57B32" w:rsidRDefault="00AB08DE" w:rsidP="00F56090">
      <w:pPr>
        <w:pStyle w:val="Body1"/>
        <w:spacing w:line="360" w:lineRule="auto"/>
        <w:rPr>
          <w:rFonts w:ascii="Arial" w:hAnsi="Arial" w:cs="Arial"/>
          <w:color w:val="auto"/>
          <w:sz w:val="22"/>
          <w:szCs w:val="22"/>
        </w:rPr>
      </w:pPr>
      <w:r w:rsidRPr="00A57B32">
        <w:rPr>
          <w:rFonts w:ascii="Arial" w:hAnsi="Arial" w:cs="Arial"/>
          <w:color w:val="auto"/>
          <w:sz w:val="22"/>
          <w:szCs w:val="22"/>
        </w:rPr>
        <w:t xml:space="preserve">Among other challenges was shipping. Hawaiian Dredging Construction Co. arranged to send shipping containers to Doka's yard in Riverside, Calif., and then Doka helped the contractor send the correct amount of material, which was paramount because of limited space in the </w:t>
      </w:r>
      <w:r w:rsidRPr="00A57B32">
        <w:rPr>
          <w:rFonts w:ascii="Arial" w:hAnsi="Arial" w:cs="Arial"/>
          <w:color w:val="auto"/>
          <w:sz w:val="22"/>
          <w:szCs w:val="22"/>
        </w:rPr>
        <w:lastRenderedPageBreak/>
        <w:t xml:space="preserve">containers and on the site. Port restrictions also only allowed containers to be shipped once per week, which made organization and material control extremely important. </w:t>
      </w:r>
    </w:p>
    <w:p w14:paraId="2DB237FD" w14:textId="77777777" w:rsidR="00AB08DE" w:rsidRPr="00A57B32" w:rsidRDefault="00AB08DE" w:rsidP="00F56090">
      <w:pPr>
        <w:pStyle w:val="Body1"/>
        <w:spacing w:line="360" w:lineRule="auto"/>
        <w:rPr>
          <w:rFonts w:ascii="Arial" w:hAnsi="Arial" w:cs="Arial"/>
          <w:color w:val="auto"/>
          <w:sz w:val="22"/>
          <w:szCs w:val="22"/>
        </w:rPr>
      </w:pPr>
    </w:p>
    <w:p w14:paraId="291AB35D" w14:textId="77777777" w:rsidR="00AB08DE" w:rsidRPr="00A57B32" w:rsidRDefault="00AB08DE" w:rsidP="00F56090">
      <w:pPr>
        <w:pStyle w:val="Body1"/>
        <w:spacing w:line="360" w:lineRule="auto"/>
        <w:rPr>
          <w:rFonts w:ascii="Arial" w:hAnsi="Arial" w:cs="Arial"/>
          <w:color w:val="auto"/>
          <w:sz w:val="22"/>
          <w:szCs w:val="22"/>
        </w:rPr>
      </w:pPr>
      <w:r w:rsidRPr="00A57B32">
        <w:rPr>
          <w:rFonts w:ascii="Arial" w:hAnsi="Arial" w:cs="Arial"/>
          <w:color w:val="auto"/>
          <w:sz w:val="22"/>
          <w:szCs w:val="22"/>
        </w:rPr>
        <w:t xml:space="preserve">Once the material was onsite, Doka kept field service on the site for about 40 working days to ensure the material was used safely. </w:t>
      </w:r>
    </w:p>
    <w:p w14:paraId="005FB115" w14:textId="77777777" w:rsidR="00AB08DE" w:rsidRPr="00A57B32" w:rsidRDefault="00AB08DE" w:rsidP="00F56090">
      <w:pPr>
        <w:pStyle w:val="Body1"/>
        <w:spacing w:line="360" w:lineRule="auto"/>
        <w:rPr>
          <w:rFonts w:ascii="Arial" w:hAnsi="Arial" w:cs="Arial"/>
          <w:color w:val="auto"/>
          <w:sz w:val="22"/>
          <w:szCs w:val="22"/>
        </w:rPr>
      </w:pPr>
    </w:p>
    <w:p w14:paraId="7219323E" w14:textId="77777777" w:rsidR="00AB08DE" w:rsidRPr="00A57B32" w:rsidRDefault="00AB08DE" w:rsidP="00F56090">
      <w:pPr>
        <w:pStyle w:val="Body1"/>
        <w:spacing w:line="360" w:lineRule="auto"/>
        <w:rPr>
          <w:rFonts w:ascii="Arial" w:hAnsi="Arial" w:cs="Arial"/>
          <w:color w:val="auto"/>
          <w:sz w:val="22"/>
          <w:szCs w:val="22"/>
        </w:rPr>
      </w:pPr>
      <w:r w:rsidRPr="00A57B32">
        <w:rPr>
          <w:rFonts w:ascii="Arial" w:hAnsi="Arial" w:cs="Arial"/>
          <w:color w:val="auto"/>
          <w:sz w:val="22"/>
          <w:szCs w:val="22"/>
        </w:rPr>
        <w:t xml:space="preserve">In addition to the shipping material challenges on this project, customer communications also had to be addressed to make sure the working relationship was successful, especially because the contractor was a first-time Doka user. </w:t>
      </w:r>
    </w:p>
    <w:p w14:paraId="4BA95688" w14:textId="77777777" w:rsidR="00AB08DE" w:rsidRPr="00A57B32" w:rsidRDefault="00AB08DE" w:rsidP="00F56090">
      <w:pPr>
        <w:pStyle w:val="Body1"/>
        <w:spacing w:line="360" w:lineRule="auto"/>
        <w:rPr>
          <w:rFonts w:ascii="Arial" w:hAnsi="Arial" w:cs="Arial"/>
          <w:color w:val="auto"/>
          <w:sz w:val="22"/>
          <w:szCs w:val="22"/>
        </w:rPr>
      </w:pPr>
    </w:p>
    <w:p w14:paraId="3A6977BF" w14:textId="77777777" w:rsidR="00AB08DE" w:rsidRPr="00A57B32" w:rsidRDefault="00AB08DE" w:rsidP="00F56090">
      <w:pPr>
        <w:pStyle w:val="Body1"/>
        <w:spacing w:line="360" w:lineRule="auto"/>
        <w:rPr>
          <w:rFonts w:ascii="Arial" w:hAnsi="Arial" w:cs="Arial"/>
          <w:color w:val="auto"/>
          <w:sz w:val="22"/>
          <w:szCs w:val="22"/>
        </w:rPr>
      </w:pPr>
      <w:r w:rsidRPr="00A57B32">
        <w:rPr>
          <w:rFonts w:ascii="Arial" w:hAnsi="Arial" w:cs="Arial"/>
          <w:color w:val="auto"/>
          <w:sz w:val="22"/>
          <w:szCs w:val="22"/>
        </w:rPr>
        <w:t>Clear communication was facilitated by setting up conference calls to ensure all parts of the project team were on the same page and aware of the project progress. To provide additional context, Doka also set up a drawing registry and sent pictures and sketches to help the communications challenge. User information was sent, followed by normal pictures and the by a detailed drawing and field service information to help with the fist-time user challenge. A shipping log detailing dates, cargo and flat rack numbers keep the project team apprised of material coming in and out of the jobsite.</w:t>
      </w:r>
    </w:p>
    <w:p w14:paraId="7B23BA24" w14:textId="77777777" w:rsidR="00AB08DE" w:rsidRPr="00A57B32" w:rsidRDefault="00AB08DE" w:rsidP="00F56090">
      <w:pPr>
        <w:pStyle w:val="Body1"/>
        <w:spacing w:line="360" w:lineRule="auto"/>
        <w:rPr>
          <w:rFonts w:ascii="Arial" w:hAnsi="Arial" w:cs="Arial"/>
          <w:color w:val="auto"/>
          <w:sz w:val="22"/>
          <w:szCs w:val="22"/>
        </w:rPr>
      </w:pPr>
    </w:p>
    <w:p w14:paraId="24A8FC87" w14:textId="77777777" w:rsidR="00AB08DE" w:rsidRPr="00A57B32" w:rsidRDefault="00AB08DE" w:rsidP="00F56090">
      <w:pPr>
        <w:pStyle w:val="Body1"/>
        <w:spacing w:line="360" w:lineRule="auto"/>
        <w:rPr>
          <w:rFonts w:ascii="Arial" w:hAnsi="Arial" w:cs="Arial"/>
          <w:b/>
          <w:color w:val="auto"/>
          <w:sz w:val="22"/>
          <w:szCs w:val="22"/>
          <w:highlight w:val="yellow"/>
        </w:rPr>
      </w:pPr>
      <w:r w:rsidRPr="00A57B32">
        <w:rPr>
          <w:rFonts w:ascii="Arial" w:hAnsi="Arial" w:cs="Arial"/>
          <w:b/>
          <w:color w:val="auto"/>
          <w:sz w:val="22"/>
          <w:szCs w:val="22"/>
          <w:highlight w:val="yellow"/>
        </w:rPr>
        <w:t xml:space="preserve">[NEED A QUOTE OR TWO FROM THE CONTRACTOR ABOUT THE PROJECT OR MATERIALS BEING USED. OTHERWISE, WE NEED SOME KIND OF GOOD QUOTE FROM DOKA. </w:t>
      </w:r>
    </w:p>
    <w:p w14:paraId="01EC8DDB" w14:textId="77777777" w:rsidR="00D716EB" w:rsidRPr="00A57B32" w:rsidRDefault="00D716EB" w:rsidP="00F56090">
      <w:pPr>
        <w:spacing w:after="0" w:line="360" w:lineRule="auto"/>
        <w:rPr>
          <w:rFonts w:cs="Arial"/>
        </w:rPr>
      </w:pPr>
    </w:p>
    <w:p w14:paraId="6B0AB09F" w14:textId="77777777" w:rsidR="00342F32" w:rsidRPr="00A57B32" w:rsidRDefault="00342F32" w:rsidP="00F56090">
      <w:pPr>
        <w:spacing w:after="0" w:line="360" w:lineRule="auto"/>
        <w:rPr>
          <w:rFonts w:cs="Arial"/>
          <w:b/>
        </w:rPr>
      </w:pPr>
      <w:r w:rsidRPr="00A57B32">
        <w:rPr>
          <w:rFonts w:cs="Arial"/>
          <w:b/>
        </w:rPr>
        <w:t>About Doka</w:t>
      </w:r>
    </w:p>
    <w:p w14:paraId="1426A819" w14:textId="77777777" w:rsidR="001E213A" w:rsidRPr="00A57B32" w:rsidRDefault="00342F32" w:rsidP="00F56090">
      <w:pPr>
        <w:spacing w:after="0" w:line="360" w:lineRule="auto"/>
        <w:rPr>
          <w:rFonts w:cs="Arial"/>
        </w:rPr>
      </w:pPr>
      <w:r w:rsidRPr="00A57B32">
        <w:rPr>
          <w:rFonts w:cs="Arial"/>
        </w:rPr>
        <w:t xml:space="preserve">Doka is one of the world leaders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quickly and professionally. An enterprise forming part of the Umdasch Group, the Doka Group employs a worldwide workforce of more than 5,600 employees. For more information, visit </w:t>
      </w:r>
      <w:hyperlink r:id="rId10" w:history="1">
        <w:r w:rsidRPr="00A57B32">
          <w:rPr>
            <w:rStyle w:val="Hyperlink"/>
            <w:color w:val="auto"/>
            <w:sz w:val="22"/>
            <w:szCs w:val="22"/>
          </w:rPr>
          <w:t>www.doka.com</w:t>
        </w:r>
      </w:hyperlink>
      <w:r w:rsidRPr="00A57B32">
        <w:rPr>
          <w:rFonts w:cs="Arial"/>
        </w:rPr>
        <w:t xml:space="preserve">. </w:t>
      </w:r>
    </w:p>
    <w:p w14:paraId="2A0B7384" w14:textId="77777777" w:rsidR="001E213A" w:rsidRPr="00A57B32" w:rsidRDefault="001E213A" w:rsidP="00F56090">
      <w:pPr>
        <w:spacing w:after="0" w:line="360" w:lineRule="auto"/>
        <w:jc w:val="center"/>
        <w:rPr>
          <w:rFonts w:cs="Arial"/>
        </w:rPr>
      </w:pPr>
      <w:r w:rsidRPr="00A57B32">
        <w:rPr>
          <w:rFonts w:cs="Arial"/>
        </w:rPr>
        <w:t># # #</w:t>
      </w:r>
    </w:p>
    <w:p w14:paraId="145B5DC8" w14:textId="77777777" w:rsidR="001E213A" w:rsidRPr="00A57B32" w:rsidRDefault="001E213A" w:rsidP="00F56090">
      <w:pPr>
        <w:spacing w:after="0" w:line="360" w:lineRule="auto"/>
        <w:rPr>
          <w:rFonts w:cs="Arial"/>
          <w:b/>
        </w:rPr>
      </w:pPr>
    </w:p>
    <w:p w14:paraId="1029786F" w14:textId="77777777" w:rsidR="00F6774E" w:rsidRPr="00A57B32" w:rsidRDefault="00F6774E" w:rsidP="00F56090">
      <w:pPr>
        <w:spacing w:after="0" w:line="360" w:lineRule="auto"/>
        <w:rPr>
          <w:rFonts w:cs="Arial"/>
          <w:b/>
        </w:rPr>
      </w:pPr>
      <w:r w:rsidRPr="00A57B32">
        <w:rPr>
          <w:rFonts w:cs="Arial"/>
          <w:b/>
        </w:rPr>
        <w:t xml:space="preserve">Facts: </w:t>
      </w:r>
    </w:p>
    <w:p w14:paraId="21FDE556" w14:textId="6698AD51" w:rsidR="00F6774E" w:rsidRPr="00A57B32" w:rsidRDefault="00F6774E" w:rsidP="00F56090">
      <w:pPr>
        <w:spacing w:after="0" w:line="360" w:lineRule="auto"/>
        <w:rPr>
          <w:rFonts w:cs="Arial"/>
        </w:rPr>
      </w:pPr>
      <w:r w:rsidRPr="00A57B32">
        <w:rPr>
          <w:rFonts w:cs="Arial"/>
          <w:b/>
        </w:rPr>
        <w:t>Locatio</w:t>
      </w:r>
      <w:r w:rsidRPr="00A57B32">
        <w:rPr>
          <w:rFonts w:cs="Arial"/>
        </w:rPr>
        <w:t xml:space="preserve">n: </w:t>
      </w:r>
      <w:r w:rsidR="00F47294" w:rsidRPr="00A57B32">
        <w:rPr>
          <w:rFonts w:cs="Arial"/>
        </w:rPr>
        <w:t xml:space="preserve">Honolulu, Hawaii </w:t>
      </w:r>
    </w:p>
    <w:p w14:paraId="0DD653F3" w14:textId="06F93F5D" w:rsidR="00E97BF6" w:rsidRPr="00A57B32" w:rsidRDefault="00E97BF6" w:rsidP="00F56090">
      <w:pPr>
        <w:spacing w:after="0" w:line="360" w:lineRule="auto"/>
        <w:rPr>
          <w:rFonts w:cs="Arial"/>
        </w:rPr>
      </w:pPr>
      <w:r w:rsidRPr="00A57B32">
        <w:rPr>
          <w:rFonts w:cs="Arial"/>
          <w:b/>
        </w:rPr>
        <w:lastRenderedPageBreak/>
        <w:t>General Contractor:</w:t>
      </w:r>
      <w:r w:rsidRPr="00A57B32">
        <w:rPr>
          <w:rFonts w:cs="Arial"/>
        </w:rPr>
        <w:t xml:space="preserve"> Hawaiian Dredging Construction Co. </w:t>
      </w:r>
    </w:p>
    <w:p w14:paraId="44A59A92" w14:textId="4007C39C" w:rsidR="00E97BF6" w:rsidRPr="00A57B32" w:rsidRDefault="00E97BF6" w:rsidP="00F56090">
      <w:pPr>
        <w:spacing w:after="0" w:line="360" w:lineRule="auto"/>
        <w:rPr>
          <w:rFonts w:cs="Arial"/>
        </w:rPr>
      </w:pPr>
      <w:r w:rsidRPr="00A57B32">
        <w:rPr>
          <w:rFonts w:cs="Arial"/>
          <w:b/>
        </w:rPr>
        <w:t>Type of project</w:t>
      </w:r>
      <w:r w:rsidRPr="00A57B32">
        <w:rPr>
          <w:rFonts w:cs="Arial"/>
        </w:rPr>
        <w:t>: Upscale condominium high rise</w:t>
      </w:r>
    </w:p>
    <w:p w14:paraId="725F3EFB" w14:textId="6D520A5B" w:rsidR="00E97BF6" w:rsidRPr="00A57B32" w:rsidRDefault="00E97BF6" w:rsidP="00F56090">
      <w:pPr>
        <w:spacing w:after="0" w:line="360" w:lineRule="auto"/>
        <w:rPr>
          <w:rFonts w:cs="Arial"/>
        </w:rPr>
      </w:pPr>
      <w:r w:rsidRPr="00A57B32">
        <w:rPr>
          <w:rFonts w:cs="Arial"/>
          <w:b/>
        </w:rPr>
        <w:t>Start date and scheduled end of date</w:t>
      </w:r>
      <w:r w:rsidRPr="00A57B32">
        <w:rPr>
          <w:rFonts w:cs="Arial"/>
        </w:rPr>
        <w:t>: January 2013 – September 2014</w:t>
      </w:r>
    </w:p>
    <w:p w14:paraId="2453D1C3" w14:textId="700E3B0D" w:rsidR="00F6774E" w:rsidRPr="00A57B32" w:rsidRDefault="00F6774E" w:rsidP="00F56090">
      <w:pPr>
        <w:spacing w:after="0" w:line="360" w:lineRule="auto"/>
        <w:rPr>
          <w:rFonts w:cs="Arial"/>
        </w:rPr>
      </w:pPr>
      <w:r w:rsidRPr="00A57B32">
        <w:rPr>
          <w:rFonts w:cs="Arial"/>
          <w:b/>
        </w:rPr>
        <w:t>Products</w:t>
      </w:r>
      <w:r w:rsidRPr="00A57B32">
        <w:rPr>
          <w:rFonts w:cs="Arial"/>
        </w:rPr>
        <w:t xml:space="preserve">: </w:t>
      </w:r>
      <w:proofErr w:type="spellStart"/>
      <w:r w:rsidR="00E97BF6" w:rsidRPr="00A57B32">
        <w:rPr>
          <w:rFonts w:cs="Arial"/>
        </w:rPr>
        <w:t>Frami</w:t>
      </w:r>
      <w:proofErr w:type="spellEnd"/>
      <w:r w:rsidR="00E97BF6" w:rsidRPr="00A57B32">
        <w:rPr>
          <w:rFonts w:cs="Arial"/>
        </w:rPr>
        <w:t xml:space="preserve">, </w:t>
      </w:r>
      <w:proofErr w:type="spellStart"/>
      <w:r w:rsidR="00E97BF6" w:rsidRPr="00A57B32">
        <w:rPr>
          <w:rFonts w:cs="Arial"/>
        </w:rPr>
        <w:t>Superclimber</w:t>
      </w:r>
      <w:proofErr w:type="spellEnd"/>
      <w:r w:rsidR="00E97BF6" w:rsidRPr="00A57B32">
        <w:rPr>
          <w:rFonts w:cs="Arial"/>
        </w:rPr>
        <w:t xml:space="preserve">, SKE, K Platforms, </w:t>
      </w:r>
      <w:proofErr w:type="spellStart"/>
      <w:r w:rsidR="00E97BF6" w:rsidRPr="00A57B32">
        <w:rPr>
          <w:rFonts w:cs="Arial"/>
        </w:rPr>
        <w:t>Dokaflex</w:t>
      </w:r>
      <w:proofErr w:type="spellEnd"/>
      <w:r w:rsidR="00E97BF6" w:rsidRPr="00A57B32">
        <w:rPr>
          <w:rFonts w:cs="Arial"/>
        </w:rPr>
        <w:t xml:space="preserve"> Tables and </w:t>
      </w:r>
      <w:r w:rsidR="00F56090" w:rsidRPr="00A57B32">
        <w:rPr>
          <w:rFonts w:cs="Arial"/>
        </w:rPr>
        <w:t>Table Lifting System (</w:t>
      </w:r>
      <w:r w:rsidR="00E97BF6" w:rsidRPr="00A57B32">
        <w:rPr>
          <w:rFonts w:cs="Arial"/>
        </w:rPr>
        <w:t>TLS</w:t>
      </w:r>
      <w:r w:rsidR="00F56090" w:rsidRPr="00A57B32">
        <w:rPr>
          <w:rFonts w:cs="Arial"/>
        </w:rPr>
        <w:t>)</w:t>
      </w:r>
      <w:r w:rsidR="00E97BF6" w:rsidRPr="00A57B32">
        <w:rPr>
          <w:rFonts w:cs="Arial"/>
        </w:rPr>
        <w:t xml:space="preserve"> were used as formwork in the </w:t>
      </w:r>
      <w:proofErr w:type="spellStart"/>
      <w:r w:rsidR="00E97BF6" w:rsidRPr="00A57B32">
        <w:rPr>
          <w:rFonts w:cs="Arial"/>
        </w:rPr>
        <w:t>Waihonua</w:t>
      </w:r>
      <w:proofErr w:type="spellEnd"/>
      <w:r w:rsidR="00E97BF6" w:rsidRPr="00A57B32">
        <w:rPr>
          <w:rFonts w:cs="Arial"/>
        </w:rPr>
        <w:t xml:space="preserve"> project</w:t>
      </w:r>
    </w:p>
    <w:p w14:paraId="53D047B8" w14:textId="77777777" w:rsidR="00E97BF6" w:rsidRPr="00A57B32" w:rsidRDefault="00E97BF6" w:rsidP="00F56090">
      <w:pPr>
        <w:pStyle w:val="Body1"/>
        <w:spacing w:line="360" w:lineRule="auto"/>
        <w:rPr>
          <w:rFonts w:ascii="Arial" w:hAnsi="Arial" w:cs="Arial"/>
          <w:b/>
          <w:color w:val="auto"/>
          <w:sz w:val="22"/>
          <w:szCs w:val="22"/>
        </w:rPr>
      </w:pPr>
      <w:r w:rsidRPr="00A57B32">
        <w:rPr>
          <w:rFonts w:ascii="Arial" w:hAnsi="Arial" w:cs="Arial"/>
          <w:b/>
          <w:color w:val="auto"/>
          <w:sz w:val="22"/>
          <w:szCs w:val="22"/>
        </w:rPr>
        <w:t>Square footage of material used:</w:t>
      </w:r>
    </w:p>
    <w:p w14:paraId="785C4FE2" w14:textId="77777777" w:rsidR="00E97BF6" w:rsidRPr="00A57B32" w:rsidRDefault="00E97BF6" w:rsidP="00F56090">
      <w:pPr>
        <w:pStyle w:val="Body1"/>
        <w:numPr>
          <w:ilvl w:val="0"/>
          <w:numId w:val="36"/>
        </w:numPr>
        <w:spacing w:line="360" w:lineRule="auto"/>
        <w:rPr>
          <w:rFonts w:ascii="Arial" w:hAnsi="Arial" w:cs="Arial"/>
          <w:color w:val="auto"/>
          <w:sz w:val="22"/>
          <w:szCs w:val="22"/>
        </w:rPr>
      </w:pPr>
      <w:proofErr w:type="spellStart"/>
      <w:r w:rsidRPr="00A57B32">
        <w:rPr>
          <w:rFonts w:ascii="Arial" w:hAnsi="Arial" w:cs="Arial"/>
          <w:b/>
          <w:color w:val="auto"/>
          <w:sz w:val="22"/>
          <w:szCs w:val="22"/>
        </w:rPr>
        <w:t>Frami</w:t>
      </w:r>
      <w:proofErr w:type="spellEnd"/>
      <w:r w:rsidRPr="00A57B32">
        <w:rPr>
          <w:rFonts w:ascii="Arial" w:hAnsi="Arial" w:cs="Arial"/>
          <w:color w:val="auto"/>
          <w:sz w:val="22"/>
          <w:szCs w:val="22"/>
        </w:rPr>
        <w:t>: 6,780 sq. ft.</w:t>
      </w:r>
    </w:p>
    <w:p w14:paraId="08717C7A" w14:textId="77777777" w:rsidR="00E97BF6" w:rsidRPr="00A57B32" w:rsidRDefault="00E97BF6" w:rsidP="00F56090">
      <w:pPr>
        <w:pStyle w:val="Body1"/>
        <w:numPr>
          <w:ilvl w:val="0"/>
          <w:numId w:val="36"/>
        </w:numPr>
        <w:spacing w:line="360" w:lineRule="auto"/>
        <w:rPr>
          <w:rFonts w:ascii="Arial" w:hAnsi="Arial" w:cs="Arial"/>
          <w:color w:val="auto"/>
          <w:sz w:val="22"/>
          <w:szCs w:val="22"/>
        </w:rPr>
      </w:pPr>
      <w:proofErr w:type="spellStart"/>
      <w:r w:rsidRPr="00A57B32">
        <w:rPr>
          <w:rFonts w:ascii="Arial" w:hAnsi="Arial" w:cs="Arial"/>
          <w:b/>
          <w:color w:val="auto"/>
          <w:sz w:val="22"/>
          <w:szCs w:val="22"/>
        </w:rPr>
        <w:t>Superclimber</w:t>
      </w:r>
      <w:proofErr w:type="spellEnd"/>
      <w:r w:rsidRPr="00A57B32">
        <w:rPr>
          <w:rFonts w:ascii="Arial" w:hAnsi="Arial" w:cs="Arial"/>
          <w:b/>
          <w:color w:val="auto"/>
          <w:sz w:val="22"/>
          <w:szCs w:val="22"/>
        </w:rPr>
        <w:t xml:space="preserve"> (SCP) Top 50</w:t>
      </w:r>
      <w:r w:rsidRPr="00A57B32">
        <w:rPr>
          <w:rFonts w:ascii="Arial" w:hAnsi="Arial" w:cs="Arial"/>
          <w:color w:val="auto"/>
          <w:sz w:val="22"/>
          <w:szCs w:val="22"/>
        </w:rPr>
        <w:t>: 1,900 sq. ft./four SCP brackets</w:t>
      </w:r>
    </w:p>
    <w:p w14:paraId="04C1130A" w14:textId="77777777" w:rsidR="00E97BF6" w:rsidRPr="00A57B32" w:rsidRDefault="00E97BF6" w:rsidP="00F56090">
      <w:pPr>
        <w:pStyle w:val="Body1"/>
        <w:numPr>
          <w:ilvl w:val="0"/>
          <w:numId w:val="36"/>
        </w:numPr>
        <w:spacing w:line="360" w:lineRule="auto"/>
        <w:rPr>
          <w:rFonts w:ascii="Arial" w:hAnsi="Arial" w:cs="Arial"/>
          <w:color w:val="auto"/>
          <w:sz w:val="22"/>
          <w:szCs w:val="22"/>
        </w:rPr>
      </w:pPr>
      <w:r w:rsidRPr="00A57B32">
        <w:rPr>
          <w:rFonts w:ascii="Arial" w:hAnsi="Arial" w:cs="Arial"/>
          <w:b/>
          <w:color w:val="auto"/>
          <w:sz w:val="22"/>
          <w:szCs w:val="22"/>
        </w:rPr>
        <w:t>SKE50 Top 50</w:t>
      </w:r>
      <w:r w:rsidRPr="00A57B32">
        <w:rPr>
          <w:rFonts w:ascii="Arial" w:hAnsi="Arial" w:cs="Arial"/>
          <w:color w:val="auto"/>
          <w:sz w:val="22"/>
          <w:szCs w:val="22"/>
        </w:rPr>
        <w:t>: 2,660 sq. ft./two shafts with four brackets</w:t>
      </w:r>
    </w:p>
    <w:p w14:paraId="7E041B61" w14:textId="77777777" w:rsidR="00E97BF6" w:rsidRPr="00A57B32" w:rsidRDefault="00E97BF6" w:rsidP="00F56090">
      <w:pPr>
        <w:pStyle w:val="Body1"/>
        <w:numPr>
          <w:ilvl w:val="0"/>
          <w:numId w:val="36"/>
        </w:numPr>
        <w:spacing w:line="360" w:lineRule="auto"/>
        <w:rPr>
          <w:rFonts w:ascii="Arial" w:hAnsi="Arial" w:cs="Arial"/>
          <w:color w:val="auto"/>
          <w:sz w:val="22"/>
          <w:szCs w:val="22"/>
        </w:rPr>
      </w:pPr>
      <w:r w:rsidRPr="00A57B32">
        <w:rPr>
          <w:rFonts w:ascii="Arial" w:hAnsi="Arial" w:cs="Arial"/>
          <w:b/>
          <w:color w:val="auto"/>
          <w:sz w:val="22"/>
          <w:szCs w:val="22"/>
        </w:rPr>
        <w:t>Floor shoring area</w:t>
      </w:r>
      <w:r w:rsidRPr="00A57B32">
        <w:rPr>
          <w:rFonts w:ascii="Arial" w:hAnsi="Arial" w:cs="Arial"/>
          <w:color w:val="auto"/>
          <w:sz w:val="22"/>
          <w:szCs w:val="22"/>
        </w:rPr>
        <w:t xml:space="preserve">: 13,500 sq. ft.  </w:t>
      </w:r>
    </w:p>
    <w:p w14:paraId="7671DD5D" w14:textId="77777777" w:rsidR="00DB1C33" w:rsidRPr="00A57B32" w:rsidRDefault="00DB1C33" w:rsidP="00F56090">
      <w:pPr>
        <w:spacing w:after="0" w:line="360" w:lineRule="auto"/>
        <w:rPr>
          <w:rFonts w:cs="Arial"/>
        </w:rPr>
      </w:pPr>
    </w:p>
    <w:p w14:paraId="09461F5E" w14:textId="77777777" w:rsidR="00DB1C33" w:rsidRPr="00A57B32" w:rsidRDefault="00DB1C33" w:rsidP="00F56090">
      <w:pPr>
        <w:spacing w:after="0" w:line="360" w:lineRule="auto"/>
        <w:rPr>
          <w:rFonts w:cs="Arial"/>
          <w:b/>
        </w:rPr>
      </w:pPr>
    </w:p>
    <w:p w14:paraId="622DFFE2" w14:textId="77777777" w:rsidR="00A04269" w:rsidRPr="00A57B32" w:rsidRDefault="00A04269" w:rsidP="00F56090">
      <w:pPr>
        <w:spacing w:after="0" w:line="360" w:lineRule="auto"/>
        <w:rPr>
          <w:rFonts w:cs="Arial"/>
          <w:b/>
        </w:rPr>
      </w:pPr>
      <w:r w:rsidRPr="00A57B32">
        <w:rPr>
          <w:rFonts w:cs="Arial"/>
          <w:b/>
        </w:rPr>
        <w:t>Photo Captions:</w:t>
      </w:r>
    </w:p>
    <w:p w14:paraId="19BE7DC9" w14:textId="77777777" w:rsidR="00A04269" w:rsidRPr="00A57B32" w:rsidRDefault="00A04269" w:rsidP="00F56090">
      <w:pPr>
        <w:spacing w:after="0" w:line="360" w:lineRule="auto"/>
        <w:rPr>
          <w:rFonts w:cs="Arial"/>
          <w:b/>
        </w:rPr>
      </w:pPr>
    </w:p>
    <w:p w14:paraId="3BEC4516" w14:textId="77777777" w:rsidR="00A04269" w:rsidRPr="00A57B32" w:rsidRDefault="00A04269" w:rsidP="00F56090">
      <w:pPr>
        <w:spacing w:after="0" w:line="360" w:lineRule="auto"/>
        <w:rPr>
          <w:rFonts w:cs="Arial"/>
          <w:b/>
        </w:rPr>
      </w:pPr>
    </w:p>
    <w:p w14:paraId="72233841" w14:textId="77777777" w:rsidR="00A04269" w:rsidRPr="00A57B32" w:rsidRDefault="00A04269" w:rsidP="00F56090">
      <w:pPr>
        <w:spacing w:after="0" w:line="360" w:lineRule="auto"/>
        <w:rPr>
          <w:rFonts w:cs="Arial"/>
          <w:b/>
        </w:rPr>
      </w:pPr>
    </w:p>
    <w:p w14:paraId="4C31F898" w14:textId="77777777" w:rsidR="00315998" w:rsidRPr="00A57B32" w:rsidRDefault="00315998" w:rsidP="00F56090">
      <w:pPr>
        <w:spacing w:after="0" w:line="360" w:lineRule="auto"/>
        <w:rPr>
          <w:rFonts w:cs="Arial"/>
        </w:rPr>
      </w:pPr>
    </w:p>
    <w:sectPr w:rsidR="00315998" w:rsidRPr="00A57B32" w:rsidSect="00D460B4">
      <w:headerReference w:type="default" r:id="rId11"/>
      <w:footerReference w:type="default" r:id="rId12"/>
      <w:headerReference w:type="first" r:id="rId13"/>
      <w:footerReference w:type="first" r:id="rId14"/>
      <w:type w:val="continuous"/>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endy Ables" w:date="2013-12-09T10:24:00Z" w:initials="WA">
    <w:p w14:paraId="13A2BAD0" w14:textId="53E5FF02" w:rsidR="00B3589D" w:rsidRDefault="00B3589D">
      <w:pPr>
        <w:pStyle w:val="CommentText"/>
      </w:pPr>
      <w:r>
        <w:rPr>
          <w:rStyle w:val="CommentReference"/>
        </w:rPr>
        <w:annotationRef/>
      </w:r>
      <w:r>
        <w:t>Find out how these were used?</w:t>
      </w:r>
    </w:p>
  </w:comment>
  <w:comment w:id="1" w:author="Wendy Ables" w:date="2013-12-09T10:23:00Z" w:initials="WA">
    <w:p w14:paraId="0CFD8CD7" w14:textId="7FF5CC12" w:rsidR="00B3589D" w:rsidRDefault="00B3589D">
      <w:pPr>
        <w:pStyle w:val="CommentText"/>
      </w:pPr>
      <w:r>
        <w:rPr>
          <w:rStyle w:val="CommentReference"/>
        </w:rPr>
        <w:annotationRef/>
      </w:r>
      <w:r>
        <w:t xml:space="preserve">Need to verify this? Why is this different from SKE50 system that exists?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B53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7A4D4" w14:textId="77777777" w:rsidR="007A399A" w:rsidRDefault="007A399A">
      <w:r>
        <w:separator/>
      </w:r>
    </w:p>
  </w:endnote>
  <w:endnote w:type="continuationSeparator" w:id="0">
    <w:p w14:paraId="70DED5B1" w14:textId="77777777" w:rsidR="007A399A" w:rsidRDefault="007A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B6E2D" w14:textId="77777777" w:rsidR="009B6A4B" w:rsidRDefault="00CD743A">
    <w:pPr>
      <w:pStyle w:val="Footer"/>
    </w:pPr>
    <w:r>
      <w:rPr>
        <w:noProof/>
        <w:lang w:val="en-US"/>
      </w:rPr>
      <w:drawing>
        <wp:anchor distT="0" distB="0" distL="114300" distR="114300" simplePos="0" relativeHeight="251657216" behindDoc="0" locked="0" layoutInCell="1" allowOverlap="1" wp14:anchorId="78D47E99" wp14:editId="0B09BF2D">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3"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footer_folgeseite2.jpg"/>
                  <pic:cNvPicPr>
                    <a:picLocks noChangeAspect="1" noChangeArrowheads="1"/>
                  </pic:cNvPicPr>
                </pic:nvPicPr>
                <pic:blipFill>
                  <a:blip r:embed="rId1"/>
                  <a:srcRect/>
                  <a:stretch>
                    <a:fillRect/>
                  </a:stretch>
                </pic:blipFill>
                <pic:spPr bwMode="auto">
                  <a:xfrm>
                    <a:off x="0" y="0"/>
                    <a:ext cx="6477000" cy="80264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E4AB4" w14:textId="77777777" w:rsidR="002D4AC5" w:rsidRDefault="00CD743A">
    <w:pPr>
      <w:pStyle w:val="Footer"/>
    </w:pPr>
    <w:r>
      <w:rPr>
        <w:noProof/>
        <w:lang w:val="en-US"/>
      </w:rPr>
      <w:drawing>
        <wp:anchor distT="0" distB="0" distL="114300" distR="114300" simplePos="0" relativeHeight="251658240" behindDoc="0" locked="0" layoutInCell="1" allowOverlap="1" wp14:anchorId="2013CF3D" wp14:editId="33022516">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1"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footer_usa-little ferry 214 gates road.jpg"/>
                  <pic:cNvPicPr>
                    <a:picLocks noChangeAspect="1" noChangeArrowheads="1"/>
                  </pic:cNvPicPr>
                </pic:nvPicPr>
                <pic:blipFill>
                  <a:blip r:embed="rId1"/>
                  <a:srcRect/>
                  <a:stretch>
                    <a:fillRect/>
                  </a:stretch>
                </pic:blipFill>
                <pic:spPr bwMode="auto">
                  <a:xfrm>
                    <a:off x="0" y="0"/>
                    <a:ext cx="6477000" cy="60388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E6958" w14:textId="77777777" w:rsidR="007A399A" w:rsidRDefault="007A399A">
      <w:r>
        <w:separator/>
      </w:r>
    </w:p>
  </w:footnote>
  <w:footnote w:type="continuationSeparator" w:id="0">
    <w:p w14:paraId="14A18585" w14:textId="77777777" w:rsidR="007A399A" w:rsidRDefault="007A3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430EB" w14:textId="77777777" w:rsidR="009B6A4B" w:rsidRDefault="00CD743A">
    <w:pPr>
      <w:pStyle w:val="Header"/>
    </w:pPr>
    <w:r>
      <w:rPr>
        <w:noProof/>
        <w:lang w:val="en-US"/>
      </w:rPr>
      <w:drawing>
        <wp:anchor distT="0" distB="0" distL="114300" distR="114300" simplePos="0" relativeHeight="251656192" behindDoc="0" locked="0" layoutInCell="1" allowOverlap="1" wp14:anchorId="60175DB4" wp14:editId="7B72A944">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4"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folgeseite.jpg"/>
                  <pic:cNvPicPr>
                    <a:picLocks noChangeAspect="1" noChangeArrowheads="1"/>
                  </pic:cNvPicPr>
                </pic:nvPicPr>
                <pic:blipFill>
                  <a:blip r:embed="rId1"/>
                  <a:srcRect/>
                  <a:stretch>
                    <a:fillRect/>
                  </a:stretch>
                </pic:blipFill>
                <pic:spPr bwMode="auto">
                  <a:xfrm>
                    <a:off x="0" y="0"/>
                    <a:ext cx="2449830" cy="117665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DD54A" w14:textId="77777777" w:rsidR="002D4AC5" w:rsidRDefault="00CD743A">
    <w:pPr>
      <w:pStyle w:val="Header"/>
    </w:pPr>
    <w:r>
      <w:rPr>
        <w:noProof/>
        <w:lang w:val="en-US"/>
      </w:rPr>
      <w:drawing>
        <wp:anchor distT="0" distB="0" distL="114300" distR="114300" simplePos="0" relativeHeight="251659264" behindDoc="0" locked="0" layoutInCell="1" allowOverlap="1" wp14:anchorId="0FF7E41D" wp14:editId="33F6D9F1">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2"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eader_usa_little ferry 214 gates road.jpg"/>
                  <pic:cNvPicPr>
                    <a:picLocks noChangeAspect="1" noChangeArrowheads="1"/>
                  </pic:cNvPicPr>
                </pic:nvPicPr>
                <pic:blipFill>
                  <a:blip r:embed="rId1"/>
                  <a:srcRect/>
                  <a:stretch>
                    <a:fillRect/>
                  </a:stretch>
                </pic:blipFill>
                <pic:spPr bwMode="auto">
                  <a:xfrm>
                    <a:off x="0" y="0"/>
                    <a:ext cx="4497070" cy="19475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72B2E80"/>
    <w:multiLevelType w:val="hybridMultilevel"/>
    <w:tmpl w:val="3F76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444B3A5B"/>
    <w:multiLevelType w:val="multilevel"/>
    <w:tmpl w:val="EB5E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130CE4"/>
    <w:multiLevelType w:val="multilevel"/>
    <w:tmpl w:val="4FBC5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A05136B"/>
    <w:multiLevelType w:val="hybridMultilevel"/>
    <w:tmpl w:val="3610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0"/>
  </w:num>
  <w:num w:numId="4">
    <w:abstractNumId w:val="9"/>
  </w:num>
  <w:num w:numId="5">
    <w:abstractNumId w:val="24"/>
  </w:num>
  <w:num w:numId="6">
    <w:abstractNumId w:val="13"/>
  </w:num>
  <w:num w:numId="7">
    <w:abstractNumId w:val="15"/>
  </w:num>
  <w:num w:numId="8">
    <w:abstractNumId w:val="5"/>
  </w:num>
  <w:num w:numId="9">
    <w:abstractNumId w:val="23"/>
  </w:num>
  <w:num w:numId="10">
    <w:abstractNumId w:val="12"/>
  </w:num>
  <w:num w:numId="11">
    <w:abstractNumId w:val="35"/>
  </w:num>
  <w:num w:numId="12">
    <w:abstractNumId w:val="16"/>
  </w:num>
  <w:num w:numId="13">
    <w:abstractNumId w:val="0"/>
  </w:num>
  <w:num w:numId="14">
    <w:abstractNumId w:val="33"/>
  </w:num>
  <w:num w:numId="15">
    <w:abstractNumId w:val="30"/>
  </w:num>
  <w:num w:numId="16">
    <w:abstractNumId w:val="18"/>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1"/>
  </w:num>
  <w:num w:numId="28">
    <w:abstractNumId w:val="32"/>
  </w:num>
  <w:num w:numId="29">
    <w:abstractNumId w:val="17"/>
  </w:num>
  <w:num w:numId="30">
    <w:abstractNumId w:val="14"/>
  </w:num>
  <w:num w:numId="31">
    <w:abstractNumId w:val="26"/>
  </w:num>
  <w:num w:numId="32">
    <w:abstractNumId w:val="4"/>
  </w:num>
  <w:num w:numId="33">
    <w:abstractNumId w:val="21"/>
  </w:num>
  <w:num w:numId="34">
    <w:abstractNumId w:val="19"/>
  </w:num>
  <w:num w:numId="35">
    <w:abstractNumId w:val="6"/>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B3A"/>
    <w:rsid w:val="00005BA4"/>
    <w:rsid w:val="0001239A"/>
    <w:rsid w:val="00015F66"/>
    <w:rsid w:val="00016591"/>
    <w:rsid w:val="000251EE"/>
    <w:rsid w:val="00030363"/>
    <w:rsid w:val="0004217C"/>
    <w:rsid w:val="000457D7"/>
    <w:rsid w:val="0004705F"/>
    <w:rsid w:val="0006146F"/>
    <w:rsid w:val="00066095"/>
    <w:rsid w:val="00072B49"/>
    <w:rsid w:val="00073AC8"/>
    <w:rsid w:val="00076DB5"/>
    <w:rsid w:val="000773D4"/>
    <w:rsid w:val="00091C9A"/>
    <w:rsid w:val="000931C4"/>
    <w:rsid w:val="000A4782"/>
    <w:rsid w:val="000A6BF4"/>
    <w:rsid w:val="000B3599"/>
    <w:rsid w:val="000B7ED1"/>
    <w:rsid w:val="000C09CF"/>
    <w:rsid w:val="000C0E0C"/>
    <w:rsid w:val="000D0CDF"/>
    <w:rsid w:val="000D3FE3"/>
    <w:rsid w:val="000E7941"/>
    <w:rsid w:val="000F0A26"/>
    <w:rsid w:val="000F27D8"/>
    <w:rsid w:val="000F2860"/>
    <w:rsid w:val="000F4755"/>
    <w:rsid w:val="000F6CA7"/>
    <w:rsid w:val="00101154"/>
    <w:rsid w:val="00101B9B"/>
    <w:rsid w:val="00106C6A"/>
    <w:rsid w:val="0011644D"/>
    <w:rsid w:val="0012167A"/>
    <w:rsid w:val="00121825"/>
    <w:rsid w:val="001377E1"/>
    <w:rsid w:val="00141D03"/>
    <w:rsid w:val="00145700"/>
    <w:rsid w:val="0015009A"/>
    <w:rsid w:val="00150745"/>
    <w:rsid w:val="00151116"/>
    <w:rsid w:val="001529C9"/>
    <w:rsid w:val="001532FF"/>
    <w:rsid w:val="001550EB"/>
    <w:rsid w:val="00161368"/>
    <w:rsid w:val="001629CD"/>
    <w:rsid w:val="001653C1"/>
    <w:rsid w:val="0017057C"/>
    <w:rsid w:val="00170E6C"/>
    <w:rsid w:val="001728A7"/>
    <w:rsid w:val="00180B2D"/>
    <w:rsid w:val="00191504"/>
    <w:rsid w:val="00191F1C"/>
    <w:rsid w:val="00192844"/>
    <w:rsid w:val="0019341F"/>
    <w:rsid w:val="001A3C69"/>
    <w:rsid w:val="001B24D6"/>
    <w:rsid w:val="001B66E8"/>
    <w:rsid w:val="001C2B26"/>
    <w:rsid w:val="001D5877"/>
    <w:rsid w:val="001D775D"/>
    <w:rsid w:val="001E213A"/>
    <w:rsid w:val="001E625B"/>
    <w:rsid w:val="001F0607"/>
    <w:rsid w:val="001F4501"/>
    <w:rsid w:val="00200D41"/>
    <w:rsid w:val="0020125E"/>
    <w:rsid w:val="002046D6"/>
    <w:rsid w:val="00206107"/>
    <w:rsid w:val="00212D77"/>
    <w:rsid w:val="00214DA7"/>
    <w:rsid w:val="002163C2"/>
    <w:rsid w:val="00217920"/>
    <w:rsid w:val="0022396F"/>
    <w:rsid w:val="0022681D"/>
    <w:rsid w:val="00227522"/>
    <w:rsid w:val="0023241C"/>
    <w:rsid w:val="002349EA"/>
    <w:rsid w:val="0024357E"/>
    <w:rsid w:val="002518A2"/>
    <w:rsid w:val="00255FAB"/>
    <w:rsid w:val="00270768"/>
    <w:rsid w:val="00273FCC"/>
    <w:rsid w:val="00277993"/>
    <w:rsid w:val="0028229F"/>
    <w:rsid w:val="002878DF"/>
    <w:rsid w:val="00291373"/>
    <w:rsid w:val="00292958"/>
    <w:rsid w:val="002955F7"/>
    <w:rsid w:val="0029620D"/>
    <w:rsid w:val="002A0E48"/>
    <w:rsid w:val="002A560B"/>
    <w:rsid w:val="002A6293"/>
    <w:rsid w:val="002A6736"/>
    <w:rsid w:val="002B7048"/>
    <w:rsid w:val="002B77BD"/>
    <w:rsid w:val="002C3B72"/>
    <w:rsid w:val="002C4E8E"/>
    <w:rsid w:val="002C79F1"/>
    <w:rsid w:val="002D1CC4"/>
    <w:rsid w:val="002D4AC5"/>
    <w:rsid w:val="002F0538"/>
    <w:rsid w:val="002F4AAD"/>
    <w:rsid w:val="002F6989"/>
    <w:rsid w:val="0030061E"/>
    <w:rsid w:val="00315998"/>
    <w:rsid w:val="00316391"/>
    <w:rsid w:val="003254C3"/>
    <w:rsid w:val="00325611"/>
    <w:rsid w:val="003317A1"/>
    <w:rsid w:val="003405B7"/>
    <w:rsid w:val="0034079B"/>
    <w:rsid w:val="003423CE"/>
    <w:rsid w:val="00342F32"/>
    <w:rsid w:val="00350B00"/>
    <w:rsid w:val="00371B67"/>
    <w:rsid w:val="00375913"/>
    <w:rsid w:val="003764D7"/>
    <w:rsid w:val="00380A98"/>
    <w:rsid w:val="00383394"/>
    <w:rsid w:val="00386AD2"/>
    <w:rsid w:val="0039004B"/>
    <w:rsid w:val="00393CDB"/>
    <w:rsid w:val="003A5B0C"/>
    <w:rsid w:val="003A79FC"/>
    <w:rsid w:val="003B3FCB"/>
    <w:rsid w:val="003B51DB"/>
    <w:rsid w:val="003C56BD"/>
    <w:rsid w:val="003E1B7C"/>
    <w:rsid w:val="003E4C7C"/>
    <w:rsid w:val="003E679B"/>
    <w:rsid w:val="003F1085"/>
    <w:rsid w:val="003F2D41"/>
    <w:rsid w:val="00404ACF"/>
    <w:rsid w:val="00410041"/>
    <w:rsid w:val="0041410E"/>
    <w:rsid w:val="00414531"/>
    <w:rsid w:val="004165BC"/>
    <w:rsid w:val="00422FB2"/>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B4255"/>
    <w:rsid w:val="004B5DCE"/>
    <w:rsid w:val="004E01A8"/>
    <w:rsid w:val="004E5EFD"/>
    <w:rsid w:val="004F0C47"/>
    <w:rsid w:val="00503334"/>
    <w:rsid w:val="00514C50"/>
    <w:rsid w:val="005151C6"/>
    <w:rsid w:val="0051534D"/>
    <w:rsid w:val="005164DE"/>
    <w:rsid w:val="00516F88"/>
    <w:rsid w:val="00522770"/>
    <w:rsid w:val="005257A0"/>
    <w:rsid w:val="00531302"/>
    <w:rsid w:val="00533B9D"/>
    <w:rsid w:val="00541415"/>
    <w:rsid w:val="005428D8"/>
    <w:rsid w:val="00542EA0"/>
    <w:rsid w:val="00553EF1"/>
    <w:rsid w:val="00564AF1"/>
    <w:rsid w:val="00567863"/>
    <w:rsid w:val="005840B7"/>
    <w:rsid w:val="00594A33"/>
    <w:rsid w:val="005965EE"/>
    <w:rsid w:val="005A4C1C"/>
    <w:rsid w:val="005C05EF"/>
    <w:rsid w:val="005C4ED3"/>
    <w:rsid w:val="005D516F"/>
    <w:rsid w:val="005D590E"/>
    <w:rsid w:val="005F4E67"/>
    <w:rsid w:val="00605ED4"/>
    <w:rsid w:val="006111A6"/>
    <w:rsid w:val="006174CA"/>
    <w:rsid w:val="0062650A"/>
    <w:rsid w:val="00626A22"/>
    <w:rsid w:val="00641955"/>
    <w:rsid w:val="006459F5"/>
    <w:rsid w:val="006542E6"/>
    <w:rsid w:val="006568C4"/>
    <w:rsid w:val="006601B4"/>
    <w:rsid w:val="00673A41"/>
    <w:rsid w:val="006748FC"/>
    <w:rsid w:val="00676BB2"/>
    <w:rsid w:val="00677404"/>
    <w:rsid w:val="00680E94"/>
    <w:rsid w:val="006910BD"/>
    <w:rsid w:val="006A4302"/>
    <w:rsid w:val="006A5D23"/>
    <w:rsid w:val="006B44CA"/>
    <w:rsid w:val="006B6F45"/>
    <w:rsid w:val="006C0CAA"/>
    <w:rsid w:val="006D1054"/>
    <w:rsid w:val="006D11DF"/>
    <w:rsid w:val="006D2F3F"/>
    <w:rsid w:val="006D4BCB"/>
    <w:rsid w:val="006E1201"/>
    <w:rsid w:val="006E5A48"/>
    <w:rsid w:val="006F4ED2"/>
    <w:rsid w:val="00700FC1"/>
    <w:rsid w:val="007107B6"/>
    <w:rsid w:val="007278E4"/>
    <w:rsid w:val="00731CAF"/>
    <w:rsid w:val="00743D15"/>
    <w:rsid w:val="0074598C"/>
    <w:rsid w:val="007468BB"/>
    <w:rsid w:val="00754E98"/>
    <w:rsid w:val="007619EF"/>
    <w:rsid w:val="00765BFB"/>
    <w:rsid w:val="0077689D"/>
    <w:rsid w:val="00782A7A"/>
    <w:rsid w:val="007A399A"/>
    <w:rsid w:val="007A4A33"/>
    <w:rsid w:val="007B112B"/>
    <w:rsid w:val="007B27E3"/>
    <w:rsid w:val="007B36E6"/>
    <w:rsid w:val="007C1F7C"/>
    <w:rsid w:val="007C4F72"/>
    <w:rsid w:val="007C7F63"/>
    <w:rsid w:val="007D13FB"/>
    <w:rsid w:val="007D3940"/>
    <w:rsid w:val="007E09C2"/>
    <w:rsid w:val="007E243A"/>
    <w:rsid w:val="007F1B5C"/>
    <w:rsid w:val="00802C3F"/>
    <w:rsid w:val="008071E0"/>
    <w:rsid w:val="00807495"/>
    <w:rsid w:val="008122E0"/>
    <w:rsid w:val="008168B4"/>
    <w:rsid w:val="00822707"/>
    <w:rsid w:val="00826274"/>
    <w:rsid w:val="008410D9"/>
    <w:rsid w:val="00841263"/>
    <w:rsid w:val="0084602A"/>
    <w:rsid w:val="00853D71"/>
    <w:rsid w:val="00856656"/>
    <w:rsid w:val="00861C28"/>
    <w:rsid w:val="00862648"/>
    <w:rsid w:val="0087423F"/>
    <w:rsid w:val="008850B1"/>
    <w:rsid w:val="0088590F"/>
    <w:rsid w:val="008862CE"/>
    <w:rsid w:val="00892BD9"/>
    <w:rsid w:val="008938F0"/>
    <w:rsid w:val="00894E04"/>
    <w:rsid w:val="008B7FD4"/>
    <w:rsid w:val="008C24F7"/>
    <w:rsid w:val="008C3FD8"/>
    <w:rsid w:val="008C7981"/>
    <w:rsid w:val="008D1E1D"/>
    <w:rsid w:val="008D3FB1"/>
    <w:rsid w:val="008E01B1"/>
    <w:rsid w:val="008E371D"/>
    <w:rsid w:val="008F23ED"/>
    <w:rsid w:val="008F43B5"/>
    <w:rsid w:val="008F55A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77EDB"/>
    <w:rsid w:val="0098081C"/>
    <w:rsid w:val="00980B19"/>
    <w:rsid w:val="009834DC"/>
    <w:rsid w:val="00991931"/>
    <w:rsid w:val="00992999"/>
    <w:rsid w:val="00992DAA"/>
    <w:rsid w:val="009950F1"/>
    <w:rsid w:val="009A00A8"/>
    <w:rsid w:val="009A02CD"/>
    <w:rsid w:val="009A0EB6"/>
    <w:rsid w:val="009A1B3F"/>
    <w:rsid w:val="009A2A80"/>
    <w:rsid w:val="009A3E1E"/>
    <w:rsid w:val="009B6A4B"/>
    <w:rsid w:val="009D032F"/>
    <w:rsid w:val="009E3BD4"/>
    <w:rsid w:val="009F2AE4"/>
    <w:rsid w:val="009F502C"/>
    <w:rsid w:val="009F780B"/>
    <w:rsid w:val="00A0387C"/>
    <w:rsid w:val="00A04269"/>
    <w:rsid w:val="00A17DD2"/>
    <w:rsid w:val="00A247B8"/>
    <w:rsid w:val="00A25681"/>
    <w:rsid w:val="00A262A3"/>
    <w:rsid w:val="00A27BF7"/>
    <w:rsid w:val="00A34CB4"/>
    <w:rsid w:val="00A4043A"/>
    <w:rsid w:val="00A53497"/>
    <w:rsid w:val="00A57B32"/>
    <w:rsid w:val="00A62EEB"/>
    <w:rsid w:val="00A6648F"/>
    <w:rsid w:val="00A758AD"/>
    <w:rsid w:val="00A80792"/>
    <w:rsid w:val="00A80CDE"/>
    <w:rsid w:val="00A833FC"/>
    <w:rsid w:val="00A957C5"/>
    <w:rsid w:val="00AA1120"/>
    <w:rsid w:val="00AA4BB9"/>
    <w:rsid w:val="00AA6F70"/>
    <w:rsid w:val="00AB08DE"/>
    <w:rsid w:val="00AB4CCF"/>
    <w:rsid w:val="00AB5699"/>
    <w:rsid w:val="00AC1BBB"/>
    <w:rsid w:val="00AC727A"/>
    <w:rsid w:val="00AD1B9F"/>
    <w:rsid w:val="00AD3EBB"/>
    <w:rsid w:val="00AE3D60"/>
    <w:rsid w:val="00AE68AC"/>
    <w:rsid w:val="00AF032B"/>
    <w:rsid w:val="00AF0FDF"/>
    <w:rsid w:val="00AF4B4A"/>
    <w:rsid w:val="00AF7048"/>
    <w:rsid w:val="00AF7050"/>
    <w:rsid w:val="00B03209"/>
    <w:rsid w:val="00B04F80"/>
    <w:rsid w:val="00B10489"/>
    <w:rsid w:val="00B13A5D"/>
    <w:rsid w:val="00B17C01"/>
    <w:rsid w:val="00B244FB"/>
    <w:rsid w:val="00B30960"/>
    <w:rsid w:val="00B31243"/>
    <w:rsid w:val="00B31A04"/>
    <w:rsid w:val="00B3589D"/>
    <w:rsid w:val="00B3679E"/>
    <w:rsid w:val="00B43CC4"/>
    <w:rsid w:val="00B543EC"/>
    <w:rsid w:val="00B56D6D"/>
    <w:rsid w:val="00B75217"/>
    <w:rsid w:val="00B76516"/>
    <w:rsid w:val="00B878D2"/>
    <w:rsid w:val="00B924BD"/>
    <w:rsid w:val="00B9481D"/>
    <w:rsid w:val="00B9483D"/>
    <w:rsid w:val="00BA38D4"/>
    <w:rsid w:val="00BA412F"/>
    <w:rsid w:val="00BA4A3F"/>
    <w:rsid w:val="00BA6027"/>
    <w:rsid w:val="00BA6DAF"/>
    <w:rsid w:val="00BB060B"/>
    <w:rsid w:val="00BB5CC5"/>
    <w:rsid w:val="00BD6411"/>
    <w:rsid w:val="00BE6351"/>
    <w:rsid w:val="00BF0BA5"/>
    <w:rsid w:val="00BF3671"/>
    <w:rsid w:val="00BF4F0B"/>
    <w:rsid w:val="00BF53C0"/>
    <w:rsid w:val="00C0412F"/>
    <w:rsid w:val="00C07526"/>
    <w:rsid w:val="00C3199D"/>
    <w:rsid w:val="00C42BCA"/>
    <w:rsid w:val="00C54060"/>
    <w:rsid w:val="00C540FC"/>
    <w:rsid w:val="00C54DD9"/>
    <w:rsid w:val="00C6065C"/>
    <w:rsid w:val="00C700EB"/>
    <w:rsid w:val="00C7070B"/>
    <w:rsid w:val="00C75711"/>
    <w:rsid w:val="00C76077"/>
    <w:rsid w:val="00C82CDD"/>
    <w:rsid w:val="00C84193"/>
    <w:rsid w:val="00C846DE"/>
    <w:rsid w:val="00C87F73"/>
    <w:rsid w:val="00C969D7"/>
    <w:rsid w:val="00C97B3E"/>
    <w:rsid w:val="00C97FAB"/>
    <w:rsid w:val="00CA269C"/>
    <w:rsid w:val="00CB1B3A"/>
    <w:rsid w:val="00CB7D6B"/>
    <w:rsid w:val="00CC1DE5"/>
    <w:rsid w:val="00CC3127"/>
    <w:rsid w:val="00CC6205"/>
    <w:rsid w:val="00CC7851"/>
    <w:rsid w:val="00CC78E2"/>
    <w:rsid w:val="00CD743A"/>
    <w:rsid w:val="00CE518B"/>
    <w:rsid w:val="00CE716B"/>
    <w:rsid w:val="00CE7AE2"/>
    <w:rsid w:val="00CF3205"/>
    <w:rsid w:val="00CF52D3"/>
    <w:rsid w:val="00D13D5D"/>
    <w:rsid w:val="00D16444"/>
    <w:rsid w:val="00D16F2B"/>
    <w:rsid w:val="00D21002"/>
    <w:rsid w:val="00D260AF"/>
    <w:rsid w:val="00D315E8"/>
    <w:rsid w:val="00D35DAE"/>
    <w:rsid w:val="00D366AC"/>
    <w:rsid w:val="00D42D17"/>
    <w:rsid w:val="00D460B4"/>
    <w:rsid w:val="00D53AF3"/>
    <w:rsid w:val="00D54F3D"/>
    <w:rsid w:val="00D5564E"/>
    <w:rsid w:val="00D5596D"/>
    <w:rsid w:val="00D57FE9"/>
    <w:rsid w:val="00D610C1"/>
    <w:rsid w:val="00D663D3"/>
    <w:rsid w:val="00D66B06"/>
    <w:rsid w:val="00D67D58"/>
    <w:rsid w:val="00D70E7C"/>
    <w:rsid w:val="00D716EB"/>
    <w:rsid w:val="00D77625"/>
    <w:rsid w:val="00D7770E"/>
    <w:rsid w:val="00D9470E"/>
    <w:rsid w:val="00D95201"/>
    <w:rsid w:val="00DA3001"/>
    <w:rsid w:val="00DA459A"/>
    <w:rsid w:val="00DB1C33"/>
    <w:rsid w:val="00DB557B"/>
    <w:rsid w:val="00DB59D2"/>
    <w:rsid w:val="00DB6D4A"/>
    <w:rsid w:val="00DC30D3"/>
    <w:rsid w:val="00DD0AA3"/>
    <w:rsid w:val="00DE09B4"/>
    <w:rsid w:val="00DE2E10"/>
    <w:rsid w:val="00DE76EA"/>
    <w:rsid w:val="00DE7F11"/>
    <w:rsid w:val="00E01C63"/>
    <w:rsid w:val="00E0389B"/>
    <w:rsid w:val="00E10275"/>
    <w:rsid w:val="00E42DE3"/>
    <w:rsid w:val="00E454A2"/>
    <w:rsid w:val="00E4669B"/>
    <w:rsid w:val="00E46FD1"/>
    <w:rsid w:val="00E51BBF"/>
    <w:rsid w:val="00E74BE3"/>
    <w:rsid w:val="00E80C5C"/>
    <w:rsid w:val="00E821B8"/>
    <w:rsid w:val="00E863D4"/>
    <w:rsid w:val="00E90D17"/>
    <w:rsid w:val="00E92FD5"/>
    <w:rsid w:val="00E95A59"/>
    <w:rsid w:val="00E97BF6"/>
    <w:rsid w:val="00EA0280"/>
    <w:rsid w:val="00EA377C"/>
    <w:rsid w:val="00EA4EE8"/>
    <w:rsid w:val="00EA757D"/>
    <w:rsid w:val="00EC349E"/>
    <w:rsid w:val="00EC50E5"/>
    <w:rsid w:val="00EC544C"/>
    <w:rsid w:val="00EC77A6"/>
    <w:rsid w:val="00EC7939"/>
    <w:rsid w:val="00EC7A4A"/>
    <w:rsid w:val="00ED11AA"/>
    <w:rsid w:val="00ED57B7"/>
    <w:rsid w:val="00EE50B6"/>
    <w:rsid w:val="00EF22FA"/>
    <w:rsid w:val="00F025C0"/>
    <w:rsid w:val="00F12941"/>
    <w:rsid w:val="00F14D8B"/>
    <w:rsid w:val="00F15F1C"/>
    <w:rsid w:val="00F162CE"/>
    <w:rsid w:val="00F20741"/>
    <w:rsid w:val="00F47294"/>
    <w:rsid w:val="00F500C7"/>
    <w:rsid w:val="00F50BEE"/>
    <w:rsid w:val="00F56090"/>
    <w:rsid w:val="00F6095C"/>
    <w:rsid w:val="00F6120D"/>
    <w:rsid w:val="00F6774E"/>
    <w:rsid w:val="00F707DE"/>
    <w:rsid w:val="00F74863"/>
    <w:rsid w:val="00F76C46"/>
    <w:rsid w:val="00F97455"/>
    <w:rsid w:val="00FA7083"/>
    <w:rsid w:val="00FB5539"/>
    <w:rsid w:val="00FB575D"/>
    <w:rsid w:val="00FC06EC"/>
    <w:rsid w:val="00FD2175"/>
    <w:rsid w:val="00FD30D4"/>
    <w:rsid w:val="00FE3D59"/>
    <w:rsid w:val="00FF1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55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74E"/>
    <w:pPr>
      <w:spacing w:after="200" w:line="276" w:lineRule="auto"/>
    </w:pPr>
    <w:rPr>
      <w:rFonts w:ascii="Arial" w:eastAsia="Calibri" w:hAnsi="Arial"/>
      <w:sz w:val="22"/>
      <w:szCs w:val="22"/>
    </w:rPr>
  </w:style>
  <w:style w:type="paragraph" w:styleId="Heading1">
    <w:name w:val="heading 1"/>
    <w:basedOn w:val="Normal"/>
    <w:next w:val="Normal"/>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Heading2">
    <w:name w:val="heading 2"/>
    <w:basedOn w:val="Normal"/>
    <w:next w:val="Normal"/>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Heading3">
    <w:name w:val="heading 3"/>
    <w:basedOn w:val="Normal"/>
    <w:next w:val="Normal"/>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Heading5">
    <w:name w:val="heading 5"/>
    <w:basedOn w:val="Normal"/>
    <w:next w:val="Normal"/>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Heading6">
    <w:name w:val="heading 6"/>
    <w:basedOn w:val="Normal"/>
    <w:next w:val="Normal"/>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Heading7">
    <w:name w:val="heading 7"/>
    <w:basedOn w:val="Normal"/>
    <w:next w:val="Normal"/>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Heading8">
    <w:name w:val="heading 8"/>
    <w:basedOn w:val="Normal"/>
    <w:next w:val="Normal"/>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Heading9">
    <w:name w:val="heading 9"/>
    <w:basedOn w:val="Normal"/>
    <w:next w:val="Normal"/>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spacing w:after="0" w:line="240" w:lineRule="auto"/>
    </w:pPr>
    <w:rPr>
      <w:rFonts w:eastAsia="Times New Roman"/>
      <w:color w:val="000000"/>
      <w:szCs w:val="24"/>
      <w:lang w:val="de-DE"/>
    </w:rPr>
  </w:style>
  <w:style w:type="paragraph" w:styleId="Footer">
    <w:name w:val="footer"/>
    <w:basedOn w:val="Normal"/>
    <w:semiHidden/>
    <w:rsid w:val="00925429"/>
    <w:pPr>
      <w:tabs>
        <w:tab w:val="center" w:pos="4536"/>
        <w:tab w:val="right" w:pos="9072"/>
      </w:tabs>
      <w:spacing w:after="0" w:line="240" w:lineRule="auto"/>
    </w:pPr>
    <w:rPr>
      <w:rFonts w:eastAsia="Times New Roman"/>
      <w:color w:val="000000"/>
      <w:szCs w:val="24"/>
      <w:lang w:val="de-DE"/>
    </w:rPr>
  </w:style>
  <w:style w:type="character" w:styleId="PageNumber">
    <w:name w:val="page number"/>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unhideWhenUsed/>
    <w:rsid w:val="00016591"/>
    <w:rPr>
      <w:sz w:val="16"/>
      <w:szCs w:val="16"/>
    </w:rPr>
  </w:style>
  <w:style w:type="paragraph" w:styleId="CommentText">
    <w:name w:val="annotation text"/>
    <w:basedOn w:val="Normal"/>
    <w:link w:val="CommentTextChar"/>
    <w:unhideWhenUsed/>
    <w:rsid w:val="00016591"/>
    <w:pPr>
      <w:spacing w:after="0" w:line="240" w:lineRule="auto"/>
    </w:pPr>
    <w:rPr>
      <w:rFonts w:eastAsia="Times New Roman"/>
      <w:color w:val="000000"/>
      <w:sz w:val="20"/>
      <w:szCs w:val="20"/>
      <w:lang w:val="de-DE"/>
    </w:rPr>
  </w:style>
  <w:style w:type="character" w:customStyle="1" w:styleId="CommentTextChar">
    <w:name w:val="Comment Text Char"/>
    <w:link w:val="CommentText"/>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link w:val="Balloo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styleId="NormalWeb">
    <w:name w:val="Normal (Web)"/>
    <w:basedOn w:val="Normal"/>
    <w:uiPriority w:val="99"/>
    <w:unhideWhenUsed/>
    <w:rsid w:val="00EF22FA"/>
    <w:rPr>
      <w:rFonts w:ascii="Times New Roman" w:hAnsi="Times New Roman"/>
      <w:sz w:val="24"/>
      <w:szCs w:val="24"/>
    </w:rPr>
  </w:style>
  <w:style w:type="paragraph" w:customStyle="1" w:styleId="Body1">
    <w:name w:val="Body 1"/>
    <w:rsid w:val="00AB08DE"/>
    <w:rPr>
      <w:rFonts w:ascii="Helvetica" w:eastAsia="Arial Unicode MS" w:hAnsi="Helvetica"/>
      <w:color w:val="000000"/>
      <w:sz w:val="24"/>
    </w:rPr>
  </w:style>
  <w:style w:type="character" w:customStyle="1" w:styleId="apple-converted-space">
    <w:name w:val="apple-converted-space"/>
    <w:basedOn w:val="DefaultParagraphFont"/>
    <w:rsid w:val="00AC72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74E"/>
    <w:pPr>
      <w:spacing w:after="200" w:line="276" w:lineRule="auto"/>
    </w:pPr>
    <w:rPr>
      <w:rFonts w:ascii="Arial" w:eastAsia="Calibri" w:hAnsi="Arial"/>
      <w:sz w:val="22"/>
      <w:szCs w:val="22"/>
    </w:rPr>
  </w:style>
  <w:style w:type="paragraph" w:styleId="Heading1">
    <w:name w:val="heading 1"/>
    <w:basedOn w:val="Normal"/>
    <w:next w:val="Normal"/>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Heading2">
    <w:name w:val="heading 2"/>
    <w:basedOn w:val="Normal"/>
    <w:next w:val="Normal"/>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Heading3">
    <w:name w:val="heading 3"/>
    <w:basedOn w:val="Normal"/>
    <w:next w:val="Normal"/>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Heading5">
    <w:name w:val="heading 5"/>
    <w:basedOn w:val="Normal"/>
    <w:next w:val="Normal"/>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Heading6">
    <w:name w:val="heading 6"/>
    <w:basedOn w:val="Normal"/>
    <w:next w:val="Normal"/>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Heading7">
    <w:name w:val="heading 7"/>
    <w:basedOn w:val="Normal"/>
    <w:next w:val="Normal"/>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Heading8">
    <w:name w:val="heading 8"/>
    <w:basedOn w:val="Normal"/>
    <w:next w:val="Normal"/>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Heading9">
    <w:name w:val="heading 9"/>
    <w:basedOn w:val="Normal"/>
    <w:next w:val="Normal"/>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spacing w:after="0" w:line="240" w:lineRule="auto"/>
    </w:pPr>
    <w:rPr>
      <w:rFonts w:eastAsia="Times New Roman"/>
      <w:color w:val="000000"/>
      <w:szCs w:val="24"/>
      <w:lang w:val="de-DE"/>
    </w:rPr>
  </w:style>
  <w:style w:type="paragraph" w:styleId="Footer">
    <w:name w:val="footer"/>
    <w:basedOn w:val="Normal"/>
    <w:semiHidden/>
    <w:rsid w:val="00925429"/>
    <w:pPr>
      <w:tabs>
        <w:tab w:val="center" w:pos="4536"/>
        <w:tab w:val="right" w:pos="9072"/>
      </w:tabs>
      <w:spacing w:after="0" w:line="240" w:lineRule="auto"/>
    </w:pPr>
    <w:rPr>
      <w:rFonts w:eastAsia="Times New Roman"/>
      <w:color w:val="000000"/>
      <w:szCs w:val="24"/>
      <w:lang w:val="de-DE"/>
    </w:rPr>
  </w:style>
  <w:style w:type="character" w:styleId="PageNumber">
    <w:name w:val="page number"/>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unhideWhenUsed/>
    <w:rsid w:val="00016591"/>
    <w:rPr>
      <w:sz w:val="16"/>
      <w:szCs w:val="16"/>
    </w:rPr>
  </w:style>
  <w:style w:type="paragraph" w:styleId="CommentText">
    <w:name w:val="annotation text"/>
    <w:basedOn w:val="Normal"/>
    <w:link w:val="CommentTextChar"/>
    <w:unhideWhenUsed/>
    <w:rsid w:val="00016591"/>
    <w:pPr>
      <w:spacing w:after="0" w:line="240" w:lineRule="auto"/>
    </w:pPr>
    <w:rPr>
      <w:rFonts w:eastAsia="Times New Roman"/>
      <w:color w:val="000000"/>
      <w:sz w:val="20"/>
      <w:szCs w:val="20"/>
      <w:lang w:val="de-DE"/>
    </w:rPr>
  </w:style>
  <w:style w:type="character" w:customStyle="1" w:styleId="CommentTextChar">
    <w:name w:val="Comment Text Char"/>
    <w:link w:val="CommentText"/>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link w:val="Balloo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styleId="NormalWeb">
    <w:name w:val="Normal (Web)"/>
    <w:basedOn w:val="Normal"/>
    <w:uiPriority w:val="99"/>
    <w:unhideWhenUsed/>
    <w:rsid w:val="00EF22FA"/>
    <w:rPr>
      <w:rFonts w:ascii="Times New Roman" w:hAnsi="Times New Roman"/>
      <w:sz w:val="24"/>
      <w:szCs w:val="24"/>
    </w:rPr>
  </w:style>
  <w:style w:type="paragraph" w:customStyle="1" w:styleId="Body1">
    <w:name w:val="Body 1"/>
    <w:rsid w:val="00AB08DE"/>
    <w:rPr>
      <w:rFonts w:ascii="Helvetica" w:eastAsia="Arial Unicode MS" w:hAnsi="Helvetica"/>
      <w:color w:val="000000"/>
      <w:sz w:val="24"/>
    </w:rPr>
  </w:style>
  <w:style w:type="character" w:customStyle="1" w:styleId="apple-converted-space">
    <w:name w:val="apple-converted-space"/>
    <w:basedOn w:val="DefaultParagraphFont"/>
    <w:rsid w:val="00AC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76808">
      <w:bodyDiv w:val="1"/>
      <w:marLeft w:val="0"/>
      <w:marRight w:val="0"/>
      <w:marTop w:val="0"/>
      <w:marBottom w:val="0"/>
      <w:divBdr>
        <w:top w:val="none" w:sz="0" w:space="0" w:color="auto"/>
        <w:left w:val="none" w:sz="0" w:space="0" w:color="auto"/>
        <w:bottom w:val="none" w:sz="0" w:space="0" w:color="auto"/>
        <w:right w:val="none" w:sz="0" w:space="0" w:color="auto"/>
      </w:divBdr>
    </w:div>
    <w:div w:id="831873076">
      <w:bodyDiv w:val="1"/>
      <w:marLeft w:val="0"/>
      <w:marRight w:val="0"/>
      <w:marTop w:val="0"/>
      <w:marBottom w:val="0"/>
      <w:divBdr>
        <w:top w:val="none" w:sz="0" w:space="0" w:color="auto"/>
        <w:left w:val="none" w:sz="0" w:space="0" w:color="auto"/>
        <w:bottom w:val="none" w:sz="0" w:space="0" w:color="auto"/>
        <w:right w:val="none" w:sz="0" w:space="0" w:color="auto"/>
      </w:divBdr>
      <w:divsChild>
        <w:div w:id="1744791811">
          <w:marLeft w:val="0"/>
          <w:marRight w:val="0"/>
          <w:marTop w:val="0"/>
          <w:marBottom w:val="0"/>
          <w:divBdr>
            <w:top w:val="none" w:sz="0" w:space="0" w:color="auto"/>
            <w:left w:val="none" w:sz="0" w:space="0" w:color="auto"/>
            <w:bottom w:val="none" w:sz="0" w:space="0" w:color="auto"/>
            <w:right w:val="none" w:sz="0" w:space="0" w:color="auto"/>
          </w:divBdr>
          <w:divsChild>
            <w:div w:id="543907739">
              <w:marLeft w:val="0"/>
              <w:marRight w:val="0"/>
              <w:marTop w:val="0"/>
              <w:marBottom w:val="0"/>
              <w:divBdr>
                <w:top w:val="none" w:sz="0" w:space="0" w:color="auto"/>
                <w:left w:val="none" w:sz="0" w:space="0" w:color="auto"/>
                <w:bottom w:val="none" w:sz="0" w:space="0" w:color="auto"/>
                <w:right w:val="none" w:sz="0" w:space="0" w:color="auto"/>
              </w:divBdr>
              <w:divsChild>
                <w:div w:id="536549021">
                  <w:marLeft w:val="0"/>
                  <w:marRight w:val="0"/>
                  <w:marTop w:val="0"/>
                  <w:marBottom w:val="0"/>
                  <w:divBdr>
                    <w:top w:val="none" w:sz="0" w:space="0" w:color="auto"/>
                    <w:left w:val="none" w:sz="0" w:space="0" w:color="auto"/>
                    <w:bottom w:val="none" w:sz="0" w:space="0" w:color="auto"/>
                    <w:right w:val="none" w:sz="0" w:space="0" w:color="auto"/>
                  </w:divBdr>
                  <w:divsChild>
                    <w:div w:id="1945917837">
                      <w:marLeft w:val="0"/>
                      <w:marRight w:val="0"/>
                      <w:marTop w:val="0"/>
                      <w:marBottom w:val="0"/>
                      <w:divBdr>
                        <w:top w:val="none" w:sz="0" w:space="0" w:color="auto"/>
                        <w:left w:val="none" w:sz="0" w:space="0" w:color="auto"/>
                        <w:bottom w:val="none" w:sz="0" w:space="0" w:color="auto"/>
                        <w:right w:val="none" w:sz="0" w:space="0" w:color="auto"/>
                      </w:divBdr>
                      <w:divsChild>
                        <w:div w:id="1087919830">
                          <w:marLeft w:val="0"/>
                          <w:marRight w:val="0"/>
                          <w:marTop w:val="0"/>
                          <w:marBottom w:val="0"/>
                          <w:divBdr>
                            <w:top w:val="none" w:sz="0" w:space="0" w:color="auto"/>
                            <w:left w:val="none" w:sz="0" w:space="0" w:color="auto"/>
                            <w:bottom w:val="none" w:sz="0" w:space="0" w:color="auto"/>
                            <w:right w:val="none" w:sz="0" w:space="0" w:color="auto"/>
                          </w:divBdr>
                          <w:divsChild>
                            <w:div w:id="857356447">
                              <w:marLeft w:val="0"/>
                              <w:marRight w:val="0"/>
                              <w:marTop w:val="0"/>
                              <w:marBottom w:val="0"/>
                              <w:divBdr>
                                <w:top w:val="none" w:sz="0" w:space="0" w:color="auto"/>
                                <w:left w:val="none" w:sz="0" w:space="0" w:color="auto"/>
                                <w:bottom w:val="none" w:sz="0" w:space="0" w:color="auto"/>
                                <w:right w:val="none" w:sz="0" w:space="0" w:color="auto"/>
                              </w:divBdr>
                              <w:divsChild>
                                <w:div w:id="64692094">
                                  <w:marLeft w:val="0"/>
                                  <w:marRight w:val="0"/>
                                  <w:marTop w:val="0"/>
                                  <w:marBottom w:val="150"/>
                                  <w:divBdr>
                                    <w:top w:val="none" w:sz="0" w:space="0" w:color="auto"/>
                                    <w:left w:val="none" w:sz="0" w:space="0" w:color="auto"/>
                                    <w:bottom w:val="none" w:sz="0" w:space="0" w:color="auto"/>
                                    <w:right w:val="none" w:sz="0" w:space="0" w:color="auto"/>
                                  </w:divBdr>
                                  <w:divsChild>
                                    <w:div w:id="307319116">
                                      <w:marLeft w:val="0"/>
                                      <w:marRight w:val="0"/>
                                      <w:marTop w:val="0"/>
                                      <w:marBottom w:val="0"/>
                                      <w:divBdr>
                                        <w:top w:val="none" w:sz="0" w:space="0" w:color="auto"/>
                                        <w:left w:val="none" w:sz="0" w:space="0" w:color="auto"/>
                                        <w:bottom w:val="none" w:sz="0" w:space="0" w:color="auto"/>
                                        <w:right w:val="none" w:sz="0" w:space="0" w:color="auto"/>
                                      </w:divBdr>
                                      <w:divsChild>
                                        <w:div w:id="1753699398">
                                          <w:marLeft w:val="0"/>
                                          <w:marRight w:val="0"/>
                                          <w:marTop w:val="0"/>
                                          <w:marBottom w:val="0"/>
                                          <w:divBdr>
                                            <w:top w:val="none" w:sz="0" w:space="0" w:color="auto"/>
                                            <w:left w:val="none" w:sz="0" w:space="0" w:color="auto"/>
                                            <w:bottom w:val="none" w:sz="0" w:space="0" w:color="auto"/>
                                            <w:right w:val="none" w:sz="0" w:space="0" w:color="auto"/>
                                          </w:divBdr>
                                          <w:divsChild>
                                            <w:div w:id="1357578943">
                                              <w:marLeft w:val="0"/>
                                              <w:marRight w:val="0"/>
                                              <w:marTop w:val="0"/>
                                              <w:marBottom w:val="0"/>
                                              <w:divBdr>
                                                <w:top w:val="none" w:sz="0" w:space="0" w:color="auto"/>
                                                <w:left w:val="none" w:sz="0" w:space="0" w:color="auto"/>
                                                <w:bottom w:val="none" w:sz="0" w:space="0" w:color="auto"/>
                                                <w:right w:val="none" w:sz="0" w:space="0" w:color="auto"/>
                                              </w:divBdr>
                                              <w:divsChild>
                                                <w:div w:id="1757364948">
                                                  <w:marLeft w:val="0"/>
                                                  <w:marRight w:val="105"/>
                                                  <w:marTop w:val="0"/>
                                                  <w:marBottom w:val="225"/>
                                                  <w:divBdr>
                                                    <w:top w:val="none" w:sz="0" w:space="0" w:color="auto"/>
                                                    <w:left w:val="none" w:sz="0" w:space="0" w:color="auto"/>
                                                    <w:bottom w:val="none" w:sz="0" w:space="0" w:color="auto"/>
                                                    <w:right w:val="none" w:sz="0" w:space="0" w:color="auto"/>
                                                  </w:divBdr>
                                                  <w:divsChild>
                                                    <w:div w:id="19310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771316">
      <w:bodyDiv w:val="1"/>
      <w:marLeft w:val="0"/>
      <w:marRight w:val="0"/>
      <w:marTop w:val="0"/>
      <w:marBottom w:val="0"/>
      <w:divBdr>
        <w:top w:val="none" w:sz="0" w:space="0" w:color="auto"/>
        <w:left w:val="none" w:sz="0" w:space="0" w:color="auto"/>
        <w:bottom w:val="none" w:sz="0" w:space="0" w:color="auto"/>
        <w:right w:val="none" w:sz="0" w:space="0" w:color="auto"/>
      </w:divBdr>
    </w:div>
    <w:div w:id="1415279583">
      <w:bodyDiv w:val="1"/>
      <w:marLeft w:val="0"/>
      <w:marRight w:val="0"/>
      <w:marTop w:val="0"/>
      <w:marBottom w:val="0"/>
      <w:divBdr>
        <w:top w:val="none" w:sz="0" w:space="0" w:color="auto"/>
        <w:left w:val="none" w:sz="0" w:space="0" w:color="auto"/>
        <w:bottom w:val="none" w:sz="0" w:space="0" w:color="auto"/>
        <w:right w:val="none" w:sz="0" w:space="0" w:color="auto"/>
      </w:divBdr>
    </w:div>
    <w:div w:id="141944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oka.com"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blico\AppData\Roaming\Microsoft\Templates\Word%20Template%20USA%20Little%20Ferry%202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059DF-76EA-4EB3-97B7-D00C6C50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USA Little Ferry 214</Template>
  <TotalTime>0</TotalTime>
  <Pages>4</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6531</CharactersWithSpaces>
  <SharedDoc>false</SharedDoc>
  <HLinks>
    <vt:vector size="6" baseType="variant">
      <vt:variant>
        <vt:i4>4849744</vt:i4>
      </vt:variant>
      <vt:variant>
        <vt:i4>0</vt:i4>
      </vt:variant>
      <vt:variant>
        <vt:i4>0</vt:i4>
      </vt:variant>
      <vt:variant>
        <vt:i4>5</vt:i4>
      </vt:variant>
      <vt:variant>
        <vt:lpwstr>http://www.doka.com/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Sanicki Diana</dc:creator>
  <cp:lastModifiedBy>Wendy Ables</cp:lastModifiedBy>
  <cp:revision>2</cp:revision>
  <cp:lastPrinted>2013-01-10T17:01:00Z</cp:lastPrinted>
  <dcterms:created xsi:type="dcterms:W3CDTF">2013-12-09T19:22:00Z</dcterms:created>
  <dcterms:modified xsi:type="dcterms:W3CDTF">2013-12-09T19:22:00Z</dcterms:modified>
</cp:coreProperties>
</file>