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CDE1B1" w14:textId="53DCD0CA" w:rsidR="004D04DE" w:rsidRPr="004D04DE" w:rsidRDefault="008A4D6E" w:rsidP="004D04DE">
      <w:pPr>
        <w:rPr>
          <w:rFonts w:ascii="Söhne" w:hAnsi="Söhne" w:cs="Arial"/>
          <w:b/>
          <w:bCs/>
          <w:color w:val="auto"/>
          <w:sz w:val="23"/>
          <w:szCs w:val="23"/>
          <w:lang w:val="en-US"/>
        </w:rPr>
      </w:pPr>
      <w:proofErr w:type="spellStart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>Comptage</w:t>
      </w:r>
      <w:proofErr w:type="spellEnd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 xml:space="preserve"> </w:t>
      </w:r>
      <w:proofErr w:type="gramStart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>intelligent :</w:t>
      </w:r>
      <w:proofErr w:type="gramEnd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 xml:space="preserve"> Doka </w:t>
      </w:r>
      <w:proofErr w:type="spellStart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>apporte</w:t>
      </w:r>
      <w:proofErr w:type="spellEnd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 xml:space="preserve"> </w:t>
      </w:r>
      <w:proofErr w:type="spellStart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>l’IA</w:t>
      </w:r>
      <w:proofErr w:type="spellEnd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 xml:space="preserve"> dans la </w:t>
      </w:r>
      <w:proofErr w:type="spellStart"/>
      <w:r w:rsidRPr="008A4D6E">
        <w:rPr>
          <w:rFonts w:ascii="Söhne" w:hAnsi="Söhne" w:cs="Arial"/>
          <w:b/>
          <w:bCs/>
          <w:color w:val="auto"/>
          <w:sz w:val="32"/>
          <w:szCs w:val="32"/>
          <w:lang w:val="en-US"/>
        </w:rPr>
        <w:t>cour</w:t>
      </w:r>
      <w:proofErr w:type="spellEnd"/>
    </w:p>
    <w:p w14:paraId="6C90D54D" w14:textId="77777777" w:rsidR="008A4D6E" w:rsidRDefault="008A4D6E" w:rsidP="004D04DE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</w:p>
    <w:p w14:paraId="377FBB3B" w14:textId="49A6072C" w:rsidR="00AB333D" w:rsidRDefault="009B510D" w:rsidP="004D04DE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Toronto, Canada | Dans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l’industrie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de la construction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d’aujourd’hui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, exploiter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pleinement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le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potentiel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de la transformation numérique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n’est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pas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seulement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une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option,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c’est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essentiel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. Doka montre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l’exemple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avec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une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solution propriétaire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d’intelligence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artificielle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(IA) qui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automatise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le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comptage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et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l’identification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des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matériaux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coffrage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et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d’échafaudage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. Cette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technologie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est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déjà </w:t>
      </w:r>
      <w:proofErr w:type="spellStart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>utilisée</w:t>
      </w:r>
      <w:proofErr w:type="spellEnd"/>
      <w:r w:rsidRPr="009B510D">
        <w:rPr>
          <w:rFonts w:ascii="Söhne" w:hAnsi="Söhne" w:cs="Arial"/>
          <w:b/>
          <w:bCs/>
          <w:color w:val="auto"/>
          <w:szCs w:val="22"/>
          <w:lang w:val="en-US"/>
        </w:rPr>
        <w:t xml:space="preserve"> dans plus de 50 sites Doka à travers le monde.</w:t>
      </w:r>
    </w:p>
    <w:p w14:paraId="4B738388" w14:textId="77777777" w:rsidR="009B510D" w:rsidRPr="00937696" w:rsidRDefault="009B510D" w:rsidP="004D04DE">
      <w:pPr>
        <w:jc w:val="both"/>
        <w:rPr>
          <w:rFonts w:ascii="Söhne" w:hAnsi="Söhne" w:cs="Arial"/>
          <w:color w:val="auto"/>
          <w:szCs w:val="22"/>
          <w:lang w:val="en-US"/>
        </w:rPr>
      </w:pPr>
    </w:p>
    <w:p w14:paraId="467B918C" w14:textId="22FD91F2" w:rsidR="004D04DE" w:rsidRDefault="008322F8" w:rsidP="004D04DE">
      <w:pPr>
        <w:jc w:val="both"/>
        <w:rPr>
          <w:rFonts w:ascii="Söhne" w:hAnsi="Söhne" w:cs="Arial"/>
          <w:color w:val="auto"/>
          <w:szCs w:val="22"/>
          <w:lang w:val="en-US"/>
        </w:rPr>
      </w:pPr>
      <w:r w:rsidRPr="008322F8">
        <w:rPr>
          <w:rFonts w:ascii="Söhne" w:hAnsi="Söhne" w:cs="Arial"/>
          <w:color w:val="auto"/>
          <w:szCs w:val="22"/>
          <w:lang w:val="en-US"/>
        </w:rPr>
        <w:t xml:space="preserve">Doka </w:t>
      </w:r>
      <w:proofErr w:type="gramStart"/>
      <w:r w:rsidRPr="008322F8">
        <w:rPr>
          <w:rFonts w:ascii="Söhne" w:hAnsi="Söhne" w:cs="Arial"/>
          <w:color w:val="auto"/>
          <w:szCs w:val="22"/>
          <w:lang w:val="en-US"/>
        </w:rPr>
        <w:t>propose à</w:t>
      </w:r>
      <w:proofErr w:type="gramEnd"/>
      <w:r w:rsidRPr="008322F8">
        <w:rPr>
          <w:rFonts w:ascii="Söhne" w:hAnsi="Söhne" w:cs="Arial"/>
          <w:color w:val="auto"/>
          <w:szCs w:val="22"/>
          <w:lang w:val="en-US"/>
        </w:rPr>
        <w:t xml:space="preserve"> la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fois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la vente et la location de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ses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produits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coffrage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d’étaiement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d’échafaudage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. La location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est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option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particulièrement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attrayante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pour de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nombreux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entrepreneurs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béton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raison de son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efficacité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et de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sa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flexibilité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. Louer du matériel qui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peut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réintégrer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la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chaîne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d’approvisionnement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contribue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également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à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économie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plus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circulaire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où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les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matériaux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sont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réutilisés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plutôt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que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remplacés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.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Cependant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, le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modèle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de location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entraîne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pression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temporelle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lorsque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le matériel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loué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est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retourné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et doit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être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inventorié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préparé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pour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 xml:space="preserve"> nouvelle </w:t>
      </w:r>
      <w:proofErr w:type="spellStart"/>
      <w:r w:rsidRPr="008322F8">
        <w:rPr>
          <w:rFonts w:ascii="Söhne" w:hAnsi="Söhne" w:cs="Arial"/>
          <w:color w:val="auto"/>
          <w:szCs w:val="22"/>
          <w:lang w:val="en-US"/>
        </w:rPr>
        <w:t>utilisation</w:t>
      </w:r>
      <w:proofErr w:type="spellEnd"/>
      <w:r w:rsidRPr="008322F8">
        <w:rPr>
          <w:rFonts w:ascii="Söhne" w:hAnsi="Söhne" w:cs="Arial"/>
          <w:color w:val="auto"/>
          <w:szCs w:val="22"/>
          <w:lang w:val="en-US"/>
        </w:rPr>
        <w:t>.</w:t>
      </w:r>
    </w:p>
    <w:p w14:paraId="15987A57" w14:textId="77777777" w:rsidR="008322F8" w:rsidRPr="00937696" w:rsidRDefault="008322F8" w:rsidP="004D04DE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</w:p>
    <w:p w14:paraId="29276FEE" w14:textId="77777777" w:rsidR="00153414" w:rsidRDefault="00153414" w:rsidP="004D04DE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 xml:space="preserve">IA et </w:t>
      </w:r>
      <w:proofErr w:type="spellStart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>humains</w:t>
      </w:r>
      <w:proofErr w:type="spellEnd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>travaillant</w:t>
      </w:r>
      <w:proofErr w:type="spellEnd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>côte</w:t>
      </w:r>
      <w:proofErr w:type="spellEnd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 xml:space="preserve"> à </w:t>
      </w:r>
      <w:proofErr w:type="spellStart"/>
      <w:r w:rsidRPr="00153414">
        <w:rPr>
          <w:rFonts w:ascii="Söhne" w:hAnsi="Söhne" w:cs="Arial"/>
          <w:b/>
          <w:bCs/>
          <w:color w:val="auto"/>
          <w:szCs w:val="22"/>
          <w:lang w:val="en-US"/>
        </w:rPr>
        <w:t>côte</w:t>
      </w:r>
      <w:proofErr w:type="spellEnd"/>
    </w:p>
    <w:p w14:paraId="5AFFF833" w14:textId="657971AB" w:rsidR="0045283C" w:rsidRDefault="00F81A2A" w:rsidP="0045283C">
      <w:pPr>
        <w:jc w:val="both"/>
        <w:rPr>
          <w:rFonts w:ascii="Söhne" w:hAnsi="Söhne" w:cs="Arial"/>
          <w:color w:val="auto"/>
          <w:szCs w:val="22"/>
          <w:lang w:val="en-US"/>
        </w:rPr>
      </w:pP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Jusqu’à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récemment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, les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matériaux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location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retournés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étaient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comptés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manuellement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qui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nécessitait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beaucoup de temps de la part des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membres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l’équipe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cour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Doka. Pour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améliorer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le processus, Doka a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développé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son propre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outil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d’IA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appelé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« AI Counting &amp; Identification », soutenu par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l’expertise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technologique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Microsoft. Le processus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est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gramStart"/>
      <w:r w:rsidRPr="00F81A2A">
        <w:rPr>
          <w:rFonts w:ascii="Söhne" w:hAnsi="Söhne" w:cs="Arial"/>
          <w:color w:val="auto"/>
          <w:szCs w:val="22"/>
          <w:lang w:val="en-US"/>
        </w:rPr>
        <w:t>simple :</w:t>
      </w:r>
      <w:proofErr w:type="gramEnd"/>
      <w:r w:rsidRPr="00F81A2A">
        <w:rPr>
          <w:rFonts w:ascii="Söhne" w:hAnsi="Söhne" w:cs="Arial"/>
          <w:color w:val="auto"/>
          <w:szCs w:val="22"/>
          <w:lang w:val="en-US"/>
        </w:rPr>
        <w:t xml:space="preserve"> un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membre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l’équipe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prend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photo des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matériaux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avec un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appareil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mobile.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L’outil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d’IA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reconnaît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le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produit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, propose un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comptage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et,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fois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confirmé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enregistre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le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résultat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avec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l’image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. Cela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crée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un dossier numérique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clair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F81A2A">
        <w:rPr>
          <w:rFonts w:ascii="Söhne" w:hAnsi="Söhne" w:cs="Arial"/>
          <w:color w:val="auto"/>
          <w:szCs w:val="22"/>
          <w:lang w:val="en-US"/>
        </w:rPr>
        <w:t>fiable</w:t>
      </w:r>
      <w:proofErr w:type="spellEnd"/>
      <w:r w:rsidRPr="00F81A2A">
        <w:rPr>
          <w:rFonts w:ascii="Söhne" w:hAnsi="Söhne" w:cs="Arial"/>
          <w:color w:val="auto"/>
          <w:szCs w:val="22"/>
          <w:lang w:val="en-US"/>
        </w:rPr>
        <w:t>.</w:t>
      </w:r>
    </w:p>
    <w:p w14:paraId="6D45C019" w14:textId="77777777" w:rsidR="00F81A2A" w:rsidRPr="00937696" w:rsidRDefault="00F81A2A" w:rsidP="0045283C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</w:p>
    <w:p w14:paraId="1EB4D059" w14:textId="71D3A5AF" w:rsidR="004D04DE" w:rsidRDefault="00623E44" w:rsidP="004D04DE">
      <w:pPr>
        <w:jc w:val="both"/>
        <w:rPr>
          <w:rFonts w:ascii="Söhne" w:hAnsi="Söhne" w:cs="Arial"/>
          <w:color w:val="auto"/>
          <w:szCs w:val="22"/>
          <w:lang w:val="en-US"/>
        </w:rPr>
      </w:pPr>
      <w:r w:rsidRPr="00623E44">
        <w:rPr>
          <w:rFonts w:ascii="Söhne" w:hAnsi="Söhne" w:cs="Arial"/>
          <w:color w:val="auto"/>
          <w:szCs w:val="22"/>
          <w:lang w:val="en-US"/>
        </w:rPr>
        <w:t xml:space="preserve">« Nous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sommes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ravis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de commencer à explorer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l’utilisation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l’IA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pour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améliorer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la gestion du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comptage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dans la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cour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l’entrepôt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»,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déclare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Jeremy Jeffries, Directeur des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opérations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de Doka Canada. «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Ces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outils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nous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offrent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nouvelles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façons de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réduire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les efforts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manuels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d’améliorer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la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précision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d’apporter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plus de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cohérence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à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nos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 xml:space="preserve"> processus </w:t>
      </w:r>
      <w:proofErr w:type="spellStart"/>
      <w:r w:rsidRPr="00623E44">
        <w:rPr>
          <w:rFonts w:ascii="Söhne" w:hAnsi="Söhne" w:cs="Arial"/>
          <w:color w:val="auto"/>
          <w:szCs w:val="22"/>
          <w:lang w:val="en-US"/>
        </w:rPr>
        <w:t>d’inventaire</w:t>
      </w:r>
      <w:proofErr w:type="spellEnd"/>
      <w:r w:rsidRPr="00623E44">
        <w:rPr>
          <w:rFonts w:ascii="Söhne" w:hAnsi="Söhne" w:cs="Arial"/>
          <w:color w:val="auto"/>
          <w:szCs w:val="22"/>
          <w:lang w:val="en-US"/>
        </w:rPr>
        <w:t>. »</w:t>
      </w:r>
    </w:p>
    <w:p w14:paraId="4EF3E7CF" w14:textId="77777777" w:rsidR="00623E44" w:rsidRPr="00937696" w:rsidRDefault="00623E44" w:rsidP="004D04DE">
      <w:pPr>
        <w:jc w:val="both"/>
        <w:rPr>
          <w:rFonts w:ascii="Söhne" w:hAnsi="Söhne" w:cs="Arial"/>
          <w:color w:val="auto"/>
          <w:szCs w:val="22"/>
          <w:lang w:val="en-US"/>
        </w:rPr>
      </w:pPr>
    </w:p>
    <w:p w14:paraId="56879A62" w14:textId="3157BA5D" w:rsidR="000D31FB" w:rsidRDefault="008544BE" w:rsidP="000D31FB">
      <w:pPr>
        <w:jc w:val="both"/>
        <w:rPr>
          <w:rFonts w:ascii="Söhne" w:hAnsi="Söhne" w:cs="Arial"/>
          <w:color w:val="auto"/>
          <w:szCs w:val="22"/>
          <w:lang w:val="en-US"/>
        </w:rPr>
      </w:pPr>
      <w:proofErr w:type="gramStart"/>
      <w:r w:rsidRPr="008544BE">
        <w:rPr>
          <w:rFonts w:ascii="Söhne" w:hAnsi="Söhne" w:cs="Arial"/>
          <w:color w:val="auto"/>
          <w:szCs w:val="22"/>
          <w:lang w:val="en-US"/>
        </w:rPr>
        <w:t>Plus</w:t>
      </w:r>
      <w:proofErr w:type="gramEnd"/>
      <w:r w:rsidRPr="008544BE">
        <w:rPr>
          <w:rFonts w:ascii="Söhne" w:hAnsi="Söhne" w:cs="Arial"/>
          <w:color w:val="auto"/>
          <w:szCs w:val="22"/>
          <w:lang w:val="en-US"/>
        </w:rPr>
        <w:t xml:space="preserve"> de 20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catégories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produits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sont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déjà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prises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charge, y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compris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composants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d’échafaudage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, 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poutres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, 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étais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et 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panneaux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Framax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. Le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système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a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été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utilisé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plus de 40 000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fois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comptant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plus de 1,5 million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d’articles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avec un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taux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précision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supérieur à 98 %. Cette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fiabilité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n’est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pas le fruit du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hasard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. La solution a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été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conçue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spécifiquement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pour 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environnements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de construction et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peut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même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reconnaître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les articles de location sales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ou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très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utilisés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. Cela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offre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un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avantage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clair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par rapport aux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systèmes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basés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sur la RFID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ou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aux applications de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comptage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8544BE">
        <w:rPr>
          <w:rFonts w:ascii="Söhne" w:hAnsi="Söhne" w:cs="Arial"/>
          <w:color w:val="auto"/>
          <w:szCs w:val="22"/>
          <w:lang w:val="en-US"/>
        </w:rPr>
        <w:t>génériques</w:t>
      </w:r>
      <w:proofErr w:type="spellEnd"/>
      <w:r w:rsidRPr="008544BE">
        <w:rPr>
          <w:rFonts w:ascii="Söhne" w:hAnsi="Söhne" w:cs="Arial"/>
          <w:color w:val="auto"/>
          <w:szCs w:val="22"/>
          <w:lang w:val="en-US"/>
        </w:rPr>
        <w:t>.</w:t>
      </w:r>
    </w:p>
    <w:p w14:paraId="3701D510" w14:textId="77777777" w:rsidR="008544BE" w:rsidRDefault="008544BE" w:rsidP="000D31FB">
      <w:pPr>
        <w:jc w:val="both"/>
        <w:rPr>
          <w:rFonts w:ascii="Söhne" w:hAnsi="Söhne" w:cs="Arial"/>
          <w:color w:val="auto"/>
          <w:szCs w:val="22"/>
          <w:lang w:val="en-US"/>
        </w:rPr>
      </w:pPr>
    </w:p>
    <w:p w14:paraId="1ED9B9B2" w14:textId="136800D7" w:rsidR="004D04DE" w:rsidRDefault="00D23A7F" w:rsidP="004D04DE">
      <w:pPr>
        <w:rPr>
          <w:rFonts w:ascii="Söhne" w:hAnsi="Söhne" w:cs="Arial"/>
          <w:color w:val="auto"/>
          <w:szCs w:val="22"/>
          <w:lang w:val="en-US"/>
        </w:rPr>
      </w:pPr>
      <w:r w:rsidRPr="00D23A7F">
        <w:rPr>
          <w:rFonts w:ascii="Söhne" w:hAnsi="Söhne" w:cs="Arial"/>
          <w:color w:val="auto"/>
          <w:szCs w:val="22"/>
          <w:lang w:val="en-US"/>
        </w:rPr>
        <w:t xml:space="preserve">«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C’est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excellente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avancée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dans la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modernisation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notre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façon de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travailler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, et nous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avons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hâte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voir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comment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ces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solutions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peuvent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soutenir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nos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équipes et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rendre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les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tâches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quotidiennes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plus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efficaces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», </w:t>
      </w:r>
      <w:proofErr w:type="spellStart"/>
      <w:r w:rsidRPr="00D23A7F">
        <w:rPr>
          <w:rFonts w:ascii="Söhne" w:hAnsi="Söhne" w:cs="Arial"/>
          <w:color w:val="auto"/>
          <w:szCs w:val="22"/>
          <w:lang w:val="en-US"/>
        </w:rPr>
        <w:t>ajoute</w:t>
      </w:r>
      <w:proofErr w:type="spellEnd"/>
      <w:r w:rsidRPr="00D23A7F">
        <w:rPr>
          <w:rFonts w:ascii="Söhne" w:hAnsi="Söhne" w:cs="Arial"/>
          <w:color w:val="auto"/>
          <w:szCs w:val="22"/>
          <w:lang w:val="en-US"/>
        </w:rPr>
        <w:t xml:space="preserve"> Jeremy.</w:t>
      </w:r>
    </w:p>
    <w:p w14:paraId="28CAF2A4" w14:textId="77777777" w:rsidR="00D23A7F" w:rsidRPr="00937696" w:rsidRDefault="00D23A7F" w:rsidP="004D04DE">
      <w:pPr>
        <w:rPr>
          <w:rFonts w:ascii="Söhne" w:hAnsi="Söhne" w:cs="Arial"/>
          <w:color w:val="auto"/>
          <w:szCs w:val="22"/>
          <w:lang w:val="en-US"/>
        </w:rPr>
      </w:pPr>
    </w:p>
    <w:p w14:paraId="1D122F26" w14:textId="77777777" w:rsidR="00705F74" w:rsidRDefault="00705F74" w:rsidP="004D04DE">
      <w:pPr>
        <w:jc w:val="both"/>
        <w:rPr>
          <w:rFonts w:ascii="Söhne" w:hAnsi="Söhne" w:cs="Arial"/>
          <w:b/>
          <w:bCs/>
          <w:color w:val="auto"/>
          <w:szCs w:val="22"/>
          <w:lang w:val="en-US"/>
        </w:rPr>
      </w:pPr>
      <w:r w:rsidRPr="00705F74">
        <w:rPr>
          <w:rFonts w:ascii="Söhne" w:hAnsi="Söhne" w:cs="Arial"/>
          <w:b/>
          <w:bCs/>
          <w:color w:val="auto"/>
          <w:szCs w:val="22"/>
          <w:lang w:val="en-US"/>
        </w:rPr>
        <w:t xml:space="preserve">L’IA dans le cadre </w:t>
      </w:r>
      <w:proofErr w:type="spellStart"/>
      <w:r w:rsidRPr="00705F74">
        <w:rPr>
          <w:rFonts w:ascii="Söhne" w:hAnsi="Söhne" w:cs="Arial"/>
          <w:b/>
          <w:bCs/>
          <w:color w:val="auto"/>
          <w:szCs w:val="22"/>
          <w:lang w:val="en-US"/>
        </w:rPr>
        <w:t>d’une</w:t>
      </w:r>
      <w:proofErr w:type="spellEnd"/>
      <w:r w:rsidRPr="00705F74">
        <w:rPr>
          <w:rFonts w:ascii="Söhne" w:hAnsi="Söhne" w:cs="Arial"/>
          <w:b/>
          <w:bCs/>
          <w:color w:val="auto"/>
          <w:szCs w:val="22"/>
          <w:lang w:val="en-US"/>
        </w:rPr>
        <w:t xml:space="preserve"> </w:t>
      </w:r>
      <w:proofErr w:type="spellStart"/>
      <w:r w:rsidRPr="00705F74">
        <w:rPr>
          <w:rFonts w:ascii="Söhne" w:hAnsi="Söhne" w:cs="Arial"/>
          <w:b/>
          <w:bCs/>
          <w:color w:val="auto"/>
          <w:szCs w:val="22"/>
          <w:lang w:val="en-US"/>
        </w:rPr>
        <w:t>stratégie</w:t>
      </w:r>
      <w:proofErr w:type="spellEnd"/>
      <w:r w:rsidRPr="00705F74">
        <w:rPr>
          <w:rFonts w:ascii="Söhne" w:hAnsi="Söhne" w:cs="Arial"/>
          <w:b/>
          <w:bCs/>
          <w:color w:val="auto"/>
          <w:szCs w:val="22"/>
          <w:lang w:val="en-US"/>
        </w:rPr>
        <w:t xml:space="preserve"> plus large</w:t>
      </w:r>
    </w:p>
    <w:p w14:paraId="62597963" w14:textId="32AC510A" w:rsidR="004D04DE" w:rsidRPr="00937696" w:rsidRDefault="0050462A" w:rsidP="004D04DE">
      <w:pPr>
        <w:jc w:val="both"/>
        <w:rPr>
          <w:rFonts w:ascii="Söhne" w:hAnsi="Söhne" w:cs="Arial"/>
          <w:color w:val="auto"/>
          <w:szCs w:val="22"/>
          <w:lang w:val="en-US"/>
        </w:rPr>
      </w:pPr>
      <w:r w:rsidRPr="0050462A">
        <w:rPr>
          <w:rFonts w:ascii="Söhne" w:hAnsi="Söhne" w:cs="Arial"/>
          <w:color w:val="auto"/>
          <w:szCs w:val="22"/>
          <w:lang w:val="en-US"/>
        </w:rPr>
        <w:lastRenderedPageBreak/>
        <w:t xml:space="preserve">Bien que le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système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soit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actuellement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utilisé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interne dans les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cours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de Doka,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l’entreprise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voit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un fort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potentiel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pour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utilisation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future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directement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sur les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chantiers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. Les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démonstrations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direct et les premiers retours du salon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bauma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2025 à Munich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ont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mis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évidence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les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domaines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où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le service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pourrait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apporter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valeur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ajoutée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particulier sur les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projets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grande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envergure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avec un fort </w:t>
      </w:r>
      <w:proofErr w:type="spellStart"/>
      <w:r w:rsidRPr="0050462A">
        <w:rPr>
          <w:rFonts w:ascii="Söhne" w:hAnsi="Söhne" w:cs="Arial"/>
          <w:color w:val="auto"/>
          <w:szCs w:val="22"/>
          <w:lang w:val="en-US"/>
        </w:rPr>
        <w:t>roulement</w:t>
      </w:r>
      <w:proofErr w:type="spellEnd"/>
      <w:r w:rsidRPr="0050462A">
        <w:rPr>
          <w:rFonts w:ascii="Söhne" w:hAnsi="Söhne" w:cs="Arial"/>
          <w:color w:val="auto"/>
          <w:szCs w:val="22"/>
          <w:lang w:val="en-US"/>
        </w:rPr>
        <w:t xml:space="preserve"> de matériel.</w:t>
      </w:r>
    </w:p>
    <w:p w14:paraId="3E27F0A0" w14:textId="77777777" w:rsidR="00C20FC6" w:rsidRPr="00937696" w:rsidRDefault="00C20FC6" w:rsidP="000B5036">
      <w:pPr>
        <w:rPr>
          <w:rFonts w:ascii="Söhne" w:hAnsi="Söhne"/>
          <w:szCs w:val="22"/>
          <w:lang w:val="en-US"/>
        </w:rPr>
      </w:pPr>
    </w:p>
    <w:p w14:paraId="14B2D19F" w14:textId="77777777" w:rsidR="00C20FC6" w:rsidRPr="00937696" w:rsidRDefault="00C20FC6" w:rsidP="00C20FC6">
      <w:pPr>
        <w:rPr>
          <w:rFonts w:ascii="Söhne" w:hAnsi="Söhne"/>
          <w:b/>
          <w:bCs/>
          <w:szCs w:val="22"/>
          <w:lang w:val="en-US"/>
        </w:rPr>
      </w:pPr>
      <w:r w:rsidRPr="00937696">
        <w:rPr>
          <w:rFonts w:ascii="Söhne" w:hAnsi="Söhne"/>
          <w:b/>
          <w:bCs/>
          <w:szCs w:val="22"/>
          <w:lang w:val="en-US"/>
        </w:rPr>
        <w:t>***</w:t>
      </w:r>
    </w:p>
    <w:p w14:paraId="6B687E28" w14:textId="77777777" w:rsidR="00C76460" w:rsidRPr="00937696" w:rsidRDefault="00C76460" w:rsidP="00682AA7">
      <w:pPr>
        <w:rPr>
          <w:rFonts w:ascii="Söhne" w:hAnsi="Söhne"/>
          <w:szCs w:val="22"/>
          <w:lang w:val="en-US"/>
        </w:rPr>
      </w:pPr>
    </w:p>
    <w:p w14:paraId="7075BEF0" w14:textId="77777777" w:rsidR="00361FF9" w:rsidRPr="00361FF9" w:rsidRDefault="00361FF9" w:rsidP="00361FF9">
      <w:pPr>
        <w:jc w:val="both"/>
        <w:rPr>
          <w:rFonts w:ascii="Söhne" w:hAnsi="Söhne" w:cs="Arial"/>
          <w:b/>
          <w:szCs w:val="22"/>
          <w:lang w:val="en-US"/>
        </w:rPr>
      </w:pPr>
      <w:r w:rsidRPr="00361FF9">
        <w:rPr>
          <w:rFonts w:ascii="Söhne" w:hAnsi="Söhne" w:cs="Arial"/>
          <w:b/>
          <w:szCs w:val="22"/>
          <w:lang w:val="en-US"/>
        </w:rPr>
        <w:t xml:space="preserve">À </w:t>
      </w:r>
      <w:proofErr w:type="spellStart"/>
      <w:r w:rsidRPr="00361FF9">
        <w:rPr>
          <w:rFonts w:ascii="Söhne" w:hAnsi="Söhne" w:cs="Arial"/>
          <w:b/>
          <w:szCs w:val="22"/>
          <w:lang w:val="en-US"/>
        </w:rPr>
        <w:t>propos</w:t>
      </w:r>
      <w:proofErr w:type="spellEnd"/>
      <w:r w:rsidRPr="00361FF9">
        <w:rPr>
          <w:rFonts w:ascii="Söhne" w:hAnsi="Söhne" w:cs="Arial"/>
          <w:b/>
          <w:szCs w:val="22"/>
          <w:lang w:val="en-US"/>
        </w:rPr>
        <w:t xml:space="preserve"> de Doka</w:t>
      </w:r>
    </w:p>
    <w:p w14:paraId="702ADD9E" w14:textId="77777777" w:rsidR="00361FF9" w:rsidRPr="00361FF9" w:rsidRDefault="00361FF9" w:rsidP="00361FF9">
      <w:pPr>
        <w:jc w:val="both"/>
        <w:rPr>
          <w:rFonts w:ascii="Söhne" w:hAnsi="Söhne" w:cs="Arial"/>
          <w:b/>
          <w:szCs w:val="22"/>
          <w:lang w:val="en-US"/>
        </w:rPr>
      </w:pPr>
    </w:p>
    <w:p w14:paraId="3784EDE9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color w:val="auto"/>
          <w:szCs w:val="22"/>
          <w:lang w:val="en-US"/>
        </w:rPr>
      </w:pPr>
      <w:r w:rsidRPr="00361FF9">
        <w:rPr>
          <w:rFonts w:ascii="Söhne" w:hAnsi="Söhne" w:cs="Arial"/>
          <w:color w:val="auto"/>
          <w:szCs w:val="22"/>
          <w:lang w:val="en-US"/>
        </w:rPr>
        <w:t xml:space="preserve">Doka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est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un chef de file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mondial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en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solutions de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coffrage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et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d’échafaudage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innovantes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pour la construction.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Comptant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plus de 180 installations de vente et de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logistique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dans plus de 58 pays, Doka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possède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une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équipe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mondiale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hautement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qualifiée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qui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offre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des conseils, des services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d’ingénierie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, du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soutien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à la clientèle et un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appui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technique,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même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pour les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projets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les plus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vastes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et complexes. Son réseau de distribution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sophistiqué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garantit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un service de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classe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mondiale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aux clients,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qu’ils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travaillent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dans les plus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grandes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villes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ou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sur les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chantiers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les plus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reculés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. Doka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emploie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plus de 9 000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personnes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à travers le monde et fait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partie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du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groupe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Umdasch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symbole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de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fiabilité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,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d’expérience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et de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confiance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depuis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plus de 150 ans. Chez Doka, on fait </w:t>
      </w:r>
      <w:proofErr w:type="spellStart"/>
      <w:r w:rsidRPr="00361FF9">
        <w:rPr>
          <w:rFonts w:ascii="Söhne" w:hAnsi="Söhne" w:cs="Arial"/>
          <w:color w:val="auto"/>
          <w:szCs w:val="22"/>
          <w:lang w:val="en-US"/>
        </w:rPr>
        <w:t>avancer</w:t>
      </w:r>
      <w:proofErr w:type="spellEnd"/>
      <w:r w:rsidRPr="00361FF9">
        <w:rPr>
          <w:rFonts w:ascii="Söhne" w:hAnsi="Söhne" w:cs="Arial"/>
          <w:color w:val="auto"/>
          <w:szCs w:val="22"/>
          <w:lang w:val="en-US"/>
        </w:rPr>
        <w:t xml:space="preserve"> les choses.</w:t>
      </w:r>
    </w:p>
    <w:p w14:paraId="01A7D2B3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1E4AC258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350E6EFB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color w:val="auto"/>
          <w:szCs w:val="22"/>
          <w:lang w:val="en-US" w:eastAsia="de-DE"/>
        </w:rPr>
      </w:pPr>
      <w:r w:rsidRPr="00361FF9">
        <w:rPr>
          <w:rFonts w:ascii="Söhne" w:hAnsi="Söhne" w:cs="Arial"/>
          <w:color w:val="auto"/>
          <w:szCs w:val="22"/>
          <w:lang w:val="en-US" w:eastAsia="de-DE"/>
        </w:rPr>
        <w:t>***</w:t>
      </w:r>
    </w:p>
    <w:p w14:paraId="05C45D54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593D1BF2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/>
          <w:b/>
          <w:bCs/>
          <w:szCs w:val="22"/>
          <w:lang w:val="en-US"/>
        </w:rPr>
      </w:pPr>
      <w:r w:rsidRPr="00361FF9">
        <w:rPr>
          <w:rFonts w:ascii="Söhne" w:hAnsi="Söhne"/>
          <w:b/>
          <w:bCs/>
          <w:szCs w:val="22"/>
          <w:lang w:val="en-US"/>
        </w:rPr>
        <w:t xml:space="preserve">Contact </w:t>
      </w:r>
      <w:proofErr w:type="spellStart"/>
      <w:r w:rsidRPr="00361FF9">
        <w:rPr>
          <w:rFonts w:ascii="Söhne" w:hAnsi="Söhne"/>
          <w:b/>
          <w:bCs/>
          <w:szCs w:val="22"/>
          <w:lang w:val="en-US"/>
        </w:rPr>
        <w:t>presse</w:t>
      </w:r>
      <w:proofErr w:type="spellEnd"/>
    </w:p>
    <w:p w14:paraId="1865EC7E" w14:textId="77777777" w:rsidR="00361FF9" w:rsidRPr="00361FF9" w:rsidRDefault="00361FF9" w:rsidP="00361FF9">
      <w:pPr>
        <w:tabs>
          <w:tab w:val="left" w:pos="2835"/>
        </w:tabs>
        <w:spacing w:line="264" w:lineRule="auto"/>
        <w:rPr>
          <w:rFonts w:ascii="Söhne" w:hAnsi="Söhne" w:cs="Arial"/>
          <w:szCs w:val="22"/>
          <w:lang w:val="en-US"/>
        </w:rPr>
      </w:pPr>
    </w:p>
    <w:p w14:paraId="192E6A34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  <w:r w:rsidRPr="00361FF9">
        <w:rPr>
          <w:rFonts w:ascii="Söhne" w:eastAsia="Söhne" w:hAnsi="Söhne" w:cs="Söhne"/>
          <w:szCs w:val="22"/>
          <w:lang w:val="en-US"/>
        </w:rPr>
        <w:t>Claire Combs</w:t>
      </w:r>
    </w:p>
    <w:p w14:paraId="24AD0ADC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  <w:proofErr w:type="spellStart"/>
      <w:r w:rsidRPr="00361FF9">
        <w:rPr>
          <w:rFonts w:ascii="Söhne" w:eastAsia="Söhne" w:hAnsi="Söhne" w:cs="Söhne"/>
          <w:szCs w:val="22"/>
          <w:lang w:val="en-US"/>
        </w:rPr>
        <w:t>Directrice</w:t>
      </w:r>
      <w:proofErr w:type="spellEnd"/>
      <w:r w:rsidRPr="00361FF9">
        <w:rPr>
          <w:rFonts w:ascii="Söhne" w:eastAsia="Söhne" w:hAnsi="Söhne" w:cs="Söhne"/>
          <w:szCs w:val="22"/>
          <w:lang w:val="en-US"/>
        </w:rPr>
        <w:t>, Communications</w:t>
      </w:r>
    </w:p>
    <w:p w14:paraId="1D8655B8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  <w:r w:rsidRPr="00361FF9">
        <w:rPr>
          <w:rFonts w:ascii="Söhne" w:eastAsia="Söhne" w:hAnsi="Söhne" w:cs="Söhne"/>
          <w:szCs w:val="22"/>
          <w:lang w:val="en-US"/>
        </w:rPr>
        <w:t xml:space="preserve">Doka | Amérique du Nord et Amérique </w:t>
      </w:r>
      <w:proofErr w:type="spellStart"/>
      <w:r w:rsidRPr="00361FF9">
        <w:rPr>
          <w:rFonts w:ascii="Söhne" w:eastAsia="Söhne" w:hAnsi="Söhne" w:cs="Söhne"/>
          <w:szCs w:val="22"/>
          <w:lang w:val="en-US"/>
        </w:rPr>
        <w:t>latine</w:t>
      </w:r>
      <w:proofErr w:type="spellEnd"/>
      <w:r w:rsidRPr="00361FF9">
        <w:rPr>
          <w:rFonts w:ascii="Söhne" w:hAnsi="Söhne"/>
          <w:szCs w:val="22"/>
          <w:lang w:val="en-US"/>
        </w:rPr>
        <w:br/>
      </w:r>
      <w:r w:rsidRPr="00361FF9">
        <w:rPr>
          <w:rFonts w:ascii="Söhne" w:eastAsia="Söhne" w:hAnsi="Söhne" w:cs="Söhne"/>
          <w:szCs w:val="22"/>
          <w:lang w:val="en-US"/>
        </w:rPr>
        <w:t>+1 918 998 3333</w:t>
      </w:r>
    </w:p>
    <w:p w14:paraId="4593255F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  <w:r w:rsidRPr="00361FF9">
        <w:rPr>
          <w:rFonts w:ascii="Söhne" w:eastAsia="Söhne" w:hAnsi="Söhne" w:cs="Söhne"/>
          <w:szCs w:val="22"/>
          <w:lang w:val="en-US"/>
        </w:rPr>
        <w:t>claire.combs@doka.com</w:t>
      </w:r>
    </w:p>
    <w:p w14:paraId="390D89D3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</w:p>
    <w:p w14:paraId="576D3519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</w:p>
    <w:p w14:paraId="139AEAEF" w14:textId="77777777" w:rsidR="00361FF9" w:rsidRPr="00361FF9" w:rsidRDefault="00361FF9" w:rsidP="00361FF9">
      <w:pPr>
        <w:rPr>
          <w:rFonts w:ascii="Söhne" w:eastAsia="Söhne" w:hAnsi="Söhne" w:cs="Söhne"/>
          <w:szCs w:val="22"/>
          <w:lang w:val="en-US"/>
        </w:rPr>
      </w:pPr>
      <w:r w:rsidRPr="00361FF9">
        <w:rPr>
          <w:rFonts w:ascii="Söhne" w:eastAsia="Söhne" w:hAnsi="Söhne" w:cs="Söhne"/>
          <w:szCs w:val="22"/>
          <w:lang w:val="en-US"/>
        </w:rPr>
        <w:t>***</w:t>
      </w:r>
    </w:p>
    <w:p w14:paraId="3933870D" w14:textId="77777777" w:rsidR="00361FF9" w:rsidRPr="00361FF9" w:rsidRDefault="00361FF9" w:rsidP="00361FF9">
      <w:pPr>
        <w:rPr>
          <w:rFonts w:ascii="Söhne" w:hAnsi="Söhne"/>
          <w:b/>
          <w:szCs w:val="22"/>
          <w:lang w:val="en-GB"/>
        </w:rPr>
      </w:pPr>
    </w:p>
    <w:p w14:paraId="08D0C85B" w14:textId="77777777" w:rsidR="00361FF9" w:rsidRPr="00361FF9" w:rsidRDefault="00361FF9" w:rsidP="00361FF9">
      <w:pPr>
        <w:rPr>
          <w:rFonts w:ascii="Söhne" w:hAnsi="Söhne"/>
          <w:b/>
          <w:szCs w:val="22"/>
          <w:lang w:val="en-GB"/>
        </w:rPr>
      </w:pPr>
      <w:r w:rsidRPr="00361FF9">
        <w:rPr>
          <w:rFonts w:ascii="Söhne" w:hAnsi="Söhne"/>
          <w:b/>
          <w:szCs w:val="22"/>
          <w:lang w:val="en-GB"/>
        </w:rPr>
        <w:t>Photos</w:t>
      </w:r>
    </w:p>
    <w:p w14:paraId="4CA2FB3D" w14:textId="77777777" w:rsidR="00361FF9" w:rsidRPr="00361FF9" w:rsidRDefault="00361FF9" w:rsidP="00361FF9">
      <w:pPr>
        <w:rPr>
          <w:rFonts w:ascii="Söhne" w:hAnsi="Söhne"/>
          <w:b/>
          <w:szCs w:val="22"/>
          <w:lang w:val="en-GB"/>
        </w:rPr>
      </w:pPr>
    </w:p>
    <w:p w14:paraId="238D2522" w14:textId="77777777" w:rsidR="00361FF9" w:rsidRPr="00361FF9" w:rsidRDefault="00361FF9" w:rsidP="00361FF9">
      <w:pPr>
        <w:spacing w:line="276" w:lineRule="auto"/>
        <w:rPr>
          <w:rFonts w:ascii="Söhne" w:hAnsi="Söhne"/>
          <w:bCs/>
          <w:szCs w:val="22"/>
          <w:lang w:val="en-GB"/>
        </w:rPr>
      </w:pPr>
      <w:proofErr w:type="spellStart"/>
      <w:r w:rsidRPr="00361FF9">
        <w:rPr>
          <w:rFonts w:ascii="Söhne" w:hAnsi="Söhne"/>
          <w:bCs/>
          <w:szCs w:val="22"/>
          <w:lang w:val="en-GB"/>
        </w:rPr>
        <w:t>Veuillez</w:t>
      </w:r>
      <w:proofErr w:type="spellEnd"/>
      <w:r w:rsidRPr="00361FF9">
        <w:rPr>
          <w:rFonts w:ascii="Söhne" w:hAnsi="Söhne"/>
          <w:bCs/>
          <w:szCs w:val="22"/>
          <w:lang w:val="en-GB"/>
        </w:rPr>
        <w:t xml:space="preserve"> </w:t>
      </w:r>
      <w:proofErr w:type="spellStart"/>
      <w:r w:rsidRPr="00361FF9">
        <w:rPr>
          <w:rFonts w:ascii="Söhne" w:hAnsi="Söhne"/>
          <w:bCs/>
          <w:szCs w:val="22"/>
          <w:lang w:val="en-GB"/>
        </w:rPr>
        <w:t>indiquer</w:t>
      </w:r>
      <w:proofErr w:type="spellEnd"/>
      <w:r w:rsidRPr="00361FF9">
        <w:rPr>
          <w:rFonts w:ascii="Söhne" w:hAnsi="Söhne"/>
          <w:bCs/>
          <w:szCs w:val="22"/>
          <w:lang w:val="en-GB"/>
        </w:rPr>
        <w:t xml:space="preserve"> les </w:t>
      </w:r>
      <w:proofErr w:type="spellStart"/>
      <w:proofErr w:type="gramStart"/>
      <w:r w:rsidRPr="00361FF9">
        <w:rPr>
          <w:rFonts w:ascii="Söhne" w:hAnsi="Söhne"/>
          <w:bCs/>
          <w:szCs w:val="22"/>
          <w:lang w:val="en-GB"/>
        </w:rPr>
        <w:t>informations</w:t>
      </w:r>
      <w:proofErr w:type="spellEnd"/>
      <w:proofErr w:type="gramEnd"/>
      <w:r w:rsidRPr="00361FF9">
        <w:rPr>
          <w:rFonts w:ascii="Söhne" w:hAnsi="Söhne"/>
          <w:bCs/>
          <w:szCs w:val="22"/>
          <w:lang w:val="en-GB"/>
        </w:rPr>
        <w:t xml:space="preserve"> de droit </w:t>
      </w:r>
      <w:proofErr w:type="spellStart"/>
      <w:r w:rsidRPr="00361FF9">
        <w:rPr>
          <w:rFonts w:ascii="Söhne" w:hAnsi="Söhne"/>
          <w:bCs/>
          <w:szCs w:val="22"/>
          <w:lang w:val="en-GB"/>
        </w:rPr>
        <w:t>d’auteur</w:t>
      </w:r>
      <w:proofErr w:type="spellEnd"/>
      <w:r w:rsidRPr="00361FF9">
        <w:rPr>
          <w:rFonts w:ascii="Söhne" w:hAnsi="Söhne"/>
          <w:bCs/>
          <w:szCs w:val="22"/>
          <w:lang w:val="en-GB"/>
        </w:rPr>
        <w:t xml:space="preserve"> </w:t>
      </w:r>
      <w:proofErr w:type="spellStart"/>
      <w:r w:rsidRPr="00361FF9">
        <w:rPr>
          <w:rFonts w:ascii="Söhne" w:hAnsi="Söhne"/>
          <w:bCs/>
          <w:szCs w:val="22"/>
          <w:lang w:val="en-GB"/>
        </w:rPr>
        <w:t>lors</w:t>
      </w:r>
      <w:proofErr w:type="spellEnd"/>
      <w:r w:rsidRPr="00361FF9">
        <w:rPr>
          <w:rFonts w:ascii="Söhne" w:hAnsi="Söhne"/>
          <w:bCs/>
          <w:szCs w:val="22"/>
          <w:lang w:val="en-GB"/>
        </w:rPr>
        <w:t xml:space="preserve"> de la publication.</w:t>
      </w:r>
    </w:p>
    <w:p w14:paraId="1D1C04E6" w14:textId="77777777" w:rsidR="00C429CA" w:rsidRPr="00CE6D19" w:rsidRDefault="00C429CA" w:rsidP="00D13D43">
      <w:pPr>
        <w:rPr>
          <w:rFonts w:ascii="Söhne" w:hAnsi="Söhne"/>
          <w:sz w:val="20"/>
          <w:szCs w:val="20"/>
          <w:lang w:val="en-US"/>
        </w:rPr>
      </w:pPr>
    </w:p>
    <w:p w14:paraId="760C1947" w14:textId="77777777" w:rsidR="007F3863" w:rsidRPr="00442FBC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4932AEA8" w14:textId="77777777" w:rsidR="007F3863" w:rsidRPr="00442FBC" w:rsidRDefault="007F3863" w:rsidP="007F3863">
      <w:pPr>
        <w:rPr>
          <w:rFonts w:ascii="Söhne" w:hAnsi="Söhne"/>
          <w:sz w:val="20"/>
          <w:szCs w:val="20"/>
          <w:lang w:val="en-US"/>
        </w:rPr>
      </w:pPr>
      <w:r w:rsidRPr="006E1FEB">
        <w:rPr>
          <w:rFonts w:ascii="Söhne" w:hAnsi="Söhne"/>
          <w:noProof/>
          <w:sz w:val="20"/>
          <w:szCs w:val="20"/>
        </w:rPr>
        <w:lastRenderedPageBreak/>
        <w:drawing>
          <wp:anchor distT="0" distB="0" distL="114300" distR="114300" simplePos="0" relativeHeight="251659264" behindDoc="1" locked="0" layoutInCell="1" allowOverlap="1" wp14:anchorId="38EB6E1D" wp14:editId="3AEC1904">
            <wp:simplePos x="0" y="0"/>
            <wp:positionH relativeFrom="column">
              <wp:posOffset>4445</wp:posOffset>
            </wp:positionH>
            <wp:positionV relativeFrom="paragraph">
              <wp:posOffset>-1905</wp:posOffset>
            </wp:positionV>
            <wp:extent cx="2880000" cy="1911273"/>
            <wp:effectExtent l="0" t="0" r="0" b="0"/>
            <wp:wrapTight wrapText="bothSides">
              <wp:wrapPolygon edited="0">
                <wp:start x="0" y="0"/>
                <wp:lineTo x="0" y="21320"/>
                <wp:lineTo x="21433" y="21320"/>
                <wp:lineTo x="21433" y="0"/>
                <wp:lineTo x="0" y="0"/>
              </wp:wrapPolygon>
            </wp:wrapTight>
            <wp:docPr id="578982607" name="Grafik 1" descr="Ein Bild, das Person, Kleidung, Schutzhelm, Arbeits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982607" name="Grafik 1" descr="Ein Bild, das Person, Kleidung, Schutzhelm, Arbeitskleidung enthält.&#10;&#10;KI-generierte Inhalte können fehlerhaft sein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11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DBE96F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3A9B488B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56F84A82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100BD855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3CF2D7BE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2949775F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62CA47E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366898E2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404C3D83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0E141887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24ECEDDC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508ADB0C" w14:textId="787081C8" w:rsidR="007F3863" w:rsidRPr="005918D8" w:rsidRDefault="00B95A15" w:rsidP="007F3863">
      <w:pPr>
        <w:rPr>
          <w:rFonts w:ascii="Söhne" w:hAnsi="Söhne"/>
          <w:sz w:val="20"/>
          <w:szCs w:val="20"/>
          <w:lang w:val="en-US"/>
        </w:rPr>
      </w:pPr>
      <w:r w:rsidRPr="00B95A15">
        <w:rPr>
          <w:rFonts w:ascii="Söhne" w:hAnsi="Söhne"/>
          <w:sz w:val="20"/>
          <w:szCs w:val="20"/>
          <w:lang w:val="en-US"/>
        </w:rPr>
        <w:t xml:space="preserve">Le service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d’IA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interne de Doka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facilite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le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comptage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et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l’identification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automatisés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des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produits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 xml:space="preserve"> dans </w:t>
      </w:r>
      <w:proofErr w:type="spellStart"/>
      <w:r w:rsidRPr="00B95A15">
        <w:rPr>
          <w:rFonts w:ascii="Söhne" w:hAnsi="Söhne"/>
          <w:sz w:val="20"/>
          <w:szCs w:val="20"/>
          <w:lang w:val="en-US"/>
        </w:rPr>
        <w:t>l’entrepôt</w:t>
      </w:r>
      <w:proofErr w:type="spellEnd"/>
      <w:r w:rsidRPr="00B95A15">
        <w:rPr>
          <w:rFonts w:ascii="Söhne" w:hAnsi="Söhne"/>
          <w:sz w:val="20"/>
          <w:szCs w:val="20"/>
          <w:lang w:val="en-US"/>
        </w:rPr>
        <w:t>. © Doka</w:t>
      </w:r>
    </w:p>
    <w:p w14:paraId="7A023E7C" w14:textId="77777777" w:rsidR="007F3863" w:rsidRPr="005918D8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4324272A" w14:textId="77777777" w:rsidR="007F3863" w:rsidRPr="005918D8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5CFF4382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3B6D8FDE" w14:textId="77777777" w:rsidR="007F3863" w:rsidRPr="005918D8" w:rsidRDefault="007F3863" w:rsidP="007F3863">
      <w:pPr>
        <w:rPr>
          <w:rFonts w:ascii="Söhne" w:hAnsi="Söhne"/>
          <w:sz w:val="20"/>
          <w:szCs w:val="20"/>
          <w:lang w:val="en-US"/>
        </w:rPr>
      </w:pPr>
      <w:r>
        <w:rPr>
          <w:rFonts w:ascii="Söhne Halbfett" w:hAnsi="Söhne Halbfett"/>
          <w:noProof/>
          <w:sz w:val="32"/>
          <w:szCs w:val="32"/>
        </w:rPr>
        <w:drawing>
          <wp:anchor distT="0" distB="0" distL="114300" distR="114300" simplePos="0" relativeHeight="251660288" behindDoc="1" locked="0" layoutInCell="1" allowOverlap="1" wp14:anchorId="0E887710" wp14:editId="244C54AA">
            <wp:simplePos x="0" y="0"/>
            <wp:positionH relativeFrom="margin">
              <wp:posOffset>0</wp:posOffset>
            </wp:positionH>
            <wp:positionV relativeFrom="paragraph">
              <wp:posOffset>57150</wp:posOffset>
            </wp:positionV>
            <wp:extent cx="2880000" cy="1918800"/>
            <wp:effectExtent l="0" t="0" r="0" b="5715"/>
            <wp:wrapTight wrapText="bothSides">
              <wp:wrapPolygon edited="0">
                <wp:start x="0" y="0"/>
                <wp:lineTo x="0" y="21450"/>
                <wp:lineTo x="21433" y="21450"/>
                <wp:lineTo x="21433" y="0"/>
                <wp:lineTo x="0" y="0"/>
              </wp:wrapPolygon>
            </wp:wrapTight>
            <wp:docPr id="1894080013" name="Grafik 1" descr="Ein Bild, das Person, Kleidung, Mann, Waff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4080013" name="Grafik 1" descr="Ein Bild, das Person, Kleidung, Mann, Waff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91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3510BC" w14:textId="77777777" w:rsidR="007F3863" w:rsidRPr="005918D8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4224068A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E66628D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AB01022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5065805A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D06C7A9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3BF2AD17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27547A51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93C4DA1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10F77F99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0F9CE6DD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78F92E57" w14:textId="77777777" w:rsidR="007F3863" w:rsidRDefault="007F3863" w:rsidP="007F3863">
      <w:pPr>
        <w:rPr>
          <w:rFonts w:ascii="Söhne" w:hAnsi="Söhne"/>
          <w:sz w:val="20"/>
          <w:szCs w:val="20"/>
          <w:lang w:val="en-US"/>
        </w:rPr>
      </w:pPr>
    </w:p>
    <w:p w14:paraId="65BF2D31" w14:textId="77777777" w:rsidR="005B4B46" w:rsidRPr="005B4B46" w:rsidRDefault="005B4B46" w:rsidP="005B4B46">
      <w:pPr>
        <w:rPr>
          <w:rFonts w:ascii="Söhne" w:hAnsi="Söhne"/>
          <w:sz w:val="20"/>
          <w:szCs w:val="20"/>
          <w:lang w:val="en-US"/>
        </w:rPr>
      </w:pPr>
      <w:r w:rsidRPr="005B4B46">
        <w:rPr>
          <w:rFonts w:ascii="Söhne" w:hAnsi="Söhne"/>
          <w:sz w:val="20"/>
          <w:szCs w:val="20"/>
          <w:lang w:val="en-US"/>
        </w:rPr>
        <w:t xml:space="preserve">« AI Counting &amp; Identification </w:t>
      </w:r>
      <w:proofErr w:type="gramStart"/>
      <w:r w:rsidRPr="005B4B46">
        <w:rPr>
          <w:rFonts w:ascii="Söhne" w:hAnsi="Söhne"/>
          <w:sz w:val="20"/>
          <w:szCs w:val="20"/>
          <w:lang w:val="en-US"/>
        </w:rPr>
        <w:t>» :</w:t>
      </w:r>
      <w:proofErr w:type="gramEnd"/>
      <w:r w:rsidRPr="005B4B46">
        <w:rPr>
          <w:rFonts w:ascii="Söhne" w:hAnsi="Söhne"/>
          <w:sz w:val="20"/>
          <w:szCs w:val="20"/>
          <w:lang w:val="en-US"/>
        </w:rPr>
        <w:t xml:space="preserve"> </w:t>
      </w:r>
      <w:proofErr w:type="gramStart"/>
      <w:r w:rsidRPr="005B4B46">
        <w:rPr>
          <w:rFonts w:ascii="Söhne" w:hAnsi="Söhne"/>
          <w:sz w:val="20"/>
          <w:szCs w:val="20"/>
          <w:lang w:val="en-US"/>
        </w:rPr>
        <w:t>plus</w:t>
      </w:r>
      <w:proofErr w:type="gramEnd"/>
      <w:r w:rsidRPr="005B4B46">
        <w:rPr>
          <w:rFonts w:ascii="Söhne" w:hAnsi="Söhne"/>
          <w:sz w:val="20"/>
          <w:szCs w:val="20"/>
          <w:lang w:val="en-US"/>
        </w:rPr>
        <w:t xml:space="preserve"> de 1,5 million de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pièces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individuelles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comptées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avec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une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précision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de plus de 98 %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démontrent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la </w:t>
      </w:r>
      <w:proofErr w:type="spellStart"/>
      <w:r w:rsidRPr="005B4B46">
        <w:rPr>
          <w:rFonts w:ascii="Söhne" w:hAnsi="Söhne"/>
          <w:sz w:val="20"/>
          <w:szCs w:val="20"/>
          <w:lang w:val="en-US"/>
        </w:rPr>
        <w:t>praticité</w:t>
      </w:r>
      <w:proofErr w:type="spellEnd"/>
      <w:r w:rsidRPr="005B4B46">
        <w:rPr>
          <w:rFonts w:ascii="Söhne" w:hAnsi="Söhne"/>
          <w:sz w:val="20"/>
          <w:szCs w:val="20"/>
          <w:lang w:val="en-US"/>
        </w:rPr>
        <w:t xml:space="preserve"> de la solution.</w:t>
      </w:r>
    </w:p>
    <w:p w14:paraId="21557EC7" w14:textId="72359CD8" w:rsidR="00CB3D88" w:rsidRPr="00D84C8F" w:rsidRDefault="005B4B46" w:rsidP="005B4B46">
      <w:pPr>
        <w:rPr>
          <w:rFonts w:ascii="Söhne" w:hAnsi="Söhne"/>
          <w:sz w:val="20"/>
          <w:szCs w:val="20"/>
          <w:highlight w:val="yellow"/>
          <w:lang w:val="en-US"/>
        </w:rPr>
      </w:pPr>
      <w:r w:rsidRPr="005B4B46">
        <w:rPr>
          <w:rFonts w:ascii="Söhne" w:hAnsi="Söhne"/>
          <w:sz w:val="20"/>
          <w:szCs w:val="20"/>
          <w:lang w:val="en-US"/>
        </w:rPr>
        <w:t>© Doka</w:t>
      </w:r>
    </w:p>
    <w:sectPr w:rsidR="00CB3D88" w:rsidRPr="00D84C8F" w:rsidSect="00CE6D19">
      <w:footerReference w:type="default" r:id="rId13"/>
      <w:headerReference w:type="first" r:id="rId14"/>
      <w:type w:val="continuous"/>
      <w:pgSz w:w="12242" w:h="15842" w:code="1"/>
      <w:pgMar w:top="1980" w:right="851" w:bottom="1440" w:left="1701" w:header="709" w:footer="56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1925F2" w14:textId="77777777" w:rsidR="006606B0" w:rsidRDefault="006606B0">
      <w:r>
        <w:separator/>
      </w:r>
    </w:p>
  </w:endnote>
  <w:endnote w:type="continuationSeparator" w:id="0">
    <w:p w14:paraId="6AAEFBAC" w14:textId="77777777" w:rsidR="006606B0" w:rsidRDefault="006606B0">
      <w:r>
        <w:continuationSeparator/>
      </w:r>
    </w:p>
  </w:endnote>
  <w:endnote w:type="continuationNotice" w:id="1">
    <w:p w14:paraId="6EB290DE" w14:textId="77777777" w:rsidR="006606B0" w:rsidRDefault="006606B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öhne Halbfett">
    <w:panose1 w:val="020B07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E066D" w14:textId="77777777" w:rsidR="009B6A4B" w:rsidRDefault="009B6A4B">
    <w:pPr>
      <w:pStyle w:val="Footer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18DE3B3D" wp14:editId="2093413E">
          <wp:simplePos x="0" y="0"/>
          <wp:positionH relativeFrom="column">
            <wp:posOffset>560705</wp:posOffset>
          </wp:positionH>
          <wp:positionV relativeFrom="paragraph">
            <wp:posOffset>-172720</wp:posOffset>
          </wp:positionV>
          <wp:extent cx="6477000" cy="802640"/>
          <wp:effectExtent l="19050" t="0" r="0" b="0"/>
          <wp:wrapThrough wrapText="bothSides">
            <wp:wrapPolygon edited="0">
              <wp:start x="-64" y="0"/>
              <wp:lineTo x="-64" y="21019"/>
              <wp:lineTo x="21600" y="21019"/>
              <wp:lineTo x="21600" y="0"/>
              <wp:lineTo x="-64" y="0"/>
            </wp:wrapPolygon>
          </wp:wrapThrough>
          <wp:docPr id="1154902737" name="Grafik 1" descr="footer_folgeseite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_folgeseite2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477000" cy="802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C19C68" w14:textId="77777777" w:rsidR="006606B0" w:rsidRDefault="006606B0">
      <w:r>
        <w:separator/>
      </w:r>
    </w:p>
  </w:footnote>
  <w:footnote w:type="continuationSeparator" w:id="0">
    <w:p w14:paraId="45C3EFB9" w14:textId="77777777" w:rsidR="006606B0" w:rsidRDefault="006606B0">
      <w:r>
        <w:continuationSeparator/>
      </w:r>
    </w:p>
  </w:footnote>
  <w:footnote w:type="continuationNotice" w:id="1">
    <w:p w14:paraId="3BEAE2EC" w14:textId="77777777" w:rsidR="006606B0" w:rsidRDefault="006606B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7A2F92" w14:textId="7640E852" w:rsidR="002D4AC5" w:rsidRPr="00C44457" w:rsidRDefault="00CE6D19">
    <w:pPr>
      <w:pStyle w:val="Header"/>
      <w:rPr>
        <w:b/>
        <w:bCs/>
        <w:sz w:val="20"/>
        <w:szCs w:val="22"/>
      </w:rPr>
    </w:pPr>
    <w:r>
      <w:rPr>
        <w:b/>
        <w:bCs/>
        <w:noProof/>
        <w:sz w:val="20"/>
        <w:szCs w:val="22"/>
      </w:rPr>
      <w:drawing>
        <wp:anchor distT="0" distB="0" distL="114300" distR="114300" simplePos="0" relativeHeight="251658241" behindDoc="1" locked="0" layoutInCell="1" allowOverlap="1" wp14:anchorId="3415F6F3" wp14:editId="52B96B45">
          <wp:simplePos x="0" y="0"/>
          <wp:positionH relativeFrom="column">
            <wp:posOffset>4763770</wp:posOffset>
          </wp:positionH>
          <wp:positionV relativeFrom="paragraph">
            <wp:posOffset>-53975</wp:posOffset>
          </wp:positionV>
          <wp:extent cx="1581785" cy="469900"/>
          <wp:effectExtent l="0" t="0" r="0" b="6350"/>
          <wp:wrapTight wrapText="bothSides">
            <wp:wrapPolygon edited="0">
              <wp:start x="0" y="0"/>
              <wp:lineTo x="0" y="21016"/>
              <wp:lineTo x="21331" y="21016"/>
              <wp:lineTo x="21331" y="0"/>
              <wp:lineTo x="0" y="0"/>
            </wp:wrapPolygon>
          </wp:wrapTight>
          <wp:docPr id="1724119049" name="Picture 1" descr="A yellow and blu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8086641" name="Picture 1" descr="A yellow and blue logo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81785" cy="469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44457" w:rsidRPr="00C44457">
      <w:rPr>
        <w:b/>
        <w:bCs/>
        <w:sz w:val="20"/>
        <w:szCs w:val="22"/>
      </w:rPr>
      <w:t>Press Release</w:t>
    </w:r>
  </w:p>
  <w:p w14:paraId="6CFC80D4" w14:textId="5325BD4C" w:rsidR="00CE6D19" w:rsidRDefault="00B141EC">
    <w:pPr>
      <w:pStyle w:val="Header"/>
      <w:rPr>
        <w:sz w:val="20"/>
        <w:szCs w:val="22"/>
      </w:rPr>
    </w:pPr>
    <w:r>
      <w:rPr>
        <w:sz w:val="20"/>
        <w:szCs w:val="22"/>
      </w:rPr>
      <w:t>August</w:t>
    </w:r>
    <w:r w:rsidR="00D56EE6">
      <w:rPr>
        <w:sz w:val="20"/>
        <w:szCs w:val="22"/>
      </w:rPr>
      <w:t xml:space="preserve"> 2025</w:t>
    </w:r>
  </w:p>
  <w:p w14:paraId="44C1BC94" w14:textId="52A807A4" w:rsidR="00C44457" w:rsidRPr="00C44457" w:rsidRDefault="00C44457" w:rsidP="00CE6D19">
    <w:pPr>
      <w:pStyle w:val="Header"/>
      <w:jc w:val="right"/>
      <w:rPr>
        <w:sz w:val="20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085861"/>
    <w:multiLevelType w:val="hybridMultilevel"/>
    <w:tmpl w:val="CDBE7F6E"/>
    <w:lvl w:ilvl="0" w:tplc="B2480770">
      <w:numFmt w:val="bullet"/>
      <w:lvlText w:val="-"/>
      <w:lvlJc w:val="left"/>
      <w:pPr>
        <w:ind w:left="720" w:hanging="360"/>
      </w:pPr>
      <w:rPr>
        <w:rFonts w:ascii="Söhne" w:eastAsia="Times New Roman" w:hAnsi="Söhn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0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9" w15:restartNumberingAfterBreak="0">
    <w:nsid w:val="3D4C5F61"/>
    <w:multiLevelType w:val="hybridMultilevel"/>
    <w:tmpl w:val="A9DE1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7C1099"/>
    <w:multiLevelType w:val="multilevel"/>
    <w:tmpl w:val="E40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5" w15:restartNumberingAfterBreak="0">
    <w:nsid w:val="52CE015E"/>
    <w:multiLevelType w:val="multilevel"/>
    <w:tmpl w:val="B7EED7E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56CC2AD2"/>
    <w:multiLevelType w:val="multilevel"/>
    <w:tmpl w:val="1EFCEC30"/>
    <w:numStyleLink w:val="ListemitAufzhlungszeichenDoka"/>
  </w:abstractNum>
  <w:abstractNum w:abstractNumId="27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8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6A24DE"/>
    <w:multiLevelType w:val="hybridMultilevel"/>
    <w:tmpl w:val="1018A3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5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803302820">
    <w:abstractNumId w:val="34"/>
  </w:num>
  <w:num w:numId="2" w16cid:durableId="1017929687">
    <w:abstractNumId w:val="8"/>
  </w:num>
  <w:num w:numId="3" w16cid:durableId="2136287035">
    <w:abstractNumId w:val="20"/>
  </w:num>
  <w:num w:numId="4" w16cid:durableId="1519078478">
    <w:abstractNumId w:val="9"/>
  </w:num>
  <w:num w:numId="5" w16cid:durableId="1774745134">
    <w:abstractNumId w:val="24"/>
  </w:num>
  <w:num w:numId="6" w16cid:durableId="239144219">
    <w:abstractNumId w:val="13"/>
  </w:num>
  <w:num w:numId="7" w16cid:durableId="339046651">
    <w:abstractNumId w:val="15"/>
  </w:num>
  <w:num w:numId="8" w16cid:durableId="274142983">
    <w:abstractNumId w:val="6"/>
  </w:num>
  <w:num w:numId="9" w16cid:durableId="1565799293">
    <w:abstractNumId w:val="23"/>
  </w:num>
  <w:num w:numId="10" w16cid:durableId="1303198664">
    <w:abstractNumId w:val="12"/>
  </w:num>
  <w:num w:numId="11" w16cid:durableId="2080904793">
    <w:abstractNumId w:val="35"/>
  </w:num>
  <w:num w:numId="12" w16cid:durableId="1044449736">
    <w:abstractNumId w:val="16"/>
  </w:num>
  <w:num w:numId="13" w16cid:durableId="1492793630">
    <w:abstractNumId w:val="0"/>
  </w:num>
  <w:num w:numId="14" w16cid:durableId="1810899297">
    <w:abstractNumId w:val="33"/>
  </w:num>
  <w:num w:numId="15" w16cid:durableId="1545100209">
    <w:abstractNumId w:val="30"/>
  </w:num>
  <w:num w:numId="16" w16cid:durableId="1728840800">
    <w:abstractNumId w:val="18"/>
  </w:num>
  <w:num w:numId="17" w16cid:durableId="2078089875">
    <w:abstractNumId w:val="2"/>
  </w:num>
  <w:num w:numId="18" w16cid:durableId="1718892180">
    <w:abstractNumId w:val="28"/>
  </w:num>
  <w:num w:numId="19" w16cid:durableId="1136416611">
    <w:abstractNumId w:val="3"/>
  </w:num>
  <w:num w:numId="20" w16cid:durableId="1428774019">
    <w:abstractNumId w:val="27"/>
  </w:num>
  <w:num w:numId="21" w16cid:durableId="1178732307">
    <w:abstractNumId w:val="1"/>
  </w:num>
  <w:num w:numId="22" w16cid:durableId="839779012">
    <w:abstractNumId w:val="7"/>
  </w:num>
  <w:num w:numId="23" w16cid:durableId="191654247">
    <w:abstractNumId w:val="11"/>
  </w:num>
  <w:num w:numId="24" w16cid:durableId="1225213224">
    <w:abstractNumId w:val="21"/>
  </w:num>
  <w:num w:numId="25" w16cid:durableId="1074552366">
    <w:abstractNumId w:val="25"/>
  </w:num>
  <w:num w:numId="26" w16cid:durableId="2018606160">
    <w:abstractNumId w:val="10"/>
  </w:num>
  <w:num w:numId="27" w16cid:durableId="290600351">
    <w:abstractNumId w:val="31"/>
  </w:num>
  <w:num w:numId="28" w16cid:durableId="2021272817">
    <w:abstractNumId w:val="32"/>
  </w:num>
  <w:num w:numId="29" w16cid:durableId="1755590828">
    <w:abstractNumId w:val="17"/>
  </w:num>
  <w:num w:numId="30" w16cid:durableId="1533229341">
    <w:abstractNumId w:val="14"/>
  </w:num>
  <w:num w:numId="31" w16cid:durableId="1945652221">
    <w:abstractNumId w:val="26"/>
  </w:num>
  <w:num w:numId="32" w16cid:durableId="448008197">
    <w:abstractNumId w:val="4"/>
  </w:num>
  <w:num w:numId="33" w16cid:durableId="241767759">
    <w:abstractNumId w:val="19"/>
  </w:num>
  <w:num w:numId="34" w16cid:durableId="265501137">
    <w:abstractNumId w:val="5"/>
  </w:num>
  <w:num w:numId="35" w16cid:durableId="1301691479">
    <w:abstractNumId w:val="22"/>
  </w:num>
  <w:num w:numId="36" w16cid:durableId="59717379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ocumentProtection w:edit="forms" w:enforcement="0"/>
  <w:defaultTabStop w:val="720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AA7"/>
    <w:rsid w:val="00005BA4"/>
    <w:rsid w:val="0001239A"/>
    <w:rsid w:val="00015F66"/>
    <w:rsid w:val="00016591"/>
    <w:rsid w:val="000251EE"/>
    <w:rsid w:val="00030363"/>
    <w:rsid w:val="00032916"/>
    <w:rsid w:val="000403D8"/>
    <w:rsid w:val="0004217C"/>
    <w:rsid w:val="000457D7"/>
    <w:rsid w:val="00052575"/>
    <w:rsid w:val="000568D3"/>
    <w:rsid w:val="0006146F"/>
    <w:rsid w:val="000636D3"/>
    <w:rsid w:val="00066095"/>
    <w:rsid w:val="00072B49"/>
    <w:rsid w:val="00073AC8"/>
    <w:rsid w:val="00076DB5"/>
    <w:rsid w:val="000773D4"/>
    <w:rsid w:val="000931C4"/>
    <w:rsid w:val="000A4782"/>
    <w:rsid w:val="000A6BF4"/>
    <w:rsid w:val="000A7AD1"/>
    <w:rsid w:val="000B241A"/>
    <w:rsid w:val="000B247F"/>
    <w:rsid w:val="000B3526"/>
    <w:rsid w:val="000B5036"/>
    <w:rsid w:val="000B7ED1"/>
    <w:rsid w:val="000C09CF"/>
    <w:rsid w:val="000C0E0C"/>
    <w:rsid w:val="000C2659"/>
    <w:rsid w:val="000D0CDF"/>
    <w:rsid w:val="000D31FB"/>
    <w:rsid w:val="000D3FE3"/>
    <w:rsid w:val="000D5802"/>
    <w:rsid w:val="000D6246"/>
    <w:rsid w:val="000E22C5"/>
    <w:rsid w:val="000E477C"/>
    <w:rsid w:val="000E70C0"/>
    <w:rsid w:val="000F0A26"/>
    <w:rsid w:val="000F27D8"/>
    <w:rsid w:val="000F2860"/>
    <w:rsid w:val="000F448B"/>
    <w:rsid w:val="000F4755"/>
    <w:rsid w:val="000F6CA7"/>
    <w:rsid w:val="0010079D"/>
    <w:rsid w:val="001010C6"/>
    <w:rsid w:val="00101154"/>
    <w:rsid w:val="00114608"/>
    <w:rsid w:val="00121825"/>
    <w:rsid w:val="001238B4"/>
    <w:rsid w:val="001377E1"/>
    <w:rsid w:val="00141D03"/>
    <w:rsid w:val="00145700"/>
    <w:rsid w:val="0015009A"/>
    <w:rsid w:val="00150745"/>
    <w:rsid w:val="00151116"/>
    <w:rsid w:val="001529C9"/>
    <w:rsid w:val="001532FF"/>
    <w:rsid w:val="00153414"/>
    <w:rsid w:val="001550EB"/>
    <w:rsid w:val="00161368"/>
    <w:rsid w:val="001629CD"/>
    <w:rsid w:val="0016478F"/>
    <w:rsid w:val="00191504"/>
    <w:rsid w:val="00191F1C"/>
    <w:rsid w:val="00192844"/>
    <w:rsid w:val="0019341F"/>
    <w:rsid w:val="00194598"/>
    <w:rsid w:val="001A3C69"/>
    <w:rsid w:val="001B24D6"/>
    <w:rsid w:val="001B66E8"/>
    <w:rsid w:val="001C2B26"/>
    <w:rsid w:val="001C6926"/>
    <w:rsid w:val="001D775D"/>
    <w:rsid w:val="001E3D12"/>
    <w:rsid w:val="001E59D9"/>
    <w:rsid w:val="001E625B"/>
    <w:rsid w:val="001F0607"/>
    <w:rsid w:val="001F3DD5"/>
    <w:rsid w:val="001F4501"/>
    <w:rsid w:val="001F6410"/>
    <w:rsid w:val="0020125E"/>
    <w:rsid w:val="002017DF"/>
    <w:rsid w:val="002046D6"/>
    <w:rsid w:val="00206107"/>
    <w:rsid w:val="00207F9E"/>
    <w:rsid w:val="00212D77"/>
    <w:rsid w:val="002163C2"/>
    <w:rsid w:val="00217920"/>
    <w:rsid w:val="00222341"/>
    <w:rsid w:val="0022396F"/>
    <w:rsid w:val="0022681D"/>
    <w:rsid w:val="0023241C"/>
    <w:rsid w:val="002349EA"/>
    <w:rsid w:val="00234B81"/>
    <w:rsid w:val="00241B25"/>
    <w:rsid w:val="0024357E"/>
    <w:rsid w:val="002513FE"/>
    <w:rsid w:val="002518A2"/>
    <w:rsid w:val="00255FAB"/>
    <w:rsid w:val="00270768"/>
    <w:rsid w:val="00280AF5"/>
    <w:rsid w:val="0028229F"/>
    <w:rsid w:val="00284191"/>
    <w:rsid w:val="0028718F"/>
    <w:rsid w:val="002872A7"/>
    <w:rsid w:val="002878DF"/>
    <w:rsid w:val="00292958"/>
    <w:rsid w:val="00294DB3"/>
    <w:rsid w:val="002955F7"/>
    <w:rsid w:val="002A0E48"/>
    <w:rsid w:val="002A560B"/>
    <w:rsid w:val="002A5F4C"/>
    <w:rsid w:val="002A6293"/>
    <w:rsid w:val="002A6566"/>
    <w:rsid w:val="002A6736"/>
    <w:rsid w:val="002B0E00"/>
    <w:rsid w:val="002B22B2"/>
    <w:rsid w:val="002B24A3"/>
    <w:rsid w:val="002B7048"/>
    <w:rsid w:val="002B77BD"/>
    <w:rsid w:val="002C3B72"/>
    <w:rsid w:val="002C4E8E"/>
    <w:rsid w:val="002C79F1"/>
    <w:rsid w:val="002D1CC4"/>
    <w:rsid w:val="002D4AC5"/>
    <w:rsid w:val="002E1418"/>
    <w:rsid w:val="002E507C"/>
    <w:rsid w:val="002F0538"/>
    <w:rsid w:val="002F4AAD"/>
    <w:rsid w:val="002F5691"/>
    <w:rsid w:val="002F6989"/>
    <w:rsid w:val="0030061E"/>
    <w:rsid w:val="00313E27"/>
    <w:rsid w:val="00316391"/>
    <w:rsid w:val="003207F0"/>
    <w:rsid w:val="003254C3"/>
    <w:rsid w:val="00325611"/>
    <w:rsid w:val="00326B07"/>
    <w:rsid w:val="00326FED"/>
    <w:rsid w:val="0033424D"/>
    <w:rsid w:val="003349EA"/>
    <w:rsid w:val="00336BED"/>
    <w:rsid w:val="003405B7"/>
    <w:rsid w:val="003423CE"/>
    <w:rsid w:val="003435DE"/>
    <w:rsid w:val="00346CC5"/>
    <w:rsid w:val="00356BEE"/>
    <w:rsid w:val="00357546"/>
    <w:rsid w:val="00361FF9"/>
    <w:rsid w:val="00366919"/>
    <w:rsid w:val="00371B67"/>
    <w:rsid w:val="00373250"/>
    <w:rsid w:val="00375913"/>
    <w:rsid w:val="003764D7"/>
    <w:rsid w:val="00380A98"/>
    <w:rsid w:val="00383394"/>
    <w:rsid w:val="00386AD2"/>
    <w:rsid w:val="00393CDB"/>
    <w:rsid w:val="003A1012"/>
    <w:rsid w:val="003A5B0C"/>
    <w:rsid w:val="003A79FC"/>
    <w:rsid w:val="003B2060"/>
    <w:rsid w:val="003B2AE2"/>
    <w:rsid w:val="003B3FCB"/>
    <w:rsid w:val="003D360C"/>
    <w:rsid w:val="003E1B7C"/>
    <w:rsid w:val="003E4C7C"/>
    <w:rsid w:val="003E679B"/>
    <w:rsid w:val="003F1085"/>
    <w:rsid w:val="003F2D41"/>
    <w:rsid w:val="003F438A"/>
    <w:rsid w:val="00401179"/>
    <w:rsid w:val="00402F3C"/>
    <w:rsid w:val="00410041"/>
    <w:rsid w:val="00414531"/>
    <w:rsid w:val="004165BC"/>
    <w:rsid w:val="00422E5B"/>
    <w:rsid w:val="00423219"/>
    <w:rsid w:val="004235FA"/>
    <w:rsid w:val="00424EB9"/>
    <w:rsid w:val="004252E8"/>
    <w:rsid w:val="004270A9"/>
    <w:rsid w:val="004361E6"/>
    <w:rsid w:val="004377AB"/>
    <w:rsid w:val="00441DD1"/>
    <w:rsid w:val="00442FBC"/>
    <w:rsid w:val="0045283C"/>
    <w:rsid w:val="00455EFF"/>
    <w:rsid w:val="00457CBD"/>
    <w:rsid w:val="004607A2"/>
    <w:rsid w:val="00463017"/>
    <w:rsid w:val="00463473"/>
    <w:rsid w:val="004639B7"/>
    <w:rsid w:val="00463CD4"/>
    <w:rsid w:val="0046560E"/>
    <w:rsid w:val="00474177"/>
    <w:rsid w:val="004758D0"/>
    <w:rsid w:val="00476B8C"/>
    <w:rsid w:val="004841E3"/>
    <w:rsid w:val="0048426A"/>
    <w:rsid w:val="00487402"/>
    <w:rsid w:val="004876B1"/>
    <w:rsid w:val="004A0EF2"/>
    <w:rsid w:val="004A11B0"/>
    <w:rsid w:val="004B0024"/>
    <w:rsid w:val="004B0D8C"/>
    <w:rsid w:val="004B5424"/>
    <w:rsid w:val="004C684A"/>
    <w:rsid w:val="004D04DE"/>
    <w:rsid w:val="004D684E"/>
    <w:rsid w:val="004E01A8"/>
    <w:rsid w:val="004E5EFD"/>
    <w:rsid w:val="004F0C47"/>
    <w:rsid w:val="00501828"/>
    <w:rsid w:val="00501F76"/>
    <w:rsid w:val="00503244"/>
    <w:rsid w:val="0050462A"/>
    <w:rsid w:val="00504D2C"/>
    <w:rsid w:val="00506B6A"/>
    <w:rsid w:val="00513991"/>
    <w:rsid w:val="00514C50"/>
    <w:rsid w:val="005151C6"/>
    <w:rsid w:val="0051534D"/>
    <w:rsid w:val="005164DE"/>
    <w:rsid w:val="00522770"/>
    <w:rsid w:val="00524370"/>
    <w:rsid w:val="005257A0"/>
    <w:rsid w:val="00531302"/>
    <w:rsid w:val="0053350D"/>
    <w:rsid w:val="00533B9D"/>
    <w:rsid w:val="00533CD5"/>
    <w:rsid w:val="005409F5"/>
    <w:rsid w:val="00541415"/>
    <w:rsid w:val="005428D8"/>
    <w:rsid w:val="00561A49"/>
    <w:rsid w:val="00564AF1"/>
    <w:rsid w:val="00567863"/>
    <w:rsid w:val="005829B0"/>
    <w:rsid w:val="005905C9"/>
    <w:rsid w:val="00594A33"/>
    <w:rsid w:val="0059534C"/>
    <w:rsid w:val="005961BD"/>
    <w:rsid w:val="005965EE"/>
    <w:rsid w:val="005A160D"/>
    <w:rsid w:val="005B4B46"/>
    <w:rsid w:val="005B6B02"/>
    <w:rsid w:val="005C05EF"/>
    <w:rsid w:val="005C4ED3"/>
    <w:rsid w:val="005D0C8F"/>
    <w:rsid w:val="005D12B5"/>
    <w:rsid w:val="005D3F1F"/>
    <w:rsid w:val="005D5602"/>
    <w:rsid w:val="005D590E"/>
    <w:rsid w:val="005E280C"/>
    <w:rsid w:val="005E47E6"/>
    <w:rsid w:val="005F4E67"/>
    <w:rsid w:val="00603743"/>
    <w:rsid w:val="00605ED4"/>
    <w:rsid w:val="00611B8A"/>
    <w:rsid w:val="006174CA"/>
    <w:rsid w:val="0062258D"/>
    <w:rsid w:val="00623E44"/>
    <w:rsid w:val="0062650A"/>
    <w:rsid w:val="00626A22"/>
    <w:rsid w:val="006277FC"/>
    <w:rsid w:val="0063306A"/>
    <w:rsid w:val="006347B5"/>
    <w:rsid w:val="0063545A"/>
    <w:rsid w:val="00637CA5"/>
    <w:rsid w:val="00641955"/>
    <w:rsid w:val="006443F1"/>
    <w:rsid w:val="006459F5"/>
    <w:rsid w:val="0065004F"/>
    <w:rsid w:val="00653A17"/>
    <w:rsid w:val="006542E6"/>
    <w:rsid w:val="006568C4"/>
    <w:rsid w:val="006606B0"/>
    <w:rsid w:val="00673A41"/>
    <w:rsid w:val="006748FC"/>
    <w:rsid w:val="00676BB2"/>
    <w:rsid w:val="00682AA7"/>
    <w:rsid w:val="00694AA0"/>
    <w:rsid w:val="00697836"/>
    <w:rsid w:val="006A4302"/>
    <w:rsid w:val="006A63F9"/>
    <w:rsid w:val="006B44CA"/>
    <w:rsid w:val="006B6F45"/>
    <w:rsid w:val="006B7DA7"/>
    <w:rsid w:val="006C0CAA"/>
    <w:rsid w:val="006C29AD"/>
    <w:rsid w:val="006C501D"/>
    <w:rsid w:val="006D11DF"/>
    <w:rsid w:val="006D2F3F"/>
    <w:rsid w:val="006D40B4"/>
    <w:rsid w:val="006D4BCB"/>
    <w:rsid w:val="006D4E82"/>
    <w:rsid w:val="006D7671"/>
    <w:rsid w:val="006D77B5"/>
    <w:rsid w:val="006E1201"/>
    <w:rsid w:val="006F4ED2"/>
    <w:rsid w:val="00700C3A"/>
    <w:rsid w:val="00700EDB"/>
    <w:rsid w:val="00700FC1"/>
    <w:rsid w:val="00702252"/>
    <w:rsid w:val="00705535"/>
    <w:rsid w:val="00705F74"/>
    <w:rsid w:val="007107B6"/>
    <w:rsid w:val="007146A2"/>
    <w:rsid w:val="00715F92"/>
    <w:rsid w:val="00717ED0"/>
    <w:rsid w:val="00734951"/>
    <w:rsid w:val="00743D15"/>
    <w:rsid w:val="0074598C"/>
    <w:rsid w:val="00745BCF"/>
    <w:rsid w:val="007468BB"/>
    <w:rsid w:val="00754E98"/>
    <w:rsid w:val="00755156"/>
    <w:rsid w:val="007619EF"/>
    <w:rsid w:val="00765BFB"/>
    <w:rsid w:val="00782A7A"/>
    <w:rsid w:val="00794204"/>
    <w:rsid w:val="007A1DE4"/>
    <w:rsid w:val="007A4A33"/>
    <w:rsid w:val="007B112B"/>
    <w:rsid w:val="007B2330"/>
    <w:rsid w:val="007B27E3"/>
    <w:rsid w:val="007B36E6"/>
    <w:rsid w:val="007B7641"/>
    <w:rsid w:val="007C1F7C"/>
    <w:rsid w:val="007C4F72"/>
    <w:rsid w:val="007C7F63"/>
    <w:rsid w:val="007D13FB"/>
    <w:rsid w:val="007D3940"/>
    <w:rsid w:val="007D4C7B"/>
    <w:rsid w:val="007E09C2"/>
    <w:rsid w:val="007E243A"/>
    <w:rsid w:val="007F1B5C"/>
    <w:rsid w:val="007F3863"/>
    <w:rsid w:val="00802C3F"/>
    <w:rsid w:val="008041B5"/>
    <w:rsid w:val="008071E0"/>
    <w:rsid w:val="00807495"/>
    <w:rsid w:val="00807B63"/>
    <w:rsid w:val="008122E0"/>
    <w:rsid w:val="00813E14"/>
    <w:rsid w:val="008168B4"/>
    <w:rsid w:val="00816B69"/>
    <w:rsid w:val="00817F84"/>
    <w:rsid w:val="00824A49"/>
    <w:rsid w:val="00826274"/>
    <w:rsid w:val="008322F8"/>
    <w:rsid w:val="00841263"/>
    <w:rsid w:val="0084602A"/>
    <w:rsid w:val="00853D71"/>
    <w:rsid w:val="008544BE"/>
    <w:rsid w:val="0085458A"/>
    <w:rsid w:val="00856656"/>
    <w:rsid w:val="00861C28"/>
    <w:rsid w:val="00862648"/>
    <w:rsid w:val="0087423F"/>
    <w:rsid w:val="00874A30"/>
    <w:rsid w:val="008839ED"/>
    <w:rsid w:val="008850B1"/>
    <w:rsid w:val="0088590F"/>
    <w:rsid w:val="00892BD9"/>
    <w:rsid w:val="008938F0"/>
    <w:rsid w:val="00894E04"/>
    <w:rsid w:val="00896713"/>
    <w:rsid w:val="008A4D6E"/>
    <w:rsid w:val="008A52BA"/>
    <w:rsid w:val="008B7FD4"/>
    <w:rsid w:val="008C1F8B"/>
    <w:rsid w:val="008C24F7"/>
    <w:rsid w:val="008C3FD8"/>
    <w:rsid w:val="008C7981"/>
    <w:rsid w:val="008D1E1D"/>
    <w:rsid w:val="008D3FB1"/>
    <w:rsid w:val="008D7EFD"/>
    <w:rsid w:val="008E01B1"/>
    <w:rsid w:val="008E3026"/>
    <w:rsid w:val="008E371D"/>
    <w:rsid w:val="008F43B5"/>
    <w:rsid w:val="009036B6"/>
    <w:rsid w:val="009059DD"/>
    <w:rsid w:val="00911253"/>
    <w:rsid w:val="0091326C"/>
    <w:rsid w:val="0091399C"/>
    <w:rsid w:val="009142E4"/>
    <w:rsid w:val="00922C65"/>
    <w:rsid w:val="009249D5"/>
    <w:rsid w:val="00925429"/>
    <w:rsid w:val="0093020F"/>
    <w:rsid w:val="00931B26"/>
    <w:rsid w:val="00931FA6"/>
    <w:rsid w:val="00933BF7"/>
    <w:rsid w:val="009355F1"/>
    <w:rsid w:val="0093609F"/>
    <w:rsid w:val="00937696"/>
    <w:rsid w:val="009438C1"/>
    <w:rsid w:val="00946116"/>
    <w:rsid w:val="00946F4F"/>
    <w:rsid w:val="00947EF7"/>
    <w:rsid w:val="00950FA8"/>
    <w:rsid w:val="00954650"/>
    <w:rsid w:val="00955B01"/>
    <w:rsid w:val="00955FDB"/>
    <w:rsid w:val="00963F59"/>
    <w:rsid w:val="009641AB"/>
    <w:rsid w:val="00966E67"/>
    <w:rsid w:val="00971C3F"/>
    <w:rsid w:val="00971E7C"/>
    <w:rsid w:val="00972FBC"/>
    <w:rsid w:val="00975006"/>
    <w:rsid w:val="009753D5"/>
    <w:rsid w:val="00980B19"/>
    <w:rsid w:val="009834DC"/>
    <w:rsid w:val="00992ADE"/>
    <w:rsid w:val="00992DAA"/>
    <w:rsid w:val="009A00A8"/>
    <w:rsid w:val="009A02CD"/>
    <w:rsid w:val="009A0EB6"/>
    <w:rsid w:val="009A1B3F"/>
    <w:rsid w:val="009A1E3D"/>
    <w:rsid w:val="009A2A80"/>
    <w:rsid w:val="009A3E1E"/>
    <w:rsid w:val="009A6F57"/>
    <w:rsid w:val="009A7224"/>
    <w:rsid w:val="009B238E"/>
    <w:rsid w:val="009B46E3"/>
    <w:rsid w:val="009B510D"/>
    <w:rsid w:val="009B6A4B"/>
    <w:rsid w:val="009C292F"/>
    <w:rsid w:val="009C5699"/>
    <w:rsid w:val="009D39FA"/>
    <w:rsid w:val="009E3BD4"/>
    <w:rsid w:val="009F502C"/>
    <w:rsid w:val="009F780B"/>
    <w:rsid w:val="00A00401"/>
    <w:rsid w:val="00A02BD3"/>
    <w:rsid w:val="00A0387C"/>
    <w:rsid w:val="00A06080"/>
    <w:rsid w:val="00A167E2"/>
    <w:rsid w:val="00A17DD2"/>
    <w:rsid w:val="00A247B8"/>
    <w:rsid w:val="00A25681"/>
    <w:rsid w:val="00A262A3"/>
    <w:rsid w:val="00A26B8C"/>
    <w:rsid w:val="00A35D1A"/>
    <w:rsid w:val="00A4043A"/>
    <w:rsid w:val="00A53806"/>
    <w:rsid w:val="00A56D16"/>
    <w:rsid w:val="00A604DD"/>
    <w:rsid w:val="00A62EEB"/>
    <w:rsid w:val="00A73698"/>
    <w:rsid w:val="00A73D08"/>
    <w:rsid w:val="00A758AD"/>
    <w:rsid w:val="00A80792"/>
    <w:rsid w:val="00A80CDE"/>
    <w:rsid w:val="00A82559"/>
    <w:rsid w:val="00A833FC"/>
    <w:rsid w:val="00A84B25"/>
    <w:rsid w:val="00A9122E"/>
    <w:rsid w:val="00A950C0"/>
    <w:rsid w:val="00A957C5"/>
    <w:rsid w:val="00AA1120"/>
    <w:rsid w:val="00AA4BB9"/>
    <w:rsid w:val="00AA7D13"/>
    <w:rsid w:val="00AB333D"/>
    <w:rsid w:val="00AB4CCF"/>
    <w:rsid w:val="00AB5699"/>
    <w:rsid w:val="00AC08C7"/>
    <w:rsid w:val="00AC2C9C"/>
    <w:rsid w:val="00AC3B33"/>
    <w:rsid w:val="00AD049C"/>
    <w:rsid w:val="00AD3C0D"/>
    <w:rsid w:val="00AE3D60"/>
    <w:rsid w:val="00AE68AC"/>
    <w:rsid w:val="00AF032B"/>
    <w:rsid w:val="00AF0FDF"/>
    <w:rsid w:val="00AF11A7"/>
    <w:rsid w:val="00AF3461"/>
    <w:rsid w:val="00AF4B4A"/>
    <w:rsid w:val="00AF7048"/>
    <w:rsid w:val="00AF7050"/>
    <w:rsid w:val="00B03209"/>
    <w:rsid w:val="00B04F80"/>
    <w:rsid w:val="00B10489"/>
    <w:rsid w:val="00B141EC"/>
    <w:rsid w:val="00B161BC"/>
    <w:rsid w:val="00B17217"/>
    <w:rsid w:val="00B17C01"/>
    <w:rsid w:val="00B244FB"/>
    <w:rsid w:val="00B31243"/>
    <w:rsid w:val="00B313A6"/>
    <w:rsid w:val="00B3679E"/>
    <w:rsid w:val="00B40358"/>
    <w:rsid w:val="00B404A5"/>
    <w:rsid w:val="00B423C5"/>
    <w:rsid w:val="00B43CC4"/>
    <w:rsid w:val="00B543EC"/>
    <w:rsid w:val="00B56D6D"/>
    <w:rsid w:val="00B6106F"/>
    <w:rsid w:val="00B6253E"/>
    <w:rsid w:val="00B64526"/>
    <w:rsid w:val="00B67096"/>
    <w:rsid w:val="00B73226"/>
    <w:rsid w:val="00B73B8C"/>
    <w:rsid w:val="00B75217"/>
    <w:rsid w:val="00B86C4F"/>
    <w:rsid w:val="00B878D2"/>
    <w:rsid w:val="00B924BD"/>
    <w:rsid w:val="00B95A15"/>
    <w:rsid w:val="00BA03A2"/>
    <w:rsid w:val="00BA06D8"/>
    <w:rsid w:val="00BA26C9"/>
    <w:rsid w:val="00BA38D4"/>
    <w:rsid w:val="00BA412F"/>
    <w:rsid w:val="00BA4A3F"/>
    <w:rsid w:val="00BA6027"/>
    <w:rsid w:val="00BA6DAF"/>
    <w:rsid w:val="00BB3B41"/>
    <w:rsid w:val="00BB5CC5"/>
    <w:rsid w:val="00BC6879"/>
    <w:rsid w:val="00BD3367"/>
    <w:rsid w:val="00BD6411"/>
    <w:rsid w:val="00BE6351"/>
    <w:rsid w:val="00BE798B"/>
    <w:rsid w:val="00BF3671"/>
    <w:rsid w:val="00BF4F0B"/>
    <w:rsid w:val="00BF53C0"/>
    <w:rsid w:val="00C0412F"/>
    <w:rsid w:val="00C07526"/>
    <w:rsid w:val="00C07C42"/>
    <w:rsid w:val="00C07C57"/>
    <w:rsid w:val="00C20FC6"/>
    <w:rsid w:val="00C26675"/>
    <w:rsid w:val="00C3199D"/>
    <w:rsid w:val="00C33BF3"/>
    <w:rsid w:val="00C429CA"/>
    <w:rsid w:val="00C44457"/>
    <w:rsid w:val="00C4513D"/>
    <w:rsid w:val="00C46BB7"/>
    <w:rsid w:val="00C50902"/>
    <w:rsid w:val="00C54060"/>
    <w:rsid w:val="00C540FC"/>
    <w:rsid w:val="00C54DD9"/>
    <w:rsid w:val="00C55468"/>
    <w:rsid w:val="00C6065C"/>
    <w:rsid w:val="00C6398C"/>
    <w:rsid w:val="00C700EB"/>
    <w:rsid w:val="00C74DF2"/>
    <w:rsid w:val="00C75711"/>
    <w:rsid w:val="00C76077"/>
    <w:rsid w:val="00C76460"/>
    <w:rsid w:val="00C772F5"/>
    <w:rsid w:val="00C82CDD"/>
    <w:rsid w:val="00C84193"/>
    <w:rsid w:val="00C846DE"/>
    <w:rsid w:val="00C84F30"/>
    <w:rsid w:val="00C87F73"/>
    <w:rsid w:val="00C90743"/>
    <w:rsid w:val="00C9628F"/>
    <w:rsid w:val="00C969D7"/>
    <w:rsid w:val="00C97B3E"/>
    <w:rsid w:val="00CA1634"/>
    <w:rsid w:val="00CA256C"/>
    <w:rsid w:val="00CA269C"/>
    <w:rsid w:val="00CB1536"/>
    <w:rsid w:val="00CB3D88"/>
    <w:rsid w:val="00CC3127"/>
    <w:rsid w:val="00CC6205"/>
    <w:rsid w:val="00CC63EE"/>
    <w:rsid w:val="00CC7851"/>
    <w:rsid w:val="00CC78E2"/>
    <w:rsid w:val="00CD3FEE"/>
    <w:rsid w:val="00CE4E36"/>
    <w:rsid w:val="00CE6D19"/>
    <w:rsid w:val="00CE716B"/>
    <w:rsid w:val="00CF3205"/>
    <w:rsid w:val="00CF52D3"/>
    <w:rsid w:val="00D00778"/>
    <w:rsid w:val="00D1042A"/>
    <w:rsid w:val="00D13D43"/>
    <w:rsid w:val="00D13D5D"/>
    <w:rsid w:val="00D16444"/>
    <w:rsid w:val="00D16E97"/>
    <w:rsid w:val="00D16F2B"/>
    <w:rsid w:val="00D2023D"/>
    <w:rsid w:val="00D21002"/>
    <w:rsid w:val="00D23A7F"/>
    <w:rsid w:val="00D260AF"/>
    <w:rsid w:val="00D268D6"/>
    <w:rsid w:val="00D3432C"/>
    <w:rsid w:val="00D35DAE"/>
    <w:rsid w:val="00D366AC"/>
    <w:rsid w:val="00D42D17"/>
    <w:rsid w:val="00D53AF3"/>
    <w:rsid w:val="00D54F3D"/>
    <w:rsid w:val="00D5564E"/>
    <w:rsid w:val="00D5596D"/>
    <w:rsid w:val="00D55B63"/>
    <w:rsid w:val="00D56EE6"/>
    <w:rsid w:val="00D57FE9"/>
    <w:rsid w:val="00D619B0"/>
    <w:rsid w:val="00D663D3"/>
    <w:rsid w:val="00D70E7C"/>
    <w:rsid w:val="00D71342"/>
    <w:rsid w:val="00D77625"/>
    <w:rsid w:val="00D7770E"/>
    <w:rsid w:val="00D82EA9"/>
    <w:rsid w:val="00D83312"/>
    <w:rsid w:val="00D84C8F"/>
    <w:rsid w:val="00D9470E"/>
    <w:rsid w:val="00D95201"/>
    <w:rsid w:val="00DA1BB9"/>
    <w:rsid w:val="00DA3001"/>
    <w:rsid w:val="00DA459A"/>
    <w:rsid w:val="00DB4368"/>
    <w:rsid w:val="00DB557B"/>
    <w:rsid w:val="00DB59D2"/>
    <w:rsid w:val="00DC1E08"/>
    <w:rsid w:val="00DC30D3"/>
    <w:rsid w:val="00DC493E"/>
    <w:rsid w:val="00DD0AA3"/>
    <w:rsid w:val="00DD68F8"/>
    <w:rsid w:val="00DE012C"/>
    <w:rsid w:val="00DE09B4"/>
    <w:rsid w:val="00DE2E10"/>
    <w:rsid w:val="00DE7CA9"/>
    <w:rsid w:val="00DF0CDE"/>
    <w:rsid w:val="00E01C63"/>
    <w:rsid w:val="00E0389B"/>
    <w:rsid w:val="00E073CE"/>
    <w:rsid w:val="00E2632D"/>
    <w:rsid w:val="00E42DE3"/>
    <w:rsid w:val="00E454A2"/>
    <w:rsid w:val="00E46FD1"/>
    <w:rsid w:val="00E479B4"/>
    <w:rsid w:val="00E51BBF"/>
    <w:rsid w:val="00E679D2"/>
    <w:rsid w:val="00E74BE3"/>
    <w:rsid w:val="00E80C5C"/>
    <w:rsid w:val="00E821B8"/>
    <w:rsid w:val="00E831CC"/>
    <w:rsid w:val="00E863D4"/>
    <w:rsid w:val="00E90D17"/>
    <w:rsid w:val="00E92FD5"/>
    <w:rsid w:val="00EA0280"/>
    <w:rsid w:val="00EA377C"/>
    <w:rsid w:val="00EA757D"/>
    <w:rsid w:val="00EA7693"/>
    <w:rsid w:val="00EB520F"/>
    <w:rsid w:val="00EC19E3"/>
    <w:rsid w:val="00EC544C"/>
    <w:rsid w:val="00EC77A6"/>
    <w:rsid w:val="00EC7A4A"/>
    <w:rsid w:val="00ED11AA"/>
    <w:rsid w:val="00ED1DA9"/>
    <w:rsid w:val="00ED3A2C"/>
    <w:rsid w:val="00EF061E"/>
    <w:rsid w:val="00EF2CCE"/>
    <w:rsid w:val="00EF5201"/>
    <w:rsid w:val="00F00855"/>
    <w:rsid w:val="00F01B30"/>
    <w:rsid w:val="00F12941"/>
    <w:rsid w:val="00F14D8B"/>
    <w:rsid w:val="00F15F1C"/>
    <w:rsid w:val="00F162CE"/>
    <w:rsid w:val="00F1798B"/>
    <w:rsid w:val="00F20741"/>
    <w:rsid w:val="00F20ABB"/>
    <w:rsid w:val="00F23D45"/>
    <w:rsid w:val="00F25013"/>
    <w:rsid w:val="00F320B8"/>
    <w:rsid w:val="00F34C5D"/>
    <w:rsid w:val="00F414AB"/>
    <w:rsid w:val="00F500C7"/>
    <w:rsid w:val="00F50BEE"/>
    <w:rsid w:val="00F54F9E"/>
    <w:rsid w:val="00F567C7"/>
    <w:rsid w:val="00F609FD"/>
    <w:rsid w:val="00F6120D"/>
    <w:rsid w:val="00F644BD"/>
    <w:rsid w:val="00F64D2B"/>
    <w:rsid w:val="00F74863"/>
    <w:rsid w:val="00F76C46"/>
    <w:rsid w:val="00F77383"/>
    <w:rsid w:val="00F77697"/>
    <w:rsid w:val="00F81A2A"/>
    <w:rsid w:val="00F83EC2"/>
    <w:rsid w:val="00F97455"/>
    <w:rsid w:val="00FA07F2"/>
    <w:rsid w:val="00FA0AE4"/>
    <w:rsid w:val="00FA7083"/>
    <w:rsid w:val="00FB5539"/>
    <w:rsid w:val="00FB575D"/>
    <w:rsid w:val="00FB5CFB"/>
    <w:rsid w:val="00FC0252"/>
    <w:rsid w:val="00FC06EC"/>
    <w:rsid w:val="00FC5470"/>
    <w:rsid w:val="00FC59EC"/>
    <w:rsid w:val="00FD0EF1"/>
    <w:rsid w:val="00FD2175"/>
    <w:rsid w:val="00FD402D"/>
    <w:rsid w:val="00FD4DF7"/>
    <w:rsid w:val="00FD6192"/>
    <w:rsid w:val="00FE0C18"/>
    <w:rsid w:val="00FE79D9"/>
    <w:rsid w:val="00FF1C62"/>
    <w:rsid w:val="1754A6D8"/>
    <w:rsid w:val="54E0AA4E"/>
    <w:rsid w:val="5CD99C6D"/>
    <w:rsid w:val="66EC6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A9FFC35"/>
  <w15:docId w15:val="{86767598-1104-4499-AF60-3C3A12B7D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46DE"/>
    <w:rPr>
      <w:rFonts w:ascii="Arial" w:hAnsi="Arial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Heading2">
    <w:name w:val="heading 2"/>
    <w:basedOn w:val="Normal"/>
    <w:next w:val="Normal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  <w:lang w:val="de-AT"/>
    </w:rPr>
  </w:style>
  <w:style w:type="paragraph" w:styleId="Heading3">
    <w:name w:val="heading 3"/>
    <w:basedOn w:val="Normal"/>
    <w:next w:val="Normal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Heading4">
    <w:name w:val="heading 4"/>
    <w:basedOn w:val="Normal"/>
    <w:next w:val="Normal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Heading5">
    <w:name w:val="heading 5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Heading6">
    <w:name w:val="heading 6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Heading7">
    <w:name w:val="heading 7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Heading8">
    <w:name w:val="heading 8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Heading9">
    <w:name w:val="heading 9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25429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92542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30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165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6591"/>
    <w:rPr>
      <w:rFonts w:ascii="Arial" w:hAnsi="Arial"/>
      <w:color w:val="00000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DefaultParagraphFon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HeaderChar">
    <w:name w:val="Header Char"/>
    <w:basedOn w:val="DefaultParagraphFont"/>
    <w:link w:val="Header"/>
    <w:uiPriority w:val="99"/>
    <w:rsid w:val="00C44457"/>
    <w:rPr>
      <w:rFonts w:ascii="Arial" w:hAnsi="Arial"/>
      <w:color w:val="000000"/>
      <w:sz w:val="22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D82EA9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F448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4B5424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11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6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14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7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16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combs\AppData\Roaming\Microsoft\Templates\240131_Letterpaper_USA_neutral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5" ma:contentTypeDescription="Create a new document." ma:contentTypeScope="" ma:versionID="4d8ac1a647c7b8b3e5d59ab3af05b386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b7048f3d6b476e1337d84f36258622d1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CF5B991-0325-4CE8-8B80-BDF6D923CF18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2.xml><?xml version="1.0" encoding="utf-8"?>
<ds:datastoreItem xmlns:ds="http://schemas.openxmlformats.org/officeDocument/2006/customXml" ds:itemID="{8E39F770-9A5F-482C-9EBB-E12AC0C11B4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843F003-D22A-4395-B700-E7858A5435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E374106-0E02-415E-BBE7-D16F0635A6C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240131_Letterpaper_USA_neutral.dotx</Template>
  <TotalTime>0</TotalTime>
  <Pages>3</Pages>
  <Words>744</Words>
  <Characters>4023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Briefvorlage nach AA DG- R1-MSD-0001 02 DEU</vt:lpstr>
    </vt:vector>
  </TitlesOfParts>
  <Company>Umdasch AG</Company>
  <LinksUpToDate>false</LinksUpToDate>
  <CharactersWithSpaces>4758</CharactersWithSpaces>
  <SharedDoc>false</SharedDoc>
  <HLinks>
    <vt:vector size="12" baseType="variant">
      <vt:variant>
        <vt:i4>4849744</vt:i4>
      </vt:variant>
      <vt:variant>
        <vt:i4>3</vt:i4>
      </vt:variant>
      <vt:variant>
        <vt:i4>0</vt:i4>
      </vt:variant>
      <vt:variant>
        <vt:i4>5</vt:i4>
      </vt:variant>
      <vt:variant>
        <vt:lpwstr>http://www.doka.com/</vt:lpwstr>
      </vt:variant>
      <vt:variant>
        <vt:lpwstr/>
      </vt:variant>
      <vt:variant>
        <vt:i4>7405593</vt:i4>
      </vt:variant>
      <vt:variant>
        <vt:i4>0</vt:i4>
      </vt:variant>
      <vt:variant>
        <vt:i4>0</vt:i4>
      </vt:variant>
      <vt:variant>
        <vt:i4>5</vt:i4>
      </vt:variant>
      <vt:variant>
        <vt:lpwstr>mailto:claire.combs@doka.com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Claire Combs</dc:creator>
  <cp:keywords/>
  <cp:lastModifiedBy>Combs Claire</cp:lastModifiedBy>
  <cp:revision>15</cp:revision>
  <cp:lastPrinted>2012-08-28T10:50:00Z</cp:lastPrinted>
  <dcterms:created xsi:type="dcterms:W3CDTF">2025-08-14T14:21:00Z</dcterms:created>
  <dcterms:modified xsi:type="dcterms:W3CDTF">2025-08-14T14:33:00Z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MSIP_Label_e2aa005e-4efa-42d5-8bab-7c899377d3be_Enabled">
    <vt:lpwstr>true</vt:lpwstr>
  </property>
  <property fmtid="{D5CDD505-2E9C-101B-9397-08002B2CF9AE}" pid="5" name="MSIP_Label_e2aa005e-4efa-42d5-8bab-7c899377d3be_SetDate">
    <vt:lpwstr>2024-08-01T22:05:48Z</vt:lpwstr>
  </property>
  <property fmtid="{D5CDD505-2E9C-101B-9397-08002B2CF9AE}" pid="6" name="MSIP_Label_e2aa005e-4efa-42d5-8bab-7c899377d3be_Method">
    <vt:lpwstr>Privileged</vt:lpwstr>
  </property>
  <property fmtid="{D5CDD505-2E9C-101B-9397-08002B2CF9AE}" pid="7" name="MSIP_Label_e2aa005e-4efa-42d5-8bab-7c899377d3be_Name">
    <vt:lpwstr>Private</vt:lpwstr>
  </property>
  <property fmtid="{D5CDD505-2E9C-101B-9397-08002B2CF9AE}" pid="8" name="MSIP_Label_e2aa005e-4efa-42d5-8bab-7c899377d3be_SiteId">
    <vt:lpwstr>83998d4c-9ad6-4c9f-ad6c-de83f284ab6f</vt:lpwstr>
  </property>
  <property fmtid="{D5CDD505-2E9C-101B-9397-08002B2CF9AE}" pid="9" name="MSIP_Label_e2aa005e-4efa-42d5-8bab-7c899377d3be_ActionId">
    <vt:lpwstr>0fd77bb6-c4c4-4648-9004-ec322ed310d5</vt:lpwstr>
  </property>
  <property fmtid="{D5CDD505-2E9C-101B-9397-08002B2CF9AE}" pid="10" name="MSIP_Label_e2aa005e-4efa-42d5-8bab-7c899377d3be_ContentBits">
    <vt:lpwstr>0</vt:lpwstr>
  </property>
</Properties>
</file>