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7C543A" w14:textId="2321E754" w:rsidR="002C4638" w:rsidRPr="00462258" w:rsidRDefault="002C4638" w:rsidP="0053355E">
      <w:pPr>
        <w:rPr>
          <w:rFonts w:ascii="Söhne" w:hAnsi="Söhne"/>
          <w:b/>
          <w:bCs/>
          <w:sz w:val="32"/>
          <w:szCs w:val="32"/>
        </w:rPr>
      </w:pPr>
      <w:r w:rsidRPr="00462258">
        <w:rPr>
          <w:rFonts w:ascii="Söhne" w:hAnsi="Söhne"/>
          <w:sz w:val="32"/>
          <w:szCs w:val="32"/>
        </w:rPr>
        <w:t>When digital finally clicks</w:t>
      </w:r>
      <w:r w:rsidR="0053355E" w:rsidRPr="00462258">
        <w:rPr>
          <w:rFonts w:ascii="Söhne" w:hAnsi="Söhne"/>
          <w:sz w:val="32"/>
          <w:szCs w:val="32"/>
        </w:rPr>
        <w:t>:</w:t>
      </w:r>
      <w:r w:rsidR="0053355E" w:rsidRPr="00462258">
        <w:rPr>
          <w:rFonts w:ascii="Söhne" w:hAnsi="Söhne"/>
          <w:sz w:val="32"/>
          <w:szCs w:val="32"/>
        </w:rPr>
        <w:br/>
      </w:r>
      <w:r w:rsidRPr="00462258">
        <w:rPr>
          <w:rFonts w:ascii="Söhne" w:hAnsi="Söhne"/>
          <w:b/>
          <w:bCs/>
          <w:sz w:val="32"/>
          <w:szCs w:val="32"/>
        </w:rPr>
        <w:t>Doka revolutioni</w:t>
      </w:r>
      <w:r w:rsidR="00462258" w:rsidRPr="00462258">
        <w:rPr>
          <w:rFonts w:ascii="Söhne" w:hAnsi="Söhne"/>
          <w:b/>
          <w:bCs/>
          <w:sz w:val="32"/>
          <w:szCs w:val="32"/>
        </w:rPr>
        <w:t>s</w:t>
      </w:r>
      <w:r w:rsidRPr="00462258">
        <w:rPr>
          <w:rFonts w:ascii="Söhne" w:hAnsi="Söhne"/>
          <w:b/>
          <w:bCs/>
          <w:sz w:val="32"/>
          <w:szCs w:val="32"/>
        </w:rPr>
        <w:t>es the formwork process</w:t>
      </w:r>
    </w:p>
    <w:p w14:paraId="49B81C2C" w14:textId="77777777" w:rsidR="002C4638" w:rsidRPr="00462258" w:rsidRDefault="002C4638" w:rsidP="002C4638">
      <w:pPr>
        <w:rPr>
          <w:rFonts w:ascii="Söhne" w:hAnsi="Söhne"/>
          <w:b/>
          <w:bCs/>
        </w:rPr>
      </w:pPr>
    </w:p>
    <w:p w14:paraId="5B600E41" w14:textId="77777777" w:rsidR="002C6F3E" w:rsidRDefault="002C6F3E" w:rsidP="002C6F3E">
      <w:pPr>
        <w:rPr>
          <w:rFonts w:ascii="Söhne" w:hAnsi="Söhne"/>
          <w:sz w:val="21"/>
          <w:szCs w:val="21"/>
        </w:rPr>
      </w:pPr>
      <w:r w:rsidRPr="002C6F3E">
        <w:rPr>
          <w:rFonts w:ascii="Söhne" w:hAnsi="Söhne"/>
          <w:sz w:val="21"/>
          <w:szCs w:val="21"/>
        </w:rPr>
        <w:t xml:space="preserve">At </w:t>
      </w:r>
      <w:proofErr w:type="spellStart"/>
      <w:r w:rsidRPr="002C6F3E">
        <w:rPr>
          <w:rFonts w:ascii="Söhne" w:hAnsi="Söhne"/>
          <w:sz w:val="21"/>
          <w:szCs w:val="21"/>
        </w:rPr>
        <w:t>bauma</w:t>
      </w:r>
      <w:proofErr w:type="spellEnd"/>
      <w:r w:rsidRPr="002C6F3E">
        <w:rPr>
          <w:rFonts w:ascii="Söhne" w:hAnsi="Söhne"/>
          <w:sz w:val="21"/>
          <w:szCs w:val="21"/>
        </w:rPr>
        <w:t xml:space="preserve"> 2025, Doka unveiled one of the most ambitious digital transformations the formwork industry has seen: Doka 360. This integrated customer platform digitally connects and streamlines all key touchpoints – from planning and ordering to on-site operations and return logistics. Doka 360 marks a new chapter in construction partnerships, one that frees up time, simplifies workflows, and unlocks the full productivity potential on the jobsite.</w:t>
      </w:r>
    </w:p>
    <w:p w14:paraId="73E4E3B9" w14:textId="77777777" w:rsidR="002C6F3E" w:rsidRPr="002C6F3E" w:rsidRDefault="002C6F3E" w:rsidP="002C6F3E">
      <w:pPr>
        <w:rPr>
          <w:rFonts w:ascii="Söhne" w:hAnsi="Söhne"/>
          <w:sz w:val="21"/>
          <w:szCs w:val="21"/>
        </w:rPr>
      </w:pPr>
    </w:p>
    <w:p w14:paraId="0F0FBA1F" w14:textId="77777777" w:rsidR="002C6F3E" w:rsidRDefault="002C6F3E" w:rsidP="002C6F3E">
      <w:pPr>
        <w:rPr>
          <w:rFonts w:ascii="Söhne" w:hAnsi="Söhne"/>
          <w:sz w:val="21"/>
          <w:szCs w:val="21"/>
        </w:rPr>
      </w:pPr>
      <w:r w:rsidRPr="002C6F3E">
        <w:rPr>
          <w:rFonts w:ascii="Söhne" w:hAnsi="Söhne"/>
          <w:sz w:val="21"/>
          <w:szCs w:val="21"/>
        </w:rPr>
        <w:t>Despite advances in other industries, many construction workflows remain surprisingly analogue: formwork is still ordered via phone, material availability is manually estimated, and data is scattered across emails, Excel sheets, and paper documents. Return logistics must be arranged by phone, and planning is done through fragmented applications. Each tool operates in its own silo, with no integration or shared data environment.</w:t>
      </w:r>
    </w:p>
    <w:p w14:paraId="5C3AB76C" w14:textId="77777777" w:rsidR="002C6F3E" w:rsidRPr="002C6F3E" w:rsidRDefault="002C6F3E" w:rsidP="002C6F3E">
      <w:pPr>
        <w:rPr>
          <w:rFonts w:ascii="Söhne" w:hAnsi="Söhne"/>
          <w:sz w:val="21"/>
          <w:szCs w:val="21"/>
        </w:rPr>
      </w:pPr>
    </w:p>
    <w:p w14:paraId="6963EDF5" w14:textId="77777777" w:rsidR="002C6F3E" w:rsidRDefault="002C6F3E" w:rsidP="002C6F3E">
      <w:pPr>
        <w:rPr>
          <w:rFonts w:ascii="Söhne" w:hAnsi="Söhne"/>
          <w:sz w:val="21"/>
          <w:szCs w:val="21"/>
        </w:rPr>
      </w:pPr>
      <w:r w:rsidRPr="002C6F3E">
        <w:rPr>
          <w:rFonts w:ascii="Söhne" w:hAnsi="Söhne"/>
          <w:i/>
          <w:iCs/>
          <w:sz w:val="21"/>
          <w:szCs w:val="21"/>
        </w:rPr>
        <w:t>“This is where the industry loses valuable time, wastes resources, and burns through budgets. More importantly, this is where construction productivity fails to move forward,”</w:t>
      </w:r>
      <w:r w:rsidRPr="002C6F3E">
        <w:rPr>
          <w:rFonts w:ascii="Söhne" w:hAnsi="Söhne"/>
          <w:sz w:val="21"/>
          <w:szCs w:val="21"/>
        </w:rPr>
        <w:t xml:space="preserve"> explains </w:t>
      </w:r>
      <w:r w:rsidRPr="002C6F3E">
        <w:rPr>
          <w:rFonts w:ascii="Söhne" w:hAnsi="Söhne"/>
          <w:b/>
          <w:bCs/>
          <w:sz w:val="21"/>
          <w:szCs w:val="21"/>
        </w:rPr>
        <w:t>Robert Hauser</w:t>
      </w:r>
      <w:r w:rsidRPr="002C6F3E">
        <w:rPr>
          <w:rFonts w:ascii="Söhne" w:hAnsi="Söhne"/>
          <w:sz w:val="21"/>
          <w:szCs w:val="21"/>
        </w:rPr>
        <w:t>, CEO of Doka.</w:t>
      </w:r>
    </w:p>
    <w:p w14:paraId="14BE49AF" w14:textId="77777777" w:rsidR="002C6F3E" w:rsidRPr="002C6F3E" w:rsidRDefault="002C6F3E" w:rsidP="002C6F3E">
      <w:pPr>
        <w:rPr>
          <w:rFonts w:ascii="Söhne" w:hAnsi="Söhne"/>
          <w:sz w:val="21"/>
          <w:szCs w:val="21"/>
        </w:rPr>
      </w:pPr>
    </w:p>
    <w:p w14:paraId="39ACC0C6" w14:textId="6C783059" w:rsidR="002C6F3E" w:rsidRDefault="002C6F3E" w:rsidP="002C6F3E">
      <w:pPr>
        <w:rPr>
          <w:rFonts w:ascii="Söhne" w:hAnsi="Söhne"/>
          <w:sz w:val="21"/>
          <w:szCs w:val="21"/>
        </w:rPr>
      </w:pPr>
      <w:r w:rsidRPr="002C6F3E">
        <w:rPr>
          <w:rFonts w:ascii="Söhne" w:hAnsi="Söhne"/>
          <w:sz w:val="21"/>
          <w:szCs w:val="21"/>
        </w:rPr>
        <w:t xml:space="preserve">According to recent McKinsey data cited by Hauser, global construction productivity has only grown by 10% over the past two decades and has </w:t>
      </w:r>
      <w:r w:rsidRPr="002C6F3E">
        <w:rPr>
          <w:rFonts w:ascii="Söhne" w:hAnsi="Söhne"/>
          <w:sz w:val="21"/>
          <w:szCs w:val="21"/>
        </w:rPr>
        <w:t>declined</w:t>
      </w:r>
      <w:r w:rsidRPr="002C6F3E">
        <w:rPr>
          <w:rFonts w:ascii="Söhne" w:hAnsi="Söhne"/>
          <w:sz w:val="21"/>
          <w:szCs w:val="21"/>
        </w:rPr>
        <w:t xml:space="preserve"> in recent years. The productivity gap between construction and the broader economy stands at an astonishing $40 trillion, especially stark in mature markets such as the US and Europe.</w:t>
      </w:r>
    </w:p>
    <w:p w14:paraId="7BFACAE6" w14:textId="77777777" w:rsidR="002C6F3E" w:rsidRPr="002C6F3E" w:rsidRDefault="002C6F3E" w:rsidP="002C6F3E">
      <w:pPr>
        <w:rPr>
          <w:rFonts w:ascii="Söhne" w:hAnsi="Söhne"/>
          <w:sz w:val="21"/>
          <w:szCs w:val="21"/>
        </w:rPr>
      </w:pPr>
    </w:p>
    <w:p w14:paraId="336C2D91" w14:textId="77777777" w:rsidR="002C6F3E" w:rsidRPr="002C6F3E" w:rsidRDefault="002C6F3E" w:rsidP="002C6F3E">
      <w:pPr>
        <w:rPr>
          <w:rFonts w:ascii="Söhne" w:hAnsi="Söhne"/>
          <w:i/>
          <w:iCs/>
          <w:sz w:val="21"/>
          <w:szCs w:val="21"/>
        </w:rPr>
      </w:pPr>
      <w:r w:rsidRPr="002C6F3E">
        <w:rPr>
          <w:rFonts w:ascii="Söhne" w:hAnsi="Söhne"/>
          <w:i/>
          <w:iCs/>
          <w:sz w:val="21"/>
          <w:szCs w:val="21"/>
        </w:rPr>
        <w:t>“This is exactly what Doka 360 sets out to solve,”</w:t>
      </w:r>
      <w:r w:rsidRPr="002C6F3E">
        <w:rPr>
          <w:rFonts w:ascii="Söhne" w:hAnsi="Söhne"/>
          <w:sz w:val="21"/>
          <w:szCs w:val="21"/>
        </w:rPr>
        <w:t xml:space="preserve"> Hauser continues. </w:t>
      </w:r>
      <w:r w:rsidRPr="002C6F3E">
        <w:rPr>
          <w:rFonts w:ascii="Söhne" w:hAnsi="Söhne"/>
          <w:i/>
          <w:iCs/>
          <w:sz w:val="21"/>
          <w:szCs w:val="21"/>
        </w:rPr>
        <w:t>“Productivity gains don’t come from just another app – they come from a truly integrated digital platform that gathers all relevant information and makes it available in one place. Doka 360 makes the formwork process seamlessly efficient.”</w:t>
      </w:r>
    </w:p>
    <w:p w14:paraId="3C9E1354" w14:textId="77777777" w:rsidR="002C6F3E" w:rsidRPr="002C6F3E" w:rsidRDefault="002C6F3E" w:rsidP="002C6F3E">
      <w:pPr>
        <w:rPr>
          <w:rFonts w:ascii="Söhne" w:hAnsi="Söhne"/>
          <w:sz w:val="21"/>
          <w:szCs w:val="21"/>
        </w:rPr>
      </w:pPr>
    </w:p>
    <w:p w14:paraId="581CF202" w14:textId="77777777" w:rsidR="002C6F3E" w:rsidRPr="002C6F3E" w:rsidRDefault="002C6F3E" w:rsidP="002C6F3E">
      <w:pPr>
        <w:rPr>
          <w:rFonts w:ascii="Söhne" w:hAnsi="Söhne"/>
          <w:b/>
          <w:bCs/>
          <w:sz w:val="21"/>
          <w:szCs w:val="21"/>
        </w:rPr>
      </w:pPr>
      <w:r w:rsidRPr="002C6F3E">
        <w:rPr>
          <w:rFonts w:ascii="Söhne" w:hAnsi="Söhne"/>
          <w:b/>
          <w:bCs/>
          <w:sz w:val="21"/>
          <w:szCs w:val="21"/>
        </w:rPr>
        <w:t>Everything in one click: how Doka 360 works</w:t>
      </w:r>
    </w:p>
    <w:p w14:paraId="697D2ADD" w14:textId="77777777" w:rsidR="002C6F3E" w:rsidRDefault="002C6F3E" w:rsidP="002C6F3E">
      <w:pPr>
        <w:rPr>
          <w:rFonts w:ascii="Söhne" w:hAnsi="Söhne"/>
          <w:sz w:val="21"/>
          <w:szCs w:val="21"/>
        </w:rPr>
      </w:pPr>
      <w:r w:rsidRPr="002C6F3E">
        <w:rPr>
          <w:rFonts w:ascii="Söhne" w:hAnsi="Söhne"/>
          <w:sz w:val="21"/>
          <w:szCs w:val="21"/>
        </w:rPr>
        <w:t>Doka 360 is designed to radically simplify the digital experience and accelerate every step of the formwork workflow – all with just a few clicks. Tasks that previously required multiple tools, phone calls, or manual coordination can now be completed within a single, centralised platform.</w:t>
      </w:r>
    </w:p>
    <w:p w14:paraId="33FF2584" w14:textId="77777777" w:rsidR="002C6F3E" w:rsidRPr="002C6F3E" w:rsidRDefault="002C6F3E" w:rsidP="002C6F3E">
      <w:pPr>
        <w:rPr>
          <w:rFonts w:ascii="Söhne" w:hAnsi="Söhne"/>
          <w:sz w:val="21"/>
          <w:szCs w:val="21"/>
        </w:rPr>
      </w:pPr>
    </w:p>
    <w:p w14:paraId="01E24EF5" w14:textId="77777777" w:rsidR="002C6F3E" w:rsidRDefault="002C6F3E" w:rsidP="002C6F3E">
      <w:pPr>
        <w:rPr>
          <w:rFonts w:ascii="Söhne" w:hAnsi="Söhne"/>
          <w:sz w:val="21"/>
          <w:szCs w:val="21"/>
        </w:rPr>
      </w:pPr>
      <w:r w:rsidRPr="002C6F3E">
        <w:rPr>
          <w:rFonts w:ascii="Söhne" w:hAnsi="Söhne"/>
          <w:sz w:val="21"/>
          <w:szCs w:val="21"/>
        </w:rPr>
        <w:t>The benefits are immediately clear: as soon as a formwork plan is created in Doka 360, a complete materials list is automatically generated and cross-checked against current inventory. Orders can be placed directly within the platform, with live updates on their progress and estimated delivery times. Common queries such as “Do we have everything we need?” or “When will the truck arrive?” are resolved in advance.</w:t>
      </w:r>
    </w:p>
    <w:p w14:paraId="17B3C866" w14:textId="77777777" w:rsidR="002C6F3E" w:rsidRPr="002C6F3E" w:rsidRDefault="002C6F3E" w:rsidP="002C6F3E">
      <w:pPr>
        <w:rPr>
          <w:rFonts w:ascii="Söhne" w:hAnsi="Söhne"/>
          <w:sz w:val="21"/>
          <w:szCs w:val="21"/>
        </w:rPr>
      </w:pPr>
    </w:p>
    <w:p w14:paraId="61FBCB58" w14:textId="77777777" w:rsidR="002C6F3E" w:rsidRDefault="002C6F3E" w:rsidP="002C6F3E">
      <w:pPr>
        <w:rPr>
          <w:rFonts w:ascii="Söhne" w:hAnsi="Söhne"/>
          <w:sz w:val="21"/>
          <w:szCs w:val="21"/>
        </w:rPr>
      </w:pPr>
      <w:r w:rsidRPr="002C6F3E">
        <w:rPr>
          <w:rFonts w:ascii="Söhne" w:hAnsi="Söhne"/>
          <w:sz w:val="21"/>
          <w:szCs w:val="21"/>
        </w:rPr>
        <w:t xml:space="preserve">Return processes, too, are handled directly in the system – without paperwork, emails, or being restricted to office hours. Moreover, </w:t>
      </w:r>
      <w:r w:rsidRPr="002C6F3E">
        <w:rPr>
          <w:rFonts w:ascii="Söhne" w:hAnsi="Söhne"/>
          <w:b/>
          <w:bCs/>
          <w:sz w:val="21"/>
          <w:szCs w:val="21"/>
        </w:rPr>
        <w:t>Doka’s smart sensor solutions</w:t>
      </w:r>
      <w:r w:rsidRPr="002C6F3E">
        <w:rPr>
          <w:rFonts w:ascii="Söhne" w:hAnsi="Söhne"/>
          <w:sz w:val="21"/>
          <w:szCs w:val="21"/>
        </w:rPr>
        <w:t xml:space="preserve"> like </w:t>
      </w:r>
      <w:r w:rsidRPr="002C6F3E">
        <w:rPr>
          <w:rFonts w:ascii="Söhne" w:hAnsi="Söhne"/>
          <w:b/>
          <w:bCs/>
          <w:sz w:val="21"/>
          <w:szCs w:val="21"/>
        </w:rPr>
        <w:t>DokaXact</w:t>
      </w:r>
      <w:r w:rsidRPr="002C6F3E">
        <w:rPr>
          <w:rFonts w:ascii="Söhne" w:hAnsi="Söhne"/>
          <w:sz w:val="21"/>
          <w:szCs w:val="21"/>
        </w:rPr>
        <w:t xml:space="preserve"> and </w:t>
      </w:r>
      <w:r w:rsidRPr="002C6F3E">
        <w:rPr>
          <w:rFonts w:ascii="Söhne" w:hAnsi="Söhne"/>
          <w:b/>
          <w:bCs/>
          <w:sz w:val="21"/>
          <w:szCs w:val="21"/>
        </w:rPr>
        <w:t>Concremote</w:t>
      </w:r>
      <w:r w:rsidRPr="002C6F3E">
        <w:rPr>
          <w:rFonts w:ascii="Söhne" w:hAnsi="Söhne"/>
          <w:sz w:val="21"/>
          <w:szCs w:val="21"/>
        </w:rPr>
        <w:t xml:space="preserve"> are fully integrated, delivering real-time insights to the platform dashboard. For example, site managers can instantly check when concrete is ready for stripping.</w:t>
      </w:r>
    </w:p>
    <w:p w14:paraId="2CB44DDC" w14:textId="77777777" w:rsidR="002C6F3E" w:rsidRPr="002C6F3E" w:rsidRDefault="002C6F3E" w:rsidP="002C6F3E">
      <w:pPr>
        <w:rPr>
          <w:rFonts w:ascii="Söhne" w:hAnsi="Söhne"/>
          <w:sz w:val="21"/>
          <w:szCs w:val="21"/>
        </w:rPr>
      </w:pPr>
    </w:p>
    <w:p w14:paraId="13B4CD9C" w14:textId="77777777" w:rsidR="002C6F3E" w:rsidRPr="002C6F3E" w:rsidRDefault="002C6F3E" w:rsidP="002C6F3E">
      <w:pPr>
        <w:rPr>
          <w:rFonts w:ascii="Söhne" w:hAnsi="Söhne"/>
          <w:sz w:val="21"/>
          <w:szCs w:val="21"/>
        </w:rPr>
      </w:pPr>
      <w:r w:rsidRPr="002C6F3E">
        <w:rPr>
          <w:rFonts w:ascii="Söhne" w:hAnsi="Söhne"/>
          <w:i/>
          <w:iCs/>
          <w:sz w:val="21"/>
          <w:szCs w:val="21"/>
        </w:rPr>
        <w:t>“Doka 360 doesn’t just make data visible – it transforms it into actionable insights,”</w:t>
      </w:r>
      <w:r w:rsidRPr="002C6F3E">
        <w:rPr>
          <w:rFonts w:ascii="Söhne" w:hAnsi="Söhne"/>
          <w:sz w:val="21"/>
          <w:szCs w:val="21"/>
        </w:rPr>
        <w:t xml:space="preserve"> says Hauser. </w:t>
      </w:r>
      <w:r w:rsidRPr="002C6F3E">
        <w:rPr>
          <w:rFonts w:ascii="Söhne" w:hAnsi="Söhne"/>
          <w:i/>
          <w:iCs/>
          <w:sz w:val="21"/>
          <w:szCs w:val="21"/>
        </w:rPr>
        <w:t>“That’s where we see massive potential to improve site productivity, safety, and efficiency.”</w:t>
      </w:r>
    </w:p>
    <w:p w14:paraId="211C1DD2" w14:textId="77777777" w:rsidR="002C6F3E" w:rsidRPr="002C6F3E" w:rsidRDefault="002C6F3E" w:rsidP="002C6F3E">
      <w:pPr>
        <w:rPr>
          <w:rFonts w:ascii="Söhne" w:hAnsi="Söhne"/>
          <w:sz w:val="21"/>
          <w:szCs w:val="21"/>
        </w:rPr>
      </w:pPr>
    </w:p>
    <w:p w14:paraId="1A408D9A" w14:textId="77777777" w:rsidR="002C6F3E" w:rsidRPr="002C6F3E" w:rsidRDefault="002C6F3E" w:rsidP="002C6F3E">
      <w:pPr>
        <w:rPr>
          <w:rFonts w:ascii="Söhne" w:hAnsi="Söhne"/>
          <w:b/>
          <w:bCs/>
          <w:sz w:val="21"/>
          <w:szCs w:val="21"/>
        </w:rPr>
      </w:pPr>
      <w:r w:rsidRPr="002C6F3E">
        <w:rPr>
          <w:rFonts w:ascii="Söhne" w:hAnsi="Söhne"/>
          <w:b/>
          <w:bCs/>
          <w:sz w:val="21"/>
          <w:szCs w:val="21"/>
        </w:rPr>
        <w:lastRenderedPageBreak/>
        <w:t>Built for ease, with real impact</w:t>
      </w:r>
    </w:p>
    <w:p w14:paraId="3984FBB4" w14:textId="77777777" w:rsidR="002C6F3E" w:rsidRDefault="002C6F3E" w:rsidP="002C6F3E">
      <w:pPr>
        <w:rPr>
          <w:rFonts w:ascii="Söhne" w:hAnsi="Söhne"/>
          <w:sz w:val="21"/>
          <w:szCs w:val="21"/>
        </w:rPr>
      </w:pPr>
      <w:r w:rsidRPr="002C6F3E">
        <w:rPr>
          <w:rFonts w:ascii="Söhne" w:hAnsi="Söhne"/>
          <w:sz w:val="21"/>
          <w:szCs w:val="21"/>
        </w:rPr>
        <w:t>Doka 360 reflects Doka’s long-term strategic vision: to develop digital solutions that simplify, not complicate. “Our aim is not to look digital,” Hauser emphasises, “but to deliver digital value where it truly matters to our customers.”</w:t>
      </w:r>
    </w:p>
    <w:p w14:paraId="717AC9CB" w14:textId="77777777" w:rsidR="002C6F3E" w:rsidRPr="002C6F3E" w:rsidRDefault="002C6F3E" w:rsidP="002C6F3E">
      <w:pPr>
        <w:rPr>
          <w:rFonts w:ascii="Söhne" w:hAnsi="Söhne"/>
          <w:sz w:val="21"/>
          <w:szCs w:val="21"/>
        </w:rPr>
      </w:pPr>
    </w:p>
    <w:p w14:paraId="3DB8E90E" w14:textId="77777777" w:rsidR="002C6F3E" w:rsidRPr="002C6F3E" w:rsidRDefault="002C6F3E" w:rsidP="002C6F3E">
      <w:pPr>
        <w:rPr>
          <w:rFonts w:ascii="Söhne" w:hAnsi="Söhne"/>
          <w:sz w:val="21"/>
          <w:szCs w:val="21"/>
        </w:rPr>
      </w:pPr>
      <w:r w:rsidRPr="002C6F3E">
        <w:rPr>
          <w:rFonts w:ascii="Söhne" w:hAnsi="Söhne"/>
          <w:sz w:val="21"/>
          <w:szCs w:val="21"/>
        </w:rPr>
        <w:t>A dedicated early access phase with selected partner companies in Germany and the United States begins in July 2025, with a broader market launch in 2026 and expansion into additional countries thereafter.</w:t>
      </w:r>
    </w:p>
    <w:p w14:paraId="5E23DCCC" w14:textId="2E837FA5" w:rsidR="0053355E" w:rsidRPr="00462258" w:rsidRDefault="00C93122" w:rsidP="001A07FA">
      <w:pPr>
        <w:rPr>
          <w:rFonts w:ascii="Söhne" w:hAnsi="Söhne"/>
          <w:b/>
          <w:sz w:val="20"/>
          <w:szCs w:val="16"/>
        </w:rPr>
      </w:pPr>
      <w:r w:rsidRPr="00072178">
        <w:rPr>
          <w:rFonts w:ascii="Söhne" w:hAnsi="Söhne"/>
        </w:rPr>
        <w:br/>
      </w:r>
      <w:r w:rsidR="003D56EA" w:rsidRPr="00462258">
        <w:rPr>
          <w:rFonts w:ascii="Söhne" w:hAnsi="Söhne"/>
          <w:b/>
          <w:bCs/>
        </w:rPr>
        <w:br/>
      </w:r>
      <w:r w:rsidRPr="00462258">
        <w:rPr>
          <w:rFonts w:ascii="Söhne" w:hAnsi="Söhne"/>
          <w:b/>
          <w:sz w:val="20"/>
          <w:szCs w:val="16"/>
        </w:rPr>
        <w:t>*</w:t>
      </w:r>
      <w:r w:rsidRPr="00462258">
        <w:rPr>
          <w:rFonts w:ascii="Söhne" w:hAnsi="Söhne"/>
          <w:b/>
          <w:sz w:val="20"/>
          <w:szCs w:val="16"/>
        </w:rPr>
        <w:br/>
      </w:r>
      <w:r w:rsidRPr="00462258">
        <w:rPr>
          <w:rFonts w:ascii="Söhne" w:hAnsi="Söhne"/>
          <w:b/>
          <w:sz w:val="20"/>
          <w:szCs w:val="16"/>
        </w:rPr>
        <w:br/>
      </w:r>
    </w:p>
    <w:p w14:paraId="6EE51823" w14:textId="77F8CAF6" w:rsidR="00585453" w:rsidRPr="00462258" w:rsidRDefault="00585453" w:rsidP="001A07FA">
      <w:pPr>
        <w:rPr>
          <w:rFonts w:ascii="Söhne" w:hAnsi="Söhne"/>
          <w:sz w:val="20"/>
          <w:szCs w:val="20"/>
        </w:rPr>
      </w:pPr>
      <w:r w:rsidRPr="00462258">
        <w:rPr>
          <w:rFonts w:ascii="Söhne" w:hAnsi="Söhne"/>
          <w:b/>
          <w:sz w:val="20"/>
          <w:szCs w:val="20"/>
        </w:rPr>
        <w:t>Photos:</w:t>
      </w:r>
    </w:p>
    <w:p w14:paraId="65DBEBD3" w14:textId="3F64D428" w:rsidR="00585453" w:rsidRPr="00462258" w:rsidRDefault="00585453" w:rsidP="00585453">
      <w:pPr>
        <w:spacing w:line="276" w:lineRule="auto"/>
        <w:rPr>
          <w:rFonts w:ascii="Söhne" w:hAnsi="Söhne" w:cs="Arial"/>
          <w:sz w:val="20"/>
          <w:szCs w:val="20"/>
        </w:rPr>
      </w:pPr>
      <w:r w:rsidRPr="00462258">
        <w:rPr>
          <w:rFonts w:ascii="Söhne" w:hAnsi="Söhne"/>
          <w:sz w:val="20"/>
          <w:szCs w:val="20"/>
        </w:rPr>
        <w:t>Please include details of copyright for publication.</w:t>
      </w:r>
    </w:p>
    <w:p w14:paraId="1A63B951" w14:textId="003375D8" w:rsidR="0063088D" w:rsidRPr="00462258" w:rsidRDefault="002052BF" w:rsidP="00C54BC5">
      <w:pPr>
        <w:rPr>
          <w:rFonts w:ascii="Söhne" w:hAnsi="Söhne"/>
          <w:bCs/>
          <w:sz w:val="20"/>
          <w:szCs w:val="20"/>
        </w:rPr>
      </w:pPr>
      <w:r w:rsidRPr="00462258">
        <w:rPr>
          <w:rFonts w:ascii="Söhne" w:hAnsi="Söhne"/>
          <w:noProof/>
          <w:sz w:val="20"/>
          <w:szCs w:val="20"/>
        </w:rPr>
        <w:drawing>
          <wp:anchor distT="0" distB="0" distL="114300" distR="114300" simplePos="0" relativeHeight="251659265" behindDoc="1" locked="0" layoutInCell="1" allowOverlap="1" wp14:anchorId="3D0F9432" wp14:editId="76AF0ACE">
            <wp:simplePos x="0" y="0"/>
            <wp:positionH relativeFrom="column">
              <wp:posOffset>2928620</wp:posOffset>
            </wp:positionH>
            <wp:positionV relativeFrom="paragraph">
              <wp:posOffset>233045</wp:posOffset>
            </wp:positionV>
            <wp:extent cx="2880000" cy="1909657"/>
            <wp:effectExtent l="0" t="0" r="0" b="0"/>
            <wp:wrapTight wrapText="bothSides">
              <wp:wrapPolygon edited="0">
                <wp:start x="0" y="0"/>
                <wp:lineTo x="0" y="21334"/>
                <wp:lineTo x="21433" y="21334"/>
                <wp:lineTo x="21433" y="0"/>
                <wp:lineTo x="0" y="0"/>
              </wp:wrapPolygon>
            </wp:wrapTight>
            <wp:docPr id="15085220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522087"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136080" w14:textId="064E2D7B" w:rsidR="005A45DB" w:rsidRPr="00462258" w:rsidRDefault="002052BF" w:rsidP="00C54BC5">
      <w:pPr>
        <w:rPr>
          <w:rFonts w:ascii="Söhne" w:hAnsi="Söhne"/>
          <w:b/>
          <w:sz w:val="20"/>
          <w:szCs w:val="20"/>
        </w:rPr>
      </w:pPr>
      <w:r w:rsidRPr="00462258">
        <w:rPr>
          <w:rFonts w:ascii="Söhne" w:hAnsi="Söhne"/>
          <w:noProof/>
          <w:sz w:val="20"/>
          <w:szCs w:val="20"/>
        </w:rPr>
        <w:drawing>
          <wp:anchor distT="0" distB="0" distL="114300" distR="114300" simplePos="0" relativeHeight="251660289" behindDoc="1" locked="0" layoutInCell="1" allowOverlap="1" wp14:anchorId="15B9E933" wp14:editId="4BA023F0">
            <wp:simplePos x="0" y="0"/>
            <wp:positionH relativeFrom="margin">
              <wp:align>left</wp:align>
            </wp:positionH>
            <wp:positionV relativeFrom="paragraph">
              <wp:posOffset>54610</wp:posOffset>
            </wp:positionV>
            <wp:extent cx="2880000" cy="1909657"/>
            <wp:effectExtent l="0" t="0" r="0" b="0"/>
            <wp:wrapTight wrapText="bothSides">
              <wp:wrapPolygon edited="0">
                <wp:start x="0" y="0"/>
                <wp:lineTo x="0" y="21334"/>
                <wp:lineTo x="21433" y="21334"/>
                <wp:lineTo x="21433" y="0"/>
                <wp:lineTo x="0" y="0"/>
              </wp:wrapPolygon>
            </wp:wrapTight>
            <wp:docPr id="147853042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BAB285" w14:textId="339795E6" w:rsidR="005A45DB" w:rsidRPr="00462258" w:rsidRDefault="00A329B4" w:rsidP="00C54BC5">
      <w:pPr>
        <w:rPr>
          <w:rFonts w:ascii="Söhne" w:hAnsi="Söhne"/>
          <w:bCs/>
          <w:sz w:val="20"/>
          <w:szCs w:val="20"/>
        </w:rPr>
      </w:pPr>
      <w:r w:rsidRPr="00462258">
        <w:rPr>
          <w:rFonts w:ascii="Söhne" w:hAnsi="Söhne"/>
          <w:bCs/>
          <w:sz w:val="20"/>
          <w:szCs w:val="20"/>
        </w:rPr>
        <w:t xml:space="preserve">With Doka360, Doka is revolutionizing the formwork process. </w:t>
      </w:r>
      <w:r w:rsidR="005D4CE2" w:rsidRPr="00462258">
        <w:rPr>
          <w:rFonts w:ascii="Söhne" w:hAnsi="Söhne"/>
          <w:sz w:val="20"/>
          <w:szCs w:val="20"/>
        </w:rPr>
        <w:t>© Doka</w:t>
      </w:r>
    </w:p>
    <w:p w14:paraId="26DE6CF2" w14:textId="3910E169" w:rsidR="005A45DB" w:rsidRPr="00462258" w:rsidRDefault="002052BF" w:rsidP="00C54BC5">
      <w:pPr>
        <w:rPr>
          <w:rFonts w:ascii="Söhne" w:hAnsi="Söhne"/>
          <w:b/>
          <w:sz w:val="20"/>
          <w:szCs w:val="20"/>
        </w:rPr>
      </w:pPr>
      <w:r w:rsidRPr="00462258">
        <w:rPr>
          <w:rFonts w:ascii="Söhne" w:hAnsi="Söhne"/>
          <w:b/>
          <w:sz w:val="20"/>
          <w:szCs w:val="20"/>
        </w:rPr>
        <w:br/>
      </w:r>
    </w:p>
    <w:p w14:paraId="04A4D49D" w14:textId="2269BDD6" w:rsidR="00F93AFA" w:rsidRPr="00462258" w:rsidRDefault="002052BF" w:rsidP="00EE28CD">
      <w:pPr>
        <w:rPr>
          <w:rFonts w:ascii="Söhne" w:hAnsi="Söhne"/>
          <w:sz w:val="20"/>
          <w:szCs w:val="20"/>
        </w:rPr>
      </w:pPr>
      <w:r w:rsidRPr="00462258">
        <w:rPr>
          <w:rFonts w:ascii="Söhne" w:hAnsi="Söhne" w:cs="Arial"/>
          <w:b/>
          <w:noProof/>
          <w:color w:val="auto"/>
          <w:sz w:val="20"/>
          <w:szCs w:val="20"/>
        </w:rPr>
        <w:drawing>
          <wp:anchor distT="0" distB="0" distL="114300" distR="114300" simplePos="0" relativeHeight="251658240" behindDoc="1" locked="0" layoutInCell="1" allowOverlap="1" wp14:anchorId="1BDAA790" wp14:editId="4DA4745D">
            <wp:simplePos x="0" y="0"/>
            <wp:positionH relativeFrom="margin">
              <wp:align>left</wp:align>
            </wp:positionH>
            <wp:positionV relativeFrom="paragraph">
              <wp:posOffset>10795</wp:posOffset>
            </wp:positionV>
            <wp:extent cx="1952625" cy="2603500"/>
            <wp:effectExtent l="0" t="0" r="9525" b="6350"/>
            <wp:wrapTight wrapText="bothSides">
              <wp:wrapPolygon edited="0">
                <wp:start x="0" y="0"/>
                <wp:lineTo x="0" y="21495"/>
                <wp:lineTo x="21495" y="21495"/>
                <wp:lineTo x="21495" y="0"/>
                <wp:lineTo x="0" y="0"/>
              </wp:wrapPolygon>
            </wp:wrapTight>
            <wp:docPr id="1555774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260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CB20F0" w14:textId="35413A63" w:rsidR="00EE28CD" w:rsidRPr="00462258" w:rsidRDefault="00EE28CD" w:rsidP="00EE28CD">
      <w:pPr>
        <w:rPr>
          <w:rFonts w:ascii="Söhne" w:hAnsi="Söhne"/>
          <w:sz w:val="20"/>
          <w:szCs w:val="20"/>
        </w:rPr>
      </w:pPr>
    </w:p>
    <w:p w14:paraId="730B1B58" w14:textId="07635B3C" w:rsidR="0053355E" w:rsidRPr="00462258" w:rsidRDefault="005A45DB" w:rsidP="00BC4AC7">
      <w:pPr>
        <w:jc w:val="both"/>
        <w:rPr>
          <w:rFonts w:ascii="Söhne" w:hAnsi="Söhne" w:cs="Arial"/>
          <w:b/>
          <w:color w:val="auto"/>
          <w:sz w:val="20"/>
          <w:szCs w:val="20"/>
        </w:rPr>
      </w:pPr>
      <w:r w:rsidRPr="00462258">
        <w:rPr>
          <w:rFonts w:ascii="Söhne" w:hAnsi="Söhne"/>
          <w:sz w:val="20"/>
          <w:szCs w:val="20"/>
        </w:rPr>
        <w:t xml:space="preserve">Doka CEO Robert Hauser is excited about the launch of Doka360 at </w:t>
      </w:r>
      <w:proofErr w:type="spellStart"/>
      <w:r w:rsidRPr="00462258">
        <w:rPr>
          <w:rFonts w:ascii="Söhne" w:hAnsi="Söhne"/>
          <w:sz w:val="20"/>
          <w:szCs w:val="20"/>
        </w:rPr>
        <w:t>bauma</w:t>
      </w:r>
      <w:proofErr w:type="spellEnd"/>
      <w:r w:rsidRPr="00462258">
        <w:rPr>
          <w:rFonts w:ascii="Söhne" w:hAnsi="Söhne"/>
          <w:sz w:val="20"/>
          <w:szCs w:val="20"/>
        </w:rPr>
        <w:t xml:space="preserve"> 2025.</w:t>
      </w:r>
      <w:r w:rsidR="005D4CE2" w:rsidRPr="00462258">
        <w:rPr>
          <w:rFonts w:ascii="Söhne" w:hAnsi="Söhne"/>
          <w:sz w:val="20"/>
          <w:szCs w:val="20"/>
        </w:rPr>
        <w:t xml:space="preserve"> © Doka</w:t>
      </w:r>
      <w:r w:rsidR="0053355E" w:rsidRPr="00462258">
        <w:rPr>
          <w:rFonts w:ascii="Söhne" w:hAnsi="Söhne" w:cs="Arial"/>
          <w:b/>
          <w:color w:val="auto"/>
          <w:sz w:val="20"/>
          <w:szCs w:val="20"/>
        </w:rPr>
        <w:br w:type="page"/>
      </w:r>
    </w:p>
    <w:p w14:paraId="2E6076B5" w14:textId="20DA5567" w:rsidR="00FE0EE5" w:rsidRPr="00462258" w:rsidRDefault="00FE0EE5" w:rsidP="00FE0EE5">
      <w:pPr>
        <w:rPr>
          <w:rFonts w:ascii="Söhne" w:hAnsi="Söhne"/>
          <w:b/>
          <w:sz w:val="20"/>
          <w:szCs w:val="20"/>
        </w:rPr>
      </w:pPr>
      <w:r w:rsidRPr="00462258">
        <w:rPr>
          <w:rFonts w:ascii="Söhne" w:hAnsi="Söhne" w:cs="Arial"/>
          <w:b/>
          <w:color w:val="auto"/>
          <w:sz w:val="20"/>
          <w:szCs w:val="20"/>
        </w:rPr>
        <w:lastRenderedPageBreak/>
        <w:t>About Doka:</w:t>
      </w:r>
    </w:p>
    <w:p w14:paraId="45B6D100" w14:textId="77777777" w:rsidR="00FE0EE5" w:rsidRPr="00462258" w:rsidRDefault="00FE0EE5" w:rsidP="00FE0EE5">
      <w:pPr>
        <w:jc w:val="both"/>
        <w:rPr>
          <w:rFonts w:ascii="Söhne" w:hAnsi="Söhne" w:cs="Arial"/>
          <w:color w:val="auto"/>
          <w:sz w:val="20"/>
          <w:szCs w:val="20"/>
          <w:shd w:val="clear" w:color="auto" w:fill="FFFFFF"/>
        </w:rPr>
      </w:pPr>
      <w:r w:rsidRPr="00462258">
        <w:rPr>
          <w:rFonts w:ascii="Söhne" w:hAnsi="Söhne" w:cs="Arial"/>
          <w:color w:val="auto"/>
          <w:sz w:val="20"/>
          <w:szCs w:val="20"/>
        </w:rPr>
        <w:t xml:space="preserve">Doka is a world leader in providing innovative formwork, solutions and services in all areas of construction. </w:t>
      </w:r>
      <w:r w:rsidRPr="00462258">
        <w:rPr>
          <w:rStyle w:val="mandatory"/>
          <w:rFonts w:ascii="Söhne" w:hAnsi="Söhne" w:cs="Arial"/>
          <w:color w:val="auto"/>
          <w:sz w:val="20"/>
          <w:szCs w:val="20"/>
          <w:shd w:val="clear" w:color="auto" w:fill="FFFFFF"/>
        </w:rPr>
        <w:t xml:space="preserve">The company is also a global supplier </w:t>
      </w:r>
      <w:r w:rsidRPr="00462258">
        <w:rPr>
          <w:rFonts w:ascii="Söhne" w:hAnsi="Söhne" w:cs="Arial"/>
          <w:color w:val="auto"/>
          <w:sz w:val="20"/>
          <w:szCs w:val="20"/>
        </w:rPr>
        <w:t xml:space="preserve">of well-thought-out scaffolding solutions for a varied spectrum of applications. With more than 180 sales and logistics facilities in 58 countries, Doka has a high-performing distribution network for advice, customer service and technical support on the spot and ensures that equipment is swiftly provided – no matter how big and complex the project. </w:t>
      </w:r>
      <w:r w:rsidRPr="00462258">
        <w:rPr>
          <w:rStyle w:val="mandatory"/>
          <w:rFonts w:ascii="Söhne" w:hAnsi="Söhne" w:cs="Arial"/>
          <w:color w:val="auto"/>
          <w:sz w:val="20"/>
          <w:szCs w:val="20"/>
          <w:shd w:val="clear" w:color="auto" w:fill="FFFFFF"/>
        </w:rPr>
        <w:t xml:space="preserve">Doka employs 9,000 people worldwide and is a company of the </w:t>
      </w:r>
      <w:proofErr w:type="spellStart"/>
      <w:r w:rsidRPr="00462258">
        <w:rPr>
          <w:rStyle w:val="mandatory"/>
          <w:rFonts w:ascii="Söhne" w:hAnsi="Söhne" w:cs="Arial"/>
          <w:color w:val="auto"/>
          <w:sz w:val="20"/>
          <w:szCs w:val="20"/>
          <w:shd w:val="clear" w:color="auto" w:fill="FFFFFF"/>
        </w:rPr>
        <w:t>Umdasch</w:t>
      </w:r>
      <w:proofErr w:type="spellEnd"/>
      <w:r w:rsidRPr="00462258">
        <w:rPr>
          <w:rStyle w:val="mandatory"/>
          <w:rFonts w:ascii="Söhne" w:hAnsi="Söhne" w:cs="Arial"/>
          <w:color w:val="auto"/>
          <w:sz w:val="20"/>
          <w:szCs w:val="20"/>
          <w:shd w:val="clear" w:color="auto" w:fill="FFFFFF"/>
        </w:rPr>
        <w:t xml:space="preserve"> Group, which has stood for reliability, experience and trustworthiness for more than 150 years.</w:t>
      </w:r>
    </w:p>
    <w:p w14:paraId="1CE54B65" w14:textId="77777777" w:rsidR="00C54BC5" w:rsidRPr="00462258" w:rsidRDefault="00C54BC5" w:rsidP="00C54BC5">
      <w:pPr>
        <w:tabs>
          <w:tab w:val="left" w:pos="2835"/>
        </w:tabs>
        <w:spacing w:line="264" w:lineRule="auto"/>
        <w:rPr>
          <w:rFonts w:ascii="Söhne" w:hAnsi="Söhne" w:cs="Arial"/>
          <w:sz w:val="20"/>
          <w:szCs w:val="20"/>
        </w:rPr>
      </w:pPr>
      <w:r w:rsidRPr="00462258">
        <w:rPr>
          <w:rFonts w:ascii="Söhne" w:hAnsi="Söhne" w:cs="Arial"/>
          <w:sz w:val="20"/>
          <w:szCs w:val="20"/>
        </w:rPr>
        <w:br/>
      </w:r>
    </w:p>
    <w:p w14:paraId="238A182B" w14:textId="77777777" w:rsidR="00C54BC5" w:rsidRPr="00462258" w:rsidRDefault="00C54BC5" w:rsidP="00C54BC5">
      <w:pPr>
        <w:tabs>
          <w:tab w:val="left" w:pos="2835"/>
        </w:tabs>
        <w:spacing w:line="264" w:lineRule="auto"/>
        <w:rPr>
          <w:rFonts w:ascii="Söhne" w:hAnsi="Söhne" w:cs="Arial"/>
          <w:sz w:val="20"/>
          <w:szCs w:val="22"/>
        </w:rPr>
      </w:pPr>
      <w:r w:rsidRPr="00462258">
        <w:rPr>
          <w:rFonts w:ascii="Söhne" w:hAnsi="Söhne"/>
          <w:b/>
          <w:sz w:val="20"/>
          <w:szCs w:val="20"/>
        </w:rPr>
        <w:t>Press contact</w:t>
      </w:r>
      <w:r w:rsidRPr="00462258">
        <w:rPr>
          <w:rFonts w:ascii="Söhne" w:hAnsi="Söhne"/>
          <w:b/>
          <w:bCs/>
          <w:sz w:val="20"/>
          <w:szCs w:val="20"/>
        </w:rPr>
        <w:br/>
      </w:r>
      <w:r w:rsidRPr="00462258">
        <w:rPr>
          <w:rFonts w:ascii="Söhne" w:hAnsi="Söhne"/>
          <w:sz w:val="20"/>
          <w:szCs w:val="20"/>
        </w:rPr>
        <w:t>Alexandra Weidinger</w:t>
      </w:r>
    </w:p>
    <w:p w14:paraId="03CDDF20" w14:textId="77777777" w:rsidR="00C54BC5" w:rsidRPr="00462258" w:rsidRDefault="00C54BC5" w:rsidP="00C54BC5">
      <w:pPr>
        <w:rPr>
          <w:rFonts w:ascii="Söhne" w:hAnsi="Söhne"/>
          <w:sz w:val="20"/>
          <w:szCs w:val="20"/>
        </w:rPr>
      </w:pPr>
      <w:r w:rsidRPr="00462258">
        <w:rPr>
          <w:rFonts w:ascii="Söhne" w:hAnsi="Söhne"/>
          <w:sz w:val="20"/>
          <w:szCs w:val="20"/>
        </w:rPr>
        <w:t>Head of External Communication</w:t>
      </w:r>
      <w:r w:rsidRPr="00462258">
        <w:rPr>
          <w:rFonts w:ascii="Söhne" w:hAnsi="Söhne"/>
          <w:sz w:val="20"/>
          <w:szCs w:val="20"/>
        </w:rPr>
        <w:br/>
        <w:t>Doka GmbH</w:t>
      </w:r>
      <w:r w:rsidRPr="00462258">
        <w:rPr>
          <w:rFonts w:ascii="Söhne" w:hAnsi="Söhne"/>
          <w:sz w:val="20"/>
          <w:szCs w:val="20"/>
        </w:rPr>
        <w:br/>
      </w:r>
      <w:r w:rsidRPr="00462258">
        <w:rPr>
          <w:rFonts w:ascii="Söhne" w:hAnsi="Söhne"/>
          <w:b/>
          <w:bCs/>
          <w:sz w:val="20"/>
          <w:szCs w:val="20"/>
        </w:rPr>
        <w:t xml:space="preserve">M </w:t>
      </w:r>
      <w:r w:rsidRPr="00462258">
        <w:rPr>
          <w:rFonts w:ascii="Söhne" w:hAnsi="Söhne"/>
          <w:sz w:val="20"/>
          <w:szCs w:val="20"/>
        </w:rPr>
        <w:t>+43 664 62 94 111</w:t>
      </w:r>
    </w:p>
    <w:p w14:paraId="0BF57644" w14:textId="77777777" w:rsidR="00C54BC5" w:rsidRPr="00462258" w:rsidRDefault="00C54BC5" w:rsidP="00C54BC5">
      <w:pPr>
        <w:rPr>
          <w:rFonts w:ascii="Söhne" w:hAnsi="Söhne" w:cs="Arial"/>
          <w:sz w:val="18"/>
          <w:szCs w:val="20"/>
        </w:rPr>
      </w:pPr>
      <w:hyperlink r:id="rId14" w:history="1">
        <w:r w:rsidRPr="00462258">
          <w:rPr>
            <w:rFonts w:ascii="Söhne" w:hAnsi="Söhne"/>
            <w:color w:val="666666"/>
            <w:sz w:val="20"/>
            <w:szCs w:val="20"/>
            <w:u w:val="single" w:color="666666"/>
          </w:rPr>
          <w:t>alexandra.weidinger@doka.com</w:t>
        </w:r>
      </w:hyperlink>
      <w:r w:rsidRPr="00462258">
        <w:rPr>
          <w:rFonts w:ascii="Söhne" w:hAnsi="Söhne"/>
          <w:sz w:val="20"/>
          <w:szCs w:val="20"/>
        </w:rPr>
        <w:t xml:space="preserve"> | </w:t>
      </w:r>
      <w:hyperlink r:id="rId15" w:history="1">
        <w:r w:rsidRPr="00462258">
          <w:rPr>
            <w:rFonts w:ascii="Söhne" w:hAnsi="Söhne"/>
            <w:color w:val="666666"/>
            <w:sz w:val="20"/>
            <w:szCs w:val="20"/>
            <w:u w:val="single" w:color="666666"/>
          </w:rPr>
          <w:t>www.doka.com</w:t>
        </w:r>
      </w:hyperlink>
    </w:p>
    <w:p w14:paraId="4FDA9665" w14:textId="77777777" w:rsidR="00C54BC5" w:rsidRPr="00462258" w:rsidRDefault="00C54BC5" w:rsidP="002D1A30">
      <w:pPr>
        <w:jc w:val="both"/>
        <w:rPr>
          <w:rFonts w:ascii="Söhne" w:hAnsi="Söhne"/>
          <w:sz w:val="21"/>
          <w:szCs w:val="21"/>
        </w:rPr>
      </w:pPr>
    </w:p>
    <w:p w14:paraId="3C0C26A1" w14:textId="77777777" w:rsidR="00796257" w:rsidRPr="00462258" w:rsidRDefault="00796257" w:rsidP="002D1A30">
      <w:pPr>
        <w:jc w:val="both"/>
        <w:rPr>
          <w:rFonts w:ascii="Söhne" w:hAnsi="Söhne"/>
          <w:sz w:val="21"/>
          <w:szCs w:val="21"/>
        </w:rPr>
      </w:pPr>
    </w:p>
    <w:p w14:paraId="1116D03D" w14:textId="632D5A84" w:rsidR="00796257" w:rsidRPr="002C4638" w:rsidRDefault="00796257" w:rsidP="002D1A30">
      <w:pPr>
        <w:jc w:val="both"/>
        <w:rPr>
          <w:rFonts w:ascii="Söhne" w:hAnsi="Söhne"/>
          <w:sz w:val="21"/>
          <w:szCs w:val="21"/>
          <w:lang w:val="en-US"/>
        </w:rPr>
      </w:pPr>
    </w:p>
    <w:sectPr w:rsidR="00796257" w:rsidRPr="002C4638" w:rsidSect="00E30509">
      <w:headerReference w:type="default" r:id="rId16"/>
      <w:footerReference w:type="even" r:id="rId17"/>
      <w:headerReference w:type="first" r:id="rId18"/>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BFDA32" w14:textId="77777777" w:rsidR="00656F0A" w:rsidRPr="00462258" w:rsidRDefault="00656F0A" w:rsidP="0017139D">
      <w:r w:rsidRPr="00462258">
        <w:separator/>
      </w:r>
    </w:p>
  </w:endnote>
  <w:endnote w:type="continuationSeparator" w:id="0">
    <w:p w14:paraId="4C2B9678" w14:textId="77777777" w:rsidR="00656F0A" w:rsidRPr="00462258" w:rsidRDefault="00656F0A" w:rsidP="0017139D">
      <w:r w:rsidRPr="00462258">
        <w:continuationSeparator/>
      </w:r>
    </w:p>
  </w:endnote>
  <w:endnote w:type="continuationNotice" w:id="1">
    <w:p w14:paraId="717ABD40" w14:textId="77777777" w:rsidR="00656F0A" w:rsidRPr="00462258" w:rsidRDefault="00656F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altName w:val="Calibri"/>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Pr="00462258" w:rsidRDefault="00025083">
    <w:pPr>
      <w:pStyle w:val="Footer"/>
    </w:pPr>
    <w:r w:rsidRPr="00462258">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462258" w:rsidRDefault="00025083" w:rsidP="00025083">
                          <w:pPr>
                            <w:rPr>
                              <w:rFonts w:eastAsia="Arial" w:cs="Arial"/>
                              <w:color w:val="999999"/>
                              <w:sz w:val="16"/>
                              <w:szCs w:val="16"/>
                            </w:rPr>
                          </w:pPr>
                          <w:r w:rsidRPr="00462258">
                            <w:rPr>
                              <w:rFonts w:eastAsia="Arial" w:cs="Arial"/>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462258" w:rsidRDefault="00025083" w:rsidP="00025083">
                    <w:pPr>
                      <w:rPr>
                        <w:rFonts w:eastAsia="Arial" w:cs="Arial"/>
                        <w:color w:val="999999"/>
                        <w:sz w:val="16"/>
                        <w:szCs w:val="16"/>
                      </w:rPr>
                    </w:pPr>
                    <w:r w:rsidRPr="00462258">
                      <w:rPr>
                        <w:rFonts w:eastAsia="Arial" w:cs="Arial"/>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174C23" w14:textId="77777777" w:rsidR="00656F0A" w:rsidRPr="00462258" w:rsidRDefault="00656F0A" w:rsidP="0017139D">
      <w:r w:rsidRPr="00462258">
        <w:separator/>
      </w:r>
    </w:p>
  </w:footnote>
  <w:footnote w:type="continuationSeparator" w:id="0">
    <w:p w14:paraId="5830BC5E" w14:textId="77777777" w:rsidR="00656F0A" w:rsidRPr="00462258" w:rsidRDefault="00656F0A" w:rsidP="0017139D">
      <w:r w:rsidRPr="00462258">
        <w:continuationSeparator/>
      </w:r>
    </w:p>
  </w:footnote>
  <w:footnote w:type="continuationNotice" w:id="1">
    <w:p w14:paraId="72E0CF6C" w14:textId="77777777" w:rsidR="00656F0A" w:rsidRPr="00462258" w:rsidRDefault="00656F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Pr="00462258" w:rsidRDefault="00DC4426">
    <w:pPr>
      <w:pStyle w:val="Header"/>
    </w:pPr>
    <w:r w:rsidRPr="00462258">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Pr="00462258" w:rsidRDefault="00E30509" w:rsidP="0017139D">
    <w:pPr>
      <w:pStyle w:val="Header"/>
    </w:pPr>
  </w:p>
  <w:p w14:paraId="2E39A512" w14:textId="77777777" w:rsidR="00E30509" w:rsidRPr="00462258" w:rsidRDefault="00E30509" w:rsidP="0017139D">
    <w:pPr>
      <w:pStyle w:val="Header"/>
    </w:pPr>
  </w:p>
  <w:p w14:paraId="2F9A9215" w14:textId="77777777" w:rsidR="00E30509" w:rsidRPr="00462258" w:rsidRDefault="00E30509" w:rsidP="0017139D">
    <w:pPr>
      <w:pStyle w:val="Header"/>
    </w:pPr>
  </w:p>
  <w:p w14:paraId="1F6932C2" w14:textId="2C2A8AD4" w:rsidR="001056E8" w:rsidRPr="00462258" w:rsidRDefault="00C8653E" w:rsidP="0017139D">
    <w:pPr>
      <w:pStyle w:val="Header"/>
      <w:rPr>
        <w:sz w:val="20"/>
        <w:szCs w:val="19"/>
      </w:rPr>
    </w:pPr>
    <w:r w:rsidRPr="00462258">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E30509" w:rsidRPr="00462258">
      <w:rPr>
        <w:b/>
        <w:bCs/>
        <w:sz w:val="20"/>
        <w:szCs w:val="19"/>
      </w:rPr>
      <w:t>Press</w:t>
    </w:r>
    <w:r w:rsidR="00226B04" w:rsidRPr="00462258">
      <w:rPr>
        <w:b/>
        <w:bCs/>
        <w:sz w:val="20"/>
        <w:szCs w:val="19"/>
      </w:rPr>
      <w:t>emeldung</w:t>
    </w:r>
    <w:proofErr w:type="spellEnd"/>
    <w:r w:rsidR="00E30509" w:rsidRPr="00462258">
      <w:rPr>
        <w:sz w:val="20"/>
        <w:szCs w:val="19"/>
      </w:rPr>
      <w:t xml:space="preserve"> </w:t>
    </w:r>
    <w:r w:rsidR="00E30509" w:rsidRPr="00462258">
      <w:rPr>
        <w:sz w:val="20"/>
        <w:szCs w:val="19"/>
      </w:rPr>
      <w:br/>
      <w:t>Doka GmbH</w:t>
    </w:r>
  </w:p>
  <w:p w14:paraId="21CCF1C1" w14:textId="77777777" w:rsidR="00BE1FD5" w:rsidRPr="00462258" w:rsidRDefault="00BE1FD5" w:rsidP="001713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655213"/>
    <w:multiLevelType w:val="multilevel"/>
    <w:tmpl w:val="56186896"/>
    <w:lvl w:ilvl="0">
      <w:start w:val="1"/>
      <w:numFmt w:val="bullet"/>
      <w:pStyle w:val="ListParagraph"/>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1"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749616392">
    <w:abstractNumId w:val="1"/>
  </w:num>
  <w:num w:numId="2" w16cid:durableId="874469849">
    <w:abstractNumId w:val="0"/>
    <w:lvlOverride w:ilvl="0">
      <w:lvl w:ilvl="0">
        <w:start w:val="1"/>
        <w:numFmt w:val="bullet"/>
        <w:pStyle w:val="ListParagraph"/>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2B73"/>
    <w:rsid w:val="00005947"/>
    <w:rsid w:val="00005BA4"/>
    <w:rsid w:val="00005BA5"/>
    <w:rsid w:val="000067CD"/>
    <w:rsid w:val="00010CCD"/>
    <w:rsid w:val="00010FB7"/>
    <w:rsid w:val="0001239A"/>
    <w:rsid w:val="0001484F"/>
    <w:rsid w:val="00014ABD"/>
    <w:rsid w:val="00015F66"/>
    <w:rsid w:val="00016591"/>
    <w:rsid w:val="00021F31"/>
    <w:rsid w:val="00022D2B"/>
    <w:rsid w:val="000236B4"/>
    <w:rsid w:val="0002451D"/>
    <w:rsid w:val="00025083"/>
    <w:rsid w:val="000251EE"/>
    <w:rsid w:val="00026DD4"/>
    <w:rsid w:val="00027172"/>
    <w:rsid w:val="00030363"/>
    <w:rsid w:val="00034795"/>
    <w:rsid w:val="0003620B"/>
    <w:rsid w:val="00042050"/>
    <w:rsid w:val="00042FCD"/>
    <w:rsid w:val="00043798"/>
    <w:rsid w:val="00044E89"/>
    <w:rsid w:val="000457D7"/>
    <w:rsid w:val="0004594A"/>
    <w:rsid w:val="00047754"/>
    <w:rsid w:val="00047FD1"/>
    <w:rsid w:val="00052701"/>
    <w:rsid w:val="000536C0"/>
    <w:rsid w:val="00056F66"/>
    <w:rsid w:val="000577DC"/>
    <w:rsid w:val="00060B87"/>
    <w:rsid w:val="0006146F"/>
    <w:rsid w:val="00062C8A"/>
    <w:rsid w:val="000655D5"/>
    <w:rsid w:val="00066095"/>
    <w:rsid w:val="00066E81"/>
    <w:rsid w:val="0006778B"/>
    <w:rsid w:val="00072178"/>
    <w:rsid w:val="00072352"/>
    <w:rsid w:val="00072627"/>
    <w:rsid w:val="00072B49"/>
    <w:rsid w:val="00073AC8"/>
    <w:rsid w:val="00074165"/>
    <w:rsid w:val="00074DCA"/>
    <w:rsid w:val="00075741"/>
    <w:rsid w:val="00076DB5"/>
    <w:rsid w:val="000773D4"/>
    <w:rsid w:val="00080A9D"/>
    <w:rsid w:val="00083186"/>
    <w:rsid w:val="00083645"/>
    <w:rsid w:val="00085544"/>
    <w:rsid w:val="00090B7F"/>
    <w:rsid w:val="000931C4"/>
    <w:rsid w:val="00093EF0"/>
    <w:rsid w:val="000941D5"/>
    <w:rsid w:val="000959AF"/>
    <w:rsid w:val="000A0F2E"/>
    <w:rsid w:val="000A37C0"/>
    <w:rsid w:val="000A423B"/>
    <w:rsid w:val="000A4782"/>
    <w:rsid w:val="000A682D"/>
    <w:rsid w:val="000A6BF4"/>
    <w:rsid w:val="000A79CA"/>
    <w:rsid w:val="000B0BA4"/>
    <w:rsid w:val="000B2A34"/>
    <w:rsid w:val="000B3615"/>
    <w:rsid w:val="000B405F"/>
    <w:rsid w:val="000B40B6"/>
    <w:rsid w:val="000B4931"/>
    <w:rsid w:val="000B5217"/>
    <w:rsid w:val="000B7302"/>
    <w:rsid w:val="000B7ED1"/>
    <w:rsid w:val="000C01F6"/>
    <w:rsid w:val="000C09AD"/>
    <w:rsid w:val="000C09CF"/>
    <w:rsid w:val="000C0E0C"/>
    <w:rsid w:val="000C1884"/>
    <w:rsid w:val="000C201B"/>
    <w:rsid w:val="000C33F3"/>
    <w:rsid w:val="000C4F55"/>
    <w:rsid w:val="000C5552"/>
    <w:rsid w:val="000C6354"/>
    <w:rsid w:val="000C6C2C"/>
    <w:rsid w:val="000C7A10"/>
    <w:rsid w:val="000D0CDF"/>
    <w:rsid w:val="000D1F45"/>
    <w:rsid w:val="000D3FE3"/>
    <w:rsid w:val="000D4618"/>
    <w:rsid w:val="000D62A6"/>
    <w:rsid w:val="000E026D"/>
    <w:rsid w:val="000E2535"/>
    <w:rsid w:val="000E26EA"/>
    <w:rsid w:val="000E3DB3"/>
    <w:rsid w:val="000E3F79"/>
    <w:rsid w:val="000E4922"/>
    <w:rsid w:val="000E553E"/>
    <w:rsid w:val="000E61EB"/>
    <w:rsid w:val="000E6946"/>
    <w:rsid w:val="000F0A26"/>
    <w:rsid w:val="000F0C3C"/>
    <w:rsid w:val="000F1190"/>
    <w:rsid w:val="000F27D8"/>
    <w:rsid w:val="000F2860"/>
    <w:rsid w:val="000F3E28"/>
    <w:rsid w:val="000F446C"/>
    <w:rsid w:val="000F4755"/>
    <w:rsid w:val="000F5F87"/>
    <w:rsid w:val="000F6CA7"/>
    <w:rsid w:val="000F6F65"/>
    <w:rsid w:val="000F7EAA"/>
    <w:rsid w:val="00101154"/>
    <w:rsid w:val="00101651"/>
    <w:rsid w:val="001019BD"/>
    <w:rsid w:val="00101C3A"/>
    <w:rsid w:val="0010234F"/>
    <w:rsid w:val="001036C2"/>
    <w:rsid w:val="00105537"/>
    <w:rsid w:val="001055D7"/>
    <w:rsid w:val="001056E8"/>
    <w:rsid w:val="001072FB"/>
    <w:rsid w:val="0011024C"/>
    <w:rsid w:val="0011269A"/>
    <w:rsid w:val="00114461"/>
    <w:rsid w:val="00114A13"/>
    <w:rsid w:val="00115250"/>
    <w:rsid w:val="00116763"/>
    <w:rsid w:val="00120213"/>
    <w:rsid w:val="00120C6E"/>
    <w:rsid w:val="00121825"/>
    <w:rsid w:val="001231D3"/>
    <w:rsid w:val="001241FA"/>
    <w:rsid w:val="00124B34"/>
    <w:rsid w:val="00125410"/>
    <w:rsid w:val="0012614E"/>
    <w:rsid w:val="001324A0"/>
    <w:rsid w:val="001329E9"/>
    <w:rsid w:val="001361FE"/>
    <w:rsid w:val="001365D4"/>
    <w:rsid w:val="001366BE"/>
    <w:rsid w:val="001377E1"/>
    <w:rsid w:val="00141D03"/>
    <w:rsid w:val="00143244"/>
    <w:rsid w:val="0014538D"/>
    <w:rsid w:val="00145700"/>
    <w:rsid w:val="00145779"/>
    <w:rsid w:val="00146089"/>
    <w:rsid w:val="00146EA0"/>
    <w:rsid w:val="0015009A"/>
    <w:rsid w:val="00150745"/>
    <w:rsid w:val="001509C4"/>
    <w:rsid w:val="00151116"/>
    <w:rsid w:val="00151FB7"/>
    <w:rsid w:val="001529C9"/>
    <w:rsid w:val="00153207"/>
    <w:rsid w:val="001532FF"/>
    <w:rsid w:val="001550EB"/>
    <w:rsid w:val="00155A97"/>
    <w:rsid w:val="00156848"/>
    <w:rsid w:val="00157655"/>
    <w:rsid w:val="00160BD6"/>
    <w:rsid w:val="00161368"/>
    <w:rsid w:val="001629CD"/>
    <w:rsid w:val="001706E9"/>
    <w:rsid w:val="001711E8"/>
    <w:rsid w:val="0017139D"/>
    <w:rsid w:val="00171909"/>
    <w:rsid w:val="00172B0C"/>
    <w:rsid w:val="001748A8"/>
    <w:rsid w:val="00174A0B"/>
    <w:rsid w:val="00174BA5"/>
    <w:rsid w:val="00175757"/>
    <w:rsid w:val="00175F88"/>
    <w:rsid w:val="001804AA"/>
    <w:rsid w:val="00182450"/>
    <w:rsid w:val="00183FAA"/>
    <w:rsid w:val="00184B09"/>
    <w:rsid w:val="001856EB"/>
    <w:rsid w:val="00186EDD"/>
    <w:rsid w:val="00191504"/>
    <w:rsid w:val="0019151D"/>
    <w:rsid w:val="00191F1C"/>
    <w:rsid w:val="00192844"/>
    <w:rsid w:val="0019341F"/>
    <w:rsid w:val="001947C1"/>
    <w:rsid w:val="00194AEA"/>
    <w:rsid w:val="0019680C"/>
    <w:rsid w:val="00196CA3"/>
    <w:rsid w:val="001A07FA"/>
    <w:rsid w:val="001A0A85"/>
    <w:rsid w:val="001A2701"/>
    <w:rsid w:val="001A27A5"/>
    <w:rsid w:val="001A2CB6"/>
    <w:rsid w:val="001A3C69"/>
    <w:rsid w:val="001B1FBB"/>
    <w:rsid w:val="001B24D6"/>
    <w:rsid w:val="001B2576"/>
    <w:rsid w:val="001B66E8"/>
    <w:rsid w:val="001C10B5"/>
    <w:rsid w:val="001C1350"/>
    <w:rsid w:val="001C2B26"/>
    <w:rsid w:val="001C4A18"/>
    <w:rsid w:val="001C5219"/>
    <w:rsid w:val="001C6DDF"/>
    <w:rsid w:val="001D2278"/>
    <w:rsid w:val="001D3E62"/>
    <w:rsid w:val="001D404C"/>
    <w:rsid w:val="001D4771"/>
    <w:rsid w:val="001D4B25"/>
    <w:rsid w:val="001D4D54"/>
    <w:rsid w:val="001D775D"/>
    <w:rsid w:val="001E0021"/>
    <w:rsid w:val="001E0134"/>
    <w:rsid w:val="001E096F"/>
    <w:rsid w:val="001E625B"/>
    <w:rsid w:val="001E6503"/>
    <w:rsid w:val="001F0607"/>
    <w:rsid w:val="001F1B85"/>
    <w:rsid w:val="001F2691"/>
    <w:rsid w:val="001F4501"/>
    <w:rsid w:val="001F5381"/>
    <w:rsid w:val="001F6999"/>
    <w:rsid w:val="0020125E"/>
    <w:rsid w:val="002030C6"/>
    <w:rsid w:val="00203C31"/>
    <w:rsid w:val="002046D6"/>
    <w:rsid w:val="00204AAE"/>
    <w:rsid w:val="002052BF"/>
    <w:rsid w:val="00205977"/>
    <w:rsid w:val="00206107"/>
    <w:rsid w:val="00207B70"/>
    <w:rsid w:val="00210689"/>
    <w:rsid w:val="002114AC"/>
    <w:rsid w:val="00212D77"/>
    <w:rsid w:val="00214D00"/>
    <w:rsid w:val="002163C2"/>
    <w:rsid w:val="00217920"/>
    <w:rsid w:val="0022247C"/>
    <w:rsid w:val="00223E2D"/>
    <w:rsid w:val="002267C4"/>
    <w:rsid w:val="0022681D"/>
    <w:rsid w:val="00226B04"/>
    <w:rsid w:val="002310AC"/>
    <w:rsid w:val="00231B64"/>
    <w:rsid w:val="0023241C"/>
    <w:rsid w:val="00233040"/>
    <w:rsid w:val="002331FC"/>
    <w:rsid w:val="00233EA1"/>
    <w:rsid w:val="002341A6"/>
    <w:rsid w:val="00234960"/>
    <w:rsid w:val="002349EA"/>
    <w:rsid w:val="002353BA"/>
    <w:rsid w:val="00241C0F"/>
    <w:rsid w:val="0024246D"/>
    <w:rsid w:val="00242494"/>
    <w:rsid w:val="002426DF"/>
    <w:rsid w:val="00242973"/>
    <w:rsid w:val="0024357E"/>
    <w:rsid w:val="00244B05"/>
    <w:rsid w:val="00245007"/>
    <w:rsid w:val="002469B2"/>
    <w:rsid w:val="00250C09"/>
    <w:rsid w:val="002518A2"/>
    <w:rsid w:val="00251CB0"/>
    <w:rsid w:val="002526BF"/>
    <w:rsid w:val="00252D60"/>
    <w:rsid w:val="00254321"/>
    <w:rsid w:val="00254C63"/>
    <w:rsid w:val="00255FAB"/>
    <w:rsid w:val="00261B2E"/>
    <w:rsid w:val="00261B8C"/>
    <w:rsid w:val="00262415"/>
    <w:rsid w:val="00263053"/>
    <w:rsid w:val="002656EC"/>
    <w:rsid w:val="002669A2"/>
    <w:rsid w:val="00266F68"/>
    <w:rsid w:val="002673C9"/>
    <w:rsid w:val="0026755C"/>
    <w:rsid w:val="00270768"/>
    <w:rsid w:val="00270FE8"/>
    <w:rsid w:val="002728AB"/>
    <w:rsid w:val="00273B38"/>
    <w:rsid w:val="002770A6"/>
    <w:rsid w:val="0027768E"/>
    <w:rsid w:val="00280088"/>
    <w:rsid w:val="0028229F"/>
    <w:rsid w:val="00283734"/>
    <w:rsid w:val="002876B6"/>
    <w:rsid w:val="002878DF"/>
    <w:rsid w:val="00290648"/>
    <w:rsid w:val="00290C64"/>
    <w:rsid w:val="00292958"/>
    <w:rsid w:val="00293181"/>
    <w:rsid w:val="00294B5D"/>
    <w:rsid w:val="00295293"/>
    <w:rsid w:val="002952EA"/>
    <w:rsid w:val="002954A7"/>
    <w:rsid w:val="002955F7"/>
    <w:rsid w:val="002971EB"/>
    <w:rsid w:val="00297422"/>
    <w:rsid w:val="002A0E48"/>
    <w:rsid w:val="002A2AC5"/>
    <w:rsid w:val="002A5467"/>
    <w:rsid w:val="002A560B"/>
    <w:rsid w:val="002A6293"/>
    <w:rsid w:val="002A6736"/>
    <w:rsid w:val="002A7E7D"/>
    <w:rsid w:val="002B27CA"/>
    <w:rsid w:val="002B2887"/>
    <w:rsid w:val="002B29F6"/>
    <w:rsid w:val="002B2E3B"/>
    <w:rsid w:val="002B6991"/>
    <w:rsid w:val="002B7048"/>
    <w:rsid w:val="002B77BD"/>
    <w:rsid w:val="002C14D4"/>
    <w:rsid w:val="002C191D"/>
    <w:rsid w:val="002C1C66"/>
    <w:rsid w:val="002C2125"/>
    <w:rsid w:val="002C3B72"/>
    <w:rsid w:val="002C4638"/>
    <w:rsid w:val="002C4E8E"/>
    <w:rsid w:val="002C59E9"/>
    <w:rsid w:val="002C6F3E"/>
    <w:rsid w:val="002C79F1"/>
    <w:rsid w:val="002D0A01"/>
    <w:rsid w:val="002D15C2"/>
    <w:rsid w:val="002D1A30"/>
    <w:rsid w:val="002D1CC4"/>
    <w:rsid w:val="002D4AC5"/>
    <w:rsid w:val="002D7D08"/>
    <w:rsid w:val="002E1192"/>
    <w:rsid w:val="002E25F4"/>
    <w:rsid w:val="002E352C"/>
    <w:rsid w:val="002E3CF6"/>
    <w:rsid w:val="002E4AC9"/>
    <w:rsid w:val="002E5FC4"/>
    <w:rsid w:val="002F0538"/>
    <w:rsid w:val="002F1F91"/>
    <w:rsid w:val="002F1FF1"/>
    <w:rsid w:val="002F341B"/>
    <w:rsid w:val="002F424A"/>
    <w:rsid w:val="002F4AAD"/>
    <w:rsid w:val="002F6989"/>
    <w:rsid w:val="002F7554"/>
    <w:rsid w:val="0030058B"/>
    <w:rsid w:val="0030061E"/>
    <w:rsid w:val="00301BB4"/>
    <w:rsid w:val="00303B4E"/>
    <w:rsid w:val="00304944"/>
    <w:rsid w:val="00305766"/>
    <w:rsid w:val="00310C1F"/>
    <w:rsid w:val="00312848"/>
    <w:rsid w:val="00313CEC"/>
    <w:rsid w:val="00315996"/>
    <w:rsid w:val="00316391"/>
    <w:rsid w:val="0031647E"/>
    <w:rsid w:val="00316789"/>
    <w:rsid w:val="0031698D"/>
    <w:rsid w:val="003211B1"/>
    <w:rsid w:val="00323A51"/>
    <w:rsid w:val="003254C3"/>
    <w:rsid w:val="00325611"/>
    <w:rsid w:val="003314FB"/>
    <w:rsid w:val="00332A4B"/>
    <w:rsid w:val="003371ED"/>
    <w:rsid w:val="003405B7"/>
    <w:rsid w:val="00340735"/>
    <w:rsid w:val="00340B3B"/>
    <w:rsid w:val="003411E7"/>
    <w:rsid w:val="0034198A"/>
    <w:rsid w:val="003423CE"/>
    <w:rsid w:val="0034592A"/>
    <w:rsid w:val="0034647A"/>
    <w:rsid w:val="00351E61"/>
    <w:rsid w:val="00353639"/>
    <w:rsid w:val="00361D08"/>
    <w:rsid w:val="003625A8"/>
    <w:rsid w:val="0036535E"/>
    <w:rsid w:val="00370947"/>
    <w:rsid w:val="0037113D"/>
    <w:rsid w:val="00371A11"/>
    <w:rsid w:val="00371B67"/>
    <w:rsid w:val="00373D43"/>
    <w:rsid w:val="00374E7D"/>
    <w:rsid w:val="00375749"/>
    <w:rsid w:val="00375913"/>
    <w:rsid w:val="00375F0B"/>
    <w:rsid w:val="003764D7"/>
    <w:rsid w:val="00377E71"/>
    <w:rsid w:val="00380A98"/>
    <w:rsid w:val="00382FEE"/>
    <w:rsid w:val="00383394"/>
    <w:rsid w:val="00383F94"/>
    <w:rsid w:val="003850A7"/>
    <w:rsid w:val="00385B64"/>
    <w:rsid w:val="00386234"/>
    <w:rsid w:val="00386AD2"/>
    <w:rsid w:val="0038754E"/>
    <w:rsid w:val="00387FB4"/>
    <w:rsid w:val="00390A6A"/>
    <w:rsid w:val="003922B6"/>
    <w:rsid w:val="00393CDB"/>
    <w:rsid w:val="00394AD1"/>
    <w:rsid w:val="003972E9"/>
    <w:rsid w:val="00397D0A"/>
    <w:rsid w:val="003A02EB"/>
    <w:rsid w:val="003A0731"/>
    <w:rsid w:val="003A28AD"/>
    <w:rsid w:val="003A3B5E"/>
    <w:rsid w:val="003A5B0C"/>
    <w:rsid w:val="003A6302"/>
    <w:rsid w:val="003A69C6"/>
    <w:rsid w:val="003A79FC"/>
    <w:rsid w:val="003B0284"/>
    <w:rsid w:val="003B03C9"/>
    <w:rsid w:val="003B1349"/>
    <w:rsid w:val="003B1CE8"/>
    <w:rsid w:val="003B3A7C"/>
    <w:rsid w:val="003B3D6E"/>
    <w:rsid w:val="003B3FCB"/>
    <w:rsid w:val="003B45DA"/>
    <w:rsid w:val="003B4DD4"/>
    <w:rsid w:val="003B78C1"/>
    <w:rsid w:val="003C14EE"/>
    <w:rsid w:val="003C1ABA"/>
    <w:rsid w:val="003C217B"/>
    <w:rsid w:val="003C3F54"/>
    <w:rsid w:val="003C4F61"/>
    <w:rsid w:val="003D2E43"/>
    <w:rsid w:val="003D2FF2"/>
    <w:rsid w:val="003D4020"/>
    <w:rsid w:val="003D56EA"/>
    <w:rsid w:val="003E1042"/>
    <w:rsid w:val="003E1B7C"/>
    <w:rsid w:val="003E228F"/>
    <w:rsid w:val="003E3FF5"/>
    <w:rsid w:val="003E4C7C"/>
    <w:rsid w:val="003E679B"/>
    <w:rsid w:val="003E6B66"/>
    <w:rsid w:val="003E73A3"/>
    <w:rsid w:val="003E74F8"/>
    <w:rsid w:val="003E7C60"/>
    <w:rsid w:val="003F1085"/>
    <w:rsid w:val="003F2D41"/>
    <w:rsid w:val="003F2EBE"/>
    <w:rsid w:val="003F6588"/>
    <w:rsid w:val="003F71CC"/>
    <w:rsid w:val="003F7FFE"/>
    <w:rsid w:val="00400F7A"/>
    <w:rsid w:val="00401330"/>
    <w:rsid w:val="004033C1"/>
    <w:rsid w:val="00404214"/>
    <w:rsid w:val="004062E0"/>
    <w:rsid w:val="00406929"/>
    <w:rsid w:val="00407D32"/>
    <w:rsid w:val="00410041"/>
    <w:rsid w:val="0041412A"/>
    <w:rsid w:val="00414492"/>
    <w:rsid w:val="00414531"/>
    <w:rsid w:val="00414722"/>
    <w:rsid w:val="004165BC"/>
    <w:rsid w:val="00417535"/>
    <w:rsid w:val="004179B2"/>
    <w:rsid w:val="004179E6"/>
    <w:rsid w:val="00420D68"/>
    <w:rsid w:val="004235FA"/>
    <w:rsid w:val="00424EB9"/>
    <w:rsid w:val="00426A6B"/>
    <w:rsid w:val="00426ED4"/>
    <w:rsid w:val="004270A9"/>
    <w:rsid w:val="0042742A"/>
    <w:rsid w:val="00427C78"/>
    <w:rsid w:val="00431BBF"/>
    <w:rsid w:val="0043364C"/>
    <w:rsid w:val="004361E6"/>
    <w:rsid w:val="00437CDC"/>
    <w:rsid w:val="00440DB2"/>
    <w:rsid w:val="004414B0"/>
    <w:rsid w:val="00441F07"/>
    <w:rsid w:val="0044263C"/>
    <w:rsid w:val="004471CC"/>
    <w:rsid w:val="00453528"/>
    <w:rsid w:val="00455EFF"/>
    <w:rsid w:val="00455F2A"/>
    <w:rsid w:val="004575A8"/>
    <w:rsid w:val="0045767B"/>
    <w:rsid w:val="004600C9"/>
    <w:rsid w:val="004615F8"/>
    <w:rsid w:val="00461C62"/>
    <w:rsid w:val="00461F48"/>
    <w:rsid w:val="00462258"/>
    <w:rsid w:val="00463017"/>
    <w:rsid w:val="004639B7"/>
    <w:rsid w:val="00463CD4"/>
    <w:rsid w:val="00464A8B"/>
    <w:rsid w:val="00466D55"/>
    <w:rsid w:val="0046793D"/>
    <w:rsid w:val="00467B15"/>
    <w:rsid w:val="004725E2"/>
    <w:rsid w:val="004728B7"/>
    <w:rsid w:val="00474177"/>
    <w:rsid w:val="004756F8"/>
    <w:rsid w:val="004758D0"/>
    <w:rsid w:val="004760C6"/>
    <w:rsid w:val="0048181E"/>
    <w:rsid w:val="00481C38"/>
    <w:rsid w:val="0048403D"/>
    <w:rsid w:val="0048426A"/>
    <w:rsid w:val="00490EB8"/>
    <w:rsid w:val="004940C7"/>
    <w:rsid w:val="0049633C"/>
    <w:rsid w:val="004A0EF2"/>
    <w:rsid w:val="004A11B0"/>
    <w:rsid w:val="004A1654"/>
    <w:rsid w:val="004A1850"/>
    <w:rsid w:val="004A1AB5"/>
    <w:rsid w:val="004A4C68"/>
    <w:rsid w:val="004A7294"/>
    <w:rsid w:val="004B0024"/>
    <w:rsid w:val="004B0A4F"/>
    <w:rsid w:val="004B25D0"/>
    <w:rsid w:val="004B629B"/>
    <w:rsid w:val="004B6E28"/>
    <w:rsid w:val="004B7DF1"/>
    <w:rsid w:val="004C0CE7"/>
    <w:rsid w:val="004C4EC0"/>
    <w:rsid w:val="004C4F1C"/>
    <w:rsid w:val="004C5099"/>
    <w:rsid w:val="004C5182"/>
    <w:rsid w:val="004D1466"/>
    <w:rsid w:val="004D3C19"/>
    <w:rsid w:val="004D4EC2"/>
    <w:rsid w:val="004D5C93"/>
    <w:rsid w:val="004D5E13"/>
    <w:rsid w:val="004D5F64"/>
    <w:rsid w:val="004D63DF"/>
    <w:rsid w:val="004D64AB"/>
    <w:rsid w:val="004E01A8"/>
    <w:rsid w:val="004E0ECE"/>
    <w:rsid w:val="004E5833"/>
    <w:rsid w:val="004E5EFD"/>
    <w:rsid w:val="004F0C47"/>
    <w:rsid w:val="004F33B0"/>
    <w:rsid w:val="004F3E29"/>
    <w:rsid w:val="004F577E"/>
    <w:rsid w:val="004F742C"/>
    <w:rsid w:val="004F77C2"/>
    <w:rsid w:val="005005C9"/>
    <w:rsid w:val="005039ED"/>
    <w:rsid w:val="00504A77"/>
    <w:rsid w:val="005052EE"/>
    <w:rsid w:val="005069C6"/>
    <w:rsid w:val="00513323"/>
    <w:rsid w:val="0051351A"/>
    <w:rsid w:val="00513B02"/>
    <w:rsid w:val="00514C50"/>
    <w:rsid w:val="005151C6"/>
    <w:rsid w:val="0051525F"/>
    <w:rsid w:val="0051534D"/>
    <w:rsid w:val="005164DE"/>
    <w:rsid w:val="00517A58"/>
    <w:rsid w:val="00522770"/>
    <w:rsid w:val="00522D94"/>
    <w:rsid w:val="005257A0"/>
    <w:rsid w:val="0052704A"/>
    <w:rsid w:val="00527B42"/>
    <w:rsid w:val="00531302"/>
    <w:rsid w:val="00531940"/>
    <w:rsid w:val="005321D0"/>
    <w:rsid w:val="0053355E"/>
    <w:rsid w:val="00533B9D"/>
    <w:rsid w:val="005347F7"/>
    <w:rsid w:val="0053524D"/>
    <w:rsid w:val="005364B6"/>
    <w:rsid w:val="00537A79"/>
    <w:rsid w:val="005405CC"/>
    <w:rsid w:val="00540BDE"/>
    <w:rsid w:val="00541415"/>
    <w:rsid w:val="00541723"/>
    <w:rsid w:val="005428D8"/>
    <w:rsid w:val="0054382C"/>
    <w:rsid w:val="00545335"/>
    <w:rsid w:val="005515CC"/>
    <w:rsid w:val="00553761"/>
    <w:rsid w:val="00553B22"/>
    <w:rsid w:val="00556BB2"/>
    <w:rsid w:val="0055775E"/>
    <w:rsid w:val="00557BB8"/>
    <w:rsid w:val="00561679"/>
    <w:rsid w:val="005623F0"/>
    <w:rsid w:val="0056311B"/>
    <w:rsid w:val="005636E6"/>
    <w:rsid w:val="005643DB"/>
    <w:rsid w:val="00564AF1"/>
    <w:rsid w:val="005662E2"/>
    <w:rsid w:val="005679F8"/>
    <w:rsid w:val="005705BC"/>
    <w:rsid w:val="005737B8"/>
    <w:rsid w:val="005741E1"/>
    <w:rsid w:val="005768DA"/>
    <w:rsid w:val="0057744A"/>
    <w:rsid w:val="00577BBD"/>
    <w:rsid w:val="00580EBA"/>
    <w:rsid w:val="00582421"/>
    <w:rsid w:val="005829EE"/>
    <w:rsid w:val="0058311A"/>
    <w:rsid w:val="00583A3C"/>
    <w:rsid w:val="00585453"/>
    <w:rsid w:val="005873A6"/>
    <w:rsid w:val="005874B4"/>
    <w:rsid w:val="005879A6"/>
    <w:rsid w:val="00587E1A"/>
    <w:rsid w:val="0059035D"/>
    <w:rsid w:val="00594A33"/>
    <w:rsid w:val="005965EE"/>
    <w:rsid w:val="005A0D65"/>
    <w:rsid w:val="005A2CDA"/>
    <w:rsid w:val="005A4532"/>
    <w:rsid w:val="005A45DB"/>
    <w:rsid w:val="005A47CD"/>
    <w:rsid w:val="005A4EAB"/>
    <w:rsid w:val="005B0EB3"/>
    <w:rsid w:val="005B5B62"/>
    <w:rsid w:val="005B5F78"/>
    <w:rsid w:val="005B622D"/>
    <w:rsid w:val="005C05EF"/>
    <w:rsid w:val="005C3392"/>
    <w:rsid w:val="005C342A"/>
    <w:rsid w:val="005C3AF5"/>
    <w:rsid w:val="005C4ED3"/>
    <w:rsid w:val="005C50FC"/>
    <w:rsid w:val="005C5144"/>
    <w:rsid w:val="005C7E0A"/>
    <w:rsid w:val="005D2596"/>
    <w:rsid w:val="005D2F2C"/>
    <w:rsid w:val="005D4C72"/>
    <w:rsid w:val="005D4CE2"/>
    <w:rsid w:val="005D590E"/>
    <w:rsid w:val="005D7134"/>
    <w:rsid w:val="005D7E4F"/>
    <w:rsid w:val="005E1BC7"/>
    <w:rsid w:val="005E42BE"/>
    <w:rsid w:val="005E439C"/>
    <w:rsid w:val="005E64DF"/>
    <w:rsid w:val="005E7755"/>
    <w:rsid w:val="005F1A5D"/>
    <w:rsid w:val="005F2659"/>
    <w:rsid w:val="005F481E"/>
    <w:rsid w:val="005F4E67"/>
    <w:rsid w:val="005F6B7A"/>
    <w:rsid w:val="005F7AB5"/>
    <w:rsid w:val="005F7AFD"/>
    <w:rsid w:val="00600E3C"/>
    <w:rsid w:val="0060175D"/>
    <w:rsid w:val="006017B7"/>
    <w:rsid w:val="006021AB"/>
    <w:rsid w:val="00603EEB"/>
    <w:rsid w:val="00604630"/>
    <w:rsid w:val="00605ED4"/>
    <w:rsid w:val="00612562"/>
    <w:rsid w:val="00612739"/>
    <w:rsid w:val="0061275C"/>
    <w:rsid w:val="00612999"/>
    <w:rsid w:val="00614A61"/>
    <w:rsid w:val="00616634"/>
    <w:rsid w:val="00616E1C"/>
    <w:rsid w:val="006174CA"/>
    <w:rsid w:val="00617D84"/>
    <w:rsid w:val="0062000F"/>
    <w:rsid w:val="00620960"/>
    <w:rsid w:val="00620C93"/>
    <w:rsid w:val="00622E70"/>
    <w:rsid w:val="0062311B"/>
    <w:rsid w:val="006253DF"/>
    <w:rsid w:val="0062650A"/>
    <w:rsid w:val="00626A22"/>
    <w:rsid w:val="0063088D"/>
    <w:rsid w:val="00630AB3"/>
    <w:rsid w:val="00634362"/>
    <w:rsid w:val="00636425"/>
    <w:rsid w:val="0063773D"/>
    <w:rsid w:val="00641955"/>
    <w:rsid w:val="00643AE4"/>
    <w:rsid w:val="006459F5"/>
    <w:rsid w:val="00651885"/>
    <w:rsid w:val="00651AAA"/>
    <w:rsid w:val="006521C1"/>
    <w:rsid w:val="006523B1"/>
    <w:rsid w:val="00652B3A"/>
    <w:rsid w:val="006542E6"/>
    <w:rsid w:val="00654404"/>
    <w:rsid w:val="00655B91"/>
    <w:rsid w:val="0065640B"/>
    <w:rsid w:val="006568C4"/>
    <w:rsid w:val="00656F0A"/>
    <w:rsid w:val="0066029D"/>
    <w:rsid w:val="00665E7F"/>
    <w:rsid w:val="00666C58"/>
    <w:rsid w:val="00667092"/>
    <w:rsid w:val="00673A41"/>
    <w:rsid w:val="006748FC"/>
    <w:rsid w:val="00674E0E"/>
    <w:rsid w:val="00675A9C"/>
    <w:rsid w:val="00676BB2"/>
    <w:rsid w:val="00676F5E"/>
    <w:rsid w:val="006804D5"/>
    <w:rsid w:val="00682F7F"/>
    <w:rsid w:val="006845A8"/>
    <w:rsid w:val="0068667B"/>
    <w:rsid w:val="0068693A"/>
    <w:rsid w:val="00687CF9"/>
    <w:rsid w:val="0069108F"/>
    <w:rsid w:val="006930D3"/>
    <w:rsid w:val="00693460"/>
    <w:rsid w:val="00697471"/>
    <w:rsid w:val="006A01D1"/>
    <w:rsid w:val="006A1BFF"/>
    <w:rsid w:val="006A2AD0"/>
    <w:rsid w:val="006A4302"/>
    <w:rsid w:val="006A449B"/>
    <w:rsid w:val="006A4951"/>
    <w:rsid w:val="006A6577"/>
    <w:rsid w:val="006B1B25"/>
    <w:rsid w:val="006B3087"/>
    <w:rsid w:val="006B33C2"/>
    <w:rsid w:val="006B38DE"/>
    <w:rsid w:val="006B44CA"/>
    <w:rsid w:val="006B4979"/>
    <w:rsid w:val="006B544A"/>
    <w:rsid w:val="006B6F45"/>
    <w:rsid w:val="006B6F8C"/>
    <w:rsid w:val="006C0CAA"/>
    <w:rsid w:val="006C167D"/>
    <w:rsid w:val="006C2460"/>
    <w:rsid w:val="006C2F12"/>
    <w:rsid w:val="006D0C94"/>
    <w:rsid w:val="006D11DF"/>
    <w:rsid w:val="006D174C"/>
    <w:rsid w:val="006D1E9A"/>
    <w:rsid w:val="006D1F2D"/>
    <w:rsid w:val="006D2F3F"/>
    <w:rsid w:val="006D3C65"/>
    <w:rsid w:val="006D4BCB"/>
    <w:rsid w:val="006D6ABF"/>
    <w:rsid w:val="006D7775"/>
    <w:rsid w:val="006E0B7A"/>
    <w:rsid w:val="006E1201"/>
    <w:rsid w:val="006E1E66"/>
    <w:rsid w:val="006E25F8"/>
    <w:rsid w:val="006E2A20"/>
    <w:rsid w:val="006E4BB1"/>
    <w:rsid w:val="006E6044"/>
    <w:rsid w:val="006E6209"/>
    <w:rsid w:val="006E6BF7"/>
    <w:rsid w:val="006E7650"/>
    <w:rsid w:val="006F1D8B"/>
    <w:rsid w:val="006F2E50"/>
    <w:rsid w:val="006F4ED2"/>
    <w:rsid w:val="006F6F68"/>
    <w:rsid w:val="006F7376"/>
    <w:rsid w:val="00700EEB"/>
    <w:rsid w:val="00700FC1"/>
    <w:rsid w:val="00701D35"/>
    <w:rsid w:val="00704E0C"/>
    <w:rsid w:val="007107B6"/>
    <w:rsid w:val="00710DDE"/>
    <w:rsid w:val="007115A5"/>
    <w:rsid w:val="00713589"/>
    <w:rsid w:val="00713CF4"/>
    <w:rsid w:val="0071594A"/>
    <w:rsid w:val="00715A11"/>
    <w:rsid w:val="007169EA"/>
    <w:rsid w:val="007176DF"/>
    <w:rsid w:val="00721FEB"/>
    <w:rsid w:val="007233DC"/>
    <w:rsid w:val="00723C6C"/>
    <w:rsid w:val="00725BF7"/>
    <w:rsid w:val="00726C5B"/>
    <w:rsid w:val="00727023"/>
    <w:rsid w:val="0072750C"/>
    <w:rsid w:val="00733BDE"/>
    <w:rsid w:val="007355FC"/>
    <w:rsid w:val="00736304"/>
    <w:rsid w:val="0074069A"/>
    <w:rsid w:val="00743D15"/>
    <w:rsid w:val="0074598C"/>
    <w:rsid w:val="00745E69"/>
    <w:rsid w:val="007468BB"/>
    <w:rsid w:val="00746B65"/>
    <w:rsid w:val="00752B59"/>
    <w:rsid w:val="00753330"/>
    <w:rsid w:val="00754E98"/>
    <w:rsid w:val="007619EF"/>
    <w:rsid w:val="00761AF7"/>
    <w:rsid w:val="00764C70"/>
    <w:rsid w:val="00765285"/>
    <w:rsid w:val="00765BFB"/>
    <w:rsid w:val="00766518"/>
    <w:rsid w:val="00766D6F"/>
    <w:rsid w:val="0076792B"/>
    <w:rsid w:val="00767C63"/>
    <w:rsid w:val="00782A7A"/>
    <w:rsid w:val="00783949"/>
    <w:rsid w:val="007851DB"/>
    <w:rsid w:val="00785A56"/>
    <w:rsid w:val="00785D10"/>
    <w:rsid w:val="00787758"/>
    <w:rsid w:val="0079000A"/>
    <w:rsid w:val="007902BD"/>
    <w:rsid w:val="007937F0"/>
    <w:rsid w:val="00796257"/>
    <w:rsid w:val="007977DF"/>
    <w:rsid w:val="00797CAA"/>
    <w:rsid w:val="007A4A33"/>
    <w:rsid w:val="007A5606"/>
    <w:rsid w:val="007A59F7"/>
    <w:rsid w:val="007A6F51"/>
    <w:rsid w:val="007B112B"/>
    <w:rsid w:val="007B1D36"/>
    <w:rsid w:val="007B242D"/>
    <w:rsid w:val="007B27E3"/>
    <w:rsid w:val="007B368C"/>
    <w:rsid w:val="007B36E6"/>
    <w:rsid w:val="007B4F15"/>
    <w:rsid w:val="007B54BC"/>
    <w:rsid w:val="007B7876"/>
    <w:rsid w:val="007B79AA"/>
    <w:rsid w:val="007B7B8C"/>
    <w:rsid w:val="007B7E50"/>
    <w:rsid w:val="007C0A34"/>
    <w:rsid w:val="007C1F7C"/>
    <w:rsid w:val="007C3E8E"/>
    <w:rsid w:val="007C4690"/>
    <w:rsid w:val="007C4F72"/>
    <w:rsid w:val="007C5BA3"/>
    <w:rsid w:val="007C73C5"/>
    <w:rsid w:val="007C7D70"/>
    <w:rsid w:val="007D0B3A"/>
    <w:rsid w:val="007D13FB"/>
    <w:rsid w:val="007D25CB"/>
    <w:rsid w:val="007D3940"/>
    <w:rsid w:val="007D3DF9"/>
    <w:rsid w:val="007D3EA7"/>
    <w:rsid w:val="007D516B"/>
    <w:rsid w:val="007E023F"/>
    <w:rsid w:val="007E09C2"/>
    <w:rsid w:val="007E243A"/>
    <w:rsid w:val="007E489A"/>
    <w:rsid w:val="007E70A8"/>
    <w:rsid w:val="007F1B5C"/>
    <w:rsid w:val="007F2108"/>
    <w:rsid w:val="007F250E"/>
    <w:rsid w:val="007F261A"/>
    <w:rsid w:val="007F30BA"/>
    <w:rsid w:val="007F3424"/>
    <w:rsid w:val="007F4DAA"/>
    <w:rsid w:val="007F688A"/>
    <w:rsid w:val="008011EB"/>
    <w:rsid w:val="00801EAC"/>
    <w:rsid w:val="00802C3F"/>
    <w:rsid w:val="0080363A"/>
    <w:rsid w:val="008052C8"/>
    <w:rsid w:val="0080534E"/>
    <w:rsid w:val="00805C86"/>
    <w:rsid w:val="008071E0"/>
    <w:rsid w:val="00807495"/>
    <w:rsid w:val="008075C3"/>
    <w:rsid w:val="00807607"/>
    <w:rsid w:val="008122E0"/>
    <w:rsid w:val="008137FD"/>
    <w:rsid w:val="00814F67"/>
    <w:rsid w:val="008168B4"/>
    <w:rsid w:val="00817DF3"/>
    <w:rsid w:val="008247A2"/>
    <w:rsid w:val="00825C83"/>
    <w:rsid w:val="00826274"/>
    <w:rsid w:val="0082713E"/>
    <w:rsid w:val="00831414"/>
    <w:rsid w:val="00831450"/>
    <w:rsid w:val="00832EE2"/>
    <w:rsid w:val="00834A74"/>
    <w:rsid w:val="00837FD5"/>
    <w:rsid w:val="00841263"/>
    <w:rsid w:val="00841F72"/>
    <w:rsid w:val="0084403B"/>
    <w:rsid w:val="0084602A"/>
    <w:rsid w:val="00846F77"/>
    <w:rsid w:val="0085182B"/>
    <w:rsid w:val="00852005"/>
    <w:rsid w:val="00853D71"/>
    <w:rsid w:val="00856468"/>
    <w:rsid w:val="00856656"/>
    <w:rsid w:val="00856759"/>
    <w:rsid w:val="00857250"/>
    <w:rsid w:val="0086158E"/>
    <w:rsid w:val="00861912"/>
    <w:rsid w:val="00861C28"/>
    <w:rsid w:val="008622AD"/>
    <w:rsid w:val="00862648"/>
    <w:rsid w:val="00863807"/>
    <w:rsid w:val="00863B78"/>
    <w:rsid w:val="00863CF5"/>
    <w:rsid w:val="00871910"/>
    <w:rsid w:val="00871BCF"/>
    <w:rsid w:val="008740A2"/>
    <w:rsid w:val="0087423F"/>
    <w:rsid w:val="00874BDE"/>
    <w:rsid w:val="008767BB"/>
    <w:rsid w:val="0087752E"/>
    <w:rsid w:val="00877669"/>
    <w:rsid w:val="00880DE7"/>
    <w:rsid w:val="008827EB"/>
    <w:rsid w:val="008850B1"/>
    <w:rsid w:val="0088590F"/>
    <w:rsid w:val="00891E5B"/>
    <w:rsid w:val="00892BD9"/>
    <w:rsid w:val="00892FE9"/>
    <w:rsid w:val="008931FD"/>
    <w:rsid w:val="008938F0"/>
    <w:rsid w:val="0089401E"/>
    <w:rsid w:val="00894E04"/>
    <w:rsid w:val="00896E2F"/>
    <w:rsid w:val="00897F3F"/>
    <w:rsid w:val="008A038A"/>
    <w:rsid w:val="008A0477"/>
    <w:rsid w:val="008A557B"/>
    <w:rsid w:val="008A5BD0"/>
    <w:rsid w:val="008A7131"/>
    <w:rsid w:val="008A73B7"/>
    <w:rsid w:val="008A793E"/>
    <w:rsid w:val="008B0DCA"/>
    <w:rsid w:val="008B4C27"/>
    <w:rsid w:val="008B7FD4"/>
    <w:rsid w:val="008C0DDA"/>
    <w:rsid w:val="008C24F7"/>
    <w:rsid w:val="008C31D0"/>
    <w:rsid w:val="008C3FD8"/>
    <w:rsid w:val="008C432C"/>
    <w:rsid w:val="008C5E4C"/>
    <w:rsid w:val="008C7981"/>
    <w:rsid w:val="008C7EE2"/>
    <w:rsid w:val="008D1CE2"/>
    <w:rsid w:val="008D1D44"/>
    <w:rsid w:val="008D1E1D"/>
    <w:rsid w:val="008D2BB5"/>
    <w:rsid w:val="008D3FB1"/>
    <w:rsid w:val="008D5F73"/>
    <w:rsid w:val="008D660D"/>
    <w:rsid w:val="008E01B1"/>
    <w:rsid w:val="008E0223"/>
    <w:rsid w:val="008E371D"/>
    <w:rsid w:val="008E4868"/>
    <w:rsid w:val="008E6F2F"/>
    <w:rsid w:val="008E70B1"/>
    <w:rsid w:val="008E7902"/>
    <w:rsid w:val="008F43B5"/>
    <w:rsid w:val="008F5EB8"/>
    <w:rsid w:val="00901162"/>
    <w:rsid w:val="00903336"/>
    <w:rsid w:val="009036B6"/>
    <w:rsid w:val="00903963"/>
    <w:rsid w:val="00903B54"/>
    <w:rsid w:val="00904984"/>
    <w:rsid w:val="0090572C"/>
    <w:rsid w:val="009059DD"/>
    <w:rsid w:val="00907510"/>
    <w:rsid w:val="00907770"/>
    <w:rsid w:val="0091326C"/>
    <w:rsid w:val="0091399C"/>
    <w:rsid w:val="009142E4"/>
    <w:rsid w:val="00916384"/>
    <w:rsid w:val="009164CD"/>
    <w:rsid w:val="009169FA"/>
    <w:rsid w:val="00922859"/>
    <w:rsid w:val="009249D5"/>
    <w:rsid w:val="00925429"/>
    <w:rsid w:val="00926BCC"/>
    <w:rsid w:val="009273B3"/>
    <w:rsid w:val="0093020F"/>
    <w:rsid w:val="00933235"/>
    <w:rsid w:val="009355DF"/>
    <w:rsid w:val="009355F1"/>
    <w:rsid w:val="0093636F"/>
    <w:rsid w:val="009373DA"/>
    <w:rsid w:val="00941A29"/>
    <w:rsid w:val="00941EFE"/>
    <w:rsid w:val="00946116"/>
    <w:rsid w:val="00946D0E"/>
    <w:rsid w:val="00947A11"/>
    <w:rsid w:val="00947EF7"/>
    <w:rsid w:val="00950848"/>
    <w:rsid w:val="00950FA8"/>
    <w:rsid w:val="00952197"/>
    <w:rsid w:val="00952321"/>
    <w:rsid w:val="00955972"/>
    <w:rsid w:val="00955FDB"/>
    <w:rsid w:val="00960464"/>
    <w:rsid w:val="009608AE"/>
    <w:rsid w:val="0096413A"/>
    <w:rsid w:val="009641AB"/>
    <w:rsid w:val="0096434C"/>
    <w:rsid w:val="00965E77"/>
    <w:rsid w:val="00966815"/>
    <w:rsid w:val="00966E67"/>
    <w:rsid w:val="00967D09"/>
    <w:rsid w:val="00970025"/>
    <w:rsid w:val="00971C3F"/>
    <w:rsid w:val="00971E7C"/>
    <w:rsid w:val="00972CF4"/>
    <w:rsid w:val="00973ED2"/>
    <w:rsid w:val="00975006"/>
    <w:rsid w:val="009753D5"/>
    <w:rsid w:val="00977BB5"/>
    <w:rsid w:val="0098017E"/>
    <w:rsid w:val="00980B19"/>
    <w:rsid w:val="009834DC"/>
    <w:rsid w:val="00983642"/>
    <w:rsid w:val="009856F5"/>
    <w:rsid w:val="00986EFA"/>
    <w:rsid w:val="009875F8"/>
    <w:rsid w:val="0098764D"/>
    <w:rsid w:val="00987C36"/>
    <w:rsid w:val="00990247"/>
    <w:rsid w:val="0099040D"/>
    <w:rsid w:val="00992DAA"/>
    <w:rsid w:val="00993CC8"/>
    <w:rsid w:val="00995B99"/>
    <w:rsid w:val="009A00A8"/>
    <w:rsid w:val="009A0E8B"/>
    <w:rsid w:val="009A0EB6"/>
    <w:rsid w:val="009A1B3F"/>
    <w:rsid w:val="009A2A80"/>
    <w:rsid w:val="009A2C86"/>
    <w:rsid w:val="009A2CFE"/>
    <w:rsid w:val="009A3E1E"/>
    <w:rsid w:val="009A5F8E"/>
    <w:rsid w:val="009A7057"/>
    <w:rsid w:val="009A7952"/>
    <w:rsid w:val="009A7A49"/>
    <w:rsid w:val="009B1115"/>
    <w:rsid w:val="009B182B"/>
    <w:rsid w:val="009B25DB"/>
    <w:rsid w:val="009B5977"/>
    <w:rsid w:val="009B6A4B"/>
    <w:rsid w:val="009B7E1F"/>
    <w:rsid w:val="009C3357"/>
    <w:rsid w:val="009C575D"/>
    <w:rsid w:val="009C6221"/>
    <w:rsid w:val="009D1E3E"/>
    <w:rsid w:val="009D422A"/>
    <w:rsid w:val="009D7FAF"/>
    <w:rsid w:val="009E3BD4"/>
    <w:rsid w:val="009E6BCD"/>
    <w:rsid w:val="009F2563"/>
    <w:rsid w:val="009F2723"/>
    <w:rsid w:val="009F502C"/>
    <w:rsid w:val="009F654B"/>
    <w:rsid w:val="009F780B"/>
    <w:rsid w:val="009F7D15"/>
    <w:rsid w:val="00A00426"/>
    <w:rsid w:val="00A00B80"/>
    <w:rsid w:val="00A01DB4"/>
    <w:rsid w:val="00A036C3"/>
    <w:rsid w:val="00A0387C"/>
    <w:rsid w:val="00A04B99"/>
    <w:rsid w:val="00A04E7A"/>
    <w:rsid w:val="00A06BF3"/>
    <w:rsid w:val="00A075AF"/>
    <w:rsid w:val="00A07C04"/>
    <w:rsid w:val="00A10A29"/>
    <w:rsid w:val="00A1165A"/>
    <w:rsid w:val="00A129CC"/>
    <w:rsid w:val="00A13B2B"/>
    <w:rsid w:val="00A146AE"/>
    <w:rsid w:val="00A17DD2"/>
    <w:rsid w:val="00A20C53"/>
    <w:rsid w:val="00A20CDD"/>
    <w:rsid w:val="00A21660"/>
    <w:rsid w:val="00A247B8"/>
    <w:rsid w:val="00A25681"/>
    <w:rsid w:val="00A262A3"/>
    <w:rsid w:val="00A3188F"/>
    <w:rsid w:val="00A329B4"/>
    <w:rsid w:val="00A33452"/>
    <w:rsid w:val="00A34623"/>
    <w:rsid w:val="00A4043A"/>
    <w:rsid w:val="00A4131F"/>
    <w:rsid w:val="00A43BEB"/>
    <w:rsid w:val="00A43C8B"/>
    <w:rsid w:val="00A476D8"/>
    <w:rsid w:val="00A50DC7"/>
    <w:rsid w:val="00A50ECB"/>
    <w:rsid w:val="00A524C6"/>
    <w:rsid w:val="00A52778"/>
    <w:rsid w:val="00A5361D"/>
    <w:rsid w:val="00A558F1"/>
    <w:rsid w:val="00A56E5E"/>
    <w:rsid w:val="00A608DE"/>
    <w:rsid w:val="00A60C3C"/>
    <w:rsid w:val="00A60D6C"/>
    <w:rsid w:val="00A62AE4"/>
    <w:rsid w:val="00A62EEB"/>
    <w:rsid w:val="00A63FC5"/>
    <w:rsid w:val="00A64820"/>
    <w:rsid w:val="00A67157"/>
    <w:rsid w:val="00A70846"/>
    <w:rsid w:val="00A70CBE"/>
    <w:rsid w:val="00A737DF"/>
    <w:rsid w:val="00A758AD"/>
    <w:rsid w:val="00A76E34"/>
    <w:rsid w:val="00A7729E"/>
    <w:rsid w:val="00A80792"/>
    <w:rsid w:val="00A80CDE"/>
    <w:rsid w:val="00A81BC7"/>
    <w:rsid w:val="00A81ECE"/>
    <w:rsid w:val="00A8254B"/>
    <w:rsid w:val="00A833FC"/>
    <w:rsid w:val="00A857F3"/>
    <w:rsid w:val="00A90544"/>
    <w:rsid w:val="00A914EE"/>
    <w:rsid w:val="00A957C5"/>
    <w:rsid w:val="00A96B35"/>
    <w:rsid w:val="00A9799B"/>
    <w:rsid w:val="00AA1120"/>
    <w:rsid w:val="00AA112D"/>
    <w:rsid w:val="00AA1DF7"/>
    <w:rsid w:val="00AA244F"/>
    <w:rsid w:val="00AA4BB9"/>
    <w:rsid w:val="00AA6AB7"/>
    <w:rsid w:val="00AA7B36"/>
    <w:rsid w:val="00AB2794"/>
    <w:rsid w:val="00AB4CCF"/>
    <w:rsid w:val="00AB5699"/>
    <w:rsid w:val="00AC2446"/>
    <w:rsid w:val="00AC4FB6"/>
    <w:rsid w:val="00AC5BCD"/>
    <w:rsid w:val="00AC6821"/>
    <w:rsid w:val="00AC73A0"/>
    <w:rsid w:val="00AD046F"/>
    <w:rsid w:val="00AD090B"/>
    <w:rsid w:val="00AD3F6B"/>
    <w:rsid w:val="00AD3FC4"/>
    <w:rsid w:val="00AD4B43"/>
    <w:rsid w:val="00AD4D31"/>
    <w:rsid w:val="00AD55EA"/>
    <w:rsid w:val="00AD5DB1"/>
    <w:rsid w:val="00AD717D"/>
    <w:rsid w:val="00AD72B1"/>
    <w:rsid w:val="00AE0EE6"/>
    <w:rsid w:val="00AE23C2"/>
    <w:rsid w:val="00AE34F5"/>
    <w:rsid w:val="00AE381A"/>
    <w:rsid w:val="00AE3D60"/>
    <w:rsid w:val="00AE3F3A"/>
    <w:rsid w:val="00AE4419"/>
    <w:rsid w:val="00AE604D"/>
    <w:rsid w:val="00AE68AC"/>
    <w:rsid w:val="00AE791D"/>
    <w:rsid w:val="00AE7FB0"/>
    <w:rsid w:val="00AF032B"/>
    <w:rsid w:val="00AF0FDF"/>
    <w:rsid w:val="00AF2880"/>
    <w:rsid w:val="00AF4823"/>
    <w:rsid w:val="00AF4B4A"/>
    <w:rsid w:val="00AF4BF6"/>
    <w:rsid w:val="00AF7048"/>
    <w:rsid w:val="00AF7050"/>
    <w:rsid w:val="00AF74E0"/>
    <w:rsid w:val="00B0192D"/>
    <w:rsid w:val="00B03209"/>
    <w:rsid w:val="00B04F80"/>
    <w:rsid w:val="00B05B6F"/>
    <w:rsid w:val="00B06D8F"/>
    <w:rsid w:val="00B10489"/>
    <w:rsid w:val="00B11D9E"/>
    <w:rsid w:val="00B13923"/>
    <w:rsid w:val="00B13C0C"/>
    <w:rsid w:val="00B15731"/>
    <w:rsid w:val="00B17C01"/>
    <w:rsid w:val="00B20B24"/>
    <w:rsid w:val="00B21DBD"/>
    <w:rsid w:val="00B24437"/>
    <w:rsid w:val="00B244FB"/>
    <w:rsid w:val="00B246C3"/>
    <w:rsid w:val="00B24A73"/>
    <w:rsid w:val="00B2712B"/>
    <w:rsid w:val="00B31243"/>
    <w:rsid w:val="00B31751"/>
    <w:rsid w:val="00B348A5"/>
    <w:rsid w:val="00B3679E"/>
    <w:rsid w:val="00B4050A"/>
    <w:rsid w:val="00B4363B"/>
    <w:rsid w:val="00B43CC4"/>
    <w:rsid w:val="00B4457E"/>
    <w:rsid w:val="00B47140"/>
    <w:rsid w:val="00B50990"/>
    <w:rsid w:val="00B543EC"/>
    <w:rsid w:val="00B550C9"/>
    <w:rsid w:val="00B55423"/>
    <w:rsid w:val="00B568C1"/>
    <w:rsid w:val="00B56D6D"/>
    <w:rsid w:val="00B601BF"/>
    <w:rsid w:val="00B618A9"/>
    <w:rsid w:val="00B61B01"/>
    <w:rsid w:val="00B62A32"/>
    <w:rsid w:val="00B63630"/>
    <w:rsid w:val="00B64601"/>
    <w:rsid w:val="00B663F7"/>
    <w:rsid w:val="00B66C00"/>
    <w:rsid w:val="00B75217"/>
    <w:rsid w:val="00B8114D"/>
    <w:rsid w:val="00B8262F"/>
    <w:rsid w:val="00B82C7D"/>
    <w:rsid w:val="00B869B9"/>
    <w:rsid w:val="00B878D2"/>
    <w:rsid w:val="00B9032C"/>
    <w:rsid w:val="00B91A89"/>
    <w:rsid w:val="00B91F1A"/>
    <w:rsid w:val="00B92363"/>
    <w:rsid w:val="00B924BD"/>
    <w:rsid w:val="00B93903"/>
    <w:rsid w:val="00BA0D88"/>
    <w:rsid w:val="00BA11B2"/>
    <w:rsid w:val="00BA32B3"/>
    <w:rsid w:val="00BA38D4"/>
    <w:rsid w:val="00BA412F"/>
    <w:rsid w:val="00BA4A3F"/>
    <w:rsid w:val="00BA6027"/>
    <w:rsid w:val="00BA6943"/>
    <w:rsid w:val="00BA6DAF"/>
    <w:rsid w:val="00BB54A7"/>
    <w:rsid w:val="00BB5CC5"/>
    <w:rsid w:val="00BC0CAB"/>
    <w:rsid w:val="00BC1DEB"/>
    <w:rsid w:val="00BC3B29"/>
    <w:rsid w:val="00BC4281"/>
    <w:rsid w:val="00BC46FA"/>
    <w:rsid w:val="00BC4AC7"/>
    <w:rsid w:val="00BC5F2B"/>
    <w:rsid w:val="00BC792B"/>
    <w:rsid w:val="00BD19B4"/>
    <w:rsid w:val="00BD2223"/>
    <w:rsid w:val="00BD270F"/>
    <w:rsid w:val="00BD2CAF"/>
    <w:rsid w:val="00BD3F3A"/>
    <w:rsid w:val="00BD4115"/>
    <w:rsid w:val="00BD4449"/>
    <w:rsid w:val="00BD52F8"/>
    <w:rsid w:val="00BD57B8"/>
    <w:rsid w:val="00BD6411"/>
    <w:rsid w:val="00BE1083"/>
    <w:rsid w:val="00BE1FD5"/>
    <w:rsid w:val="00BE523D"/>
    <w:rsid w:val="00BE5F25"/>
    <w:rsid w:val="00BE6351"/>
    <w:rsid w:val="00BE65A0"/>
    <w:rsid w:val="00BE6AF1"/>
    <w:rsid w:val="00BE6F12"/>
    <w:rsid w:val="00BF13A5"/>
    <w:rsid w:val="00BF1488"/>
    <w:rsid w:val="00BF18A8"/>
    <w:rsid w:val="00BF24C8"/>
    <w:rsid w:val="00BF2735"/>
    <w:rsid w:val="00BF3671"/>
    <w:rsid w:val="00BF464C"/>
    <w:rsid w:val="00BF4F0B"/>
    <w:rsid w:val="00BF53C0"/>
    <w:rsid w:val="00BF571C"/>
    <w:rsid w:val="00BF5CFC"/>
    <w:rsid w:val="00BF65B0"/>
    <w:rsid w:val="00C02F23"/>
    <w:rsid w:val="00C0412F"/>
    <w:rsid w:val="00C04DEB"/>
    <w:rsid w:val="00C07405"/>
    <w:rsid w:val="00C07526"/>
    <w:rsid w:val="00C07873"/>
    <w:rsid w:val="00C10E4D"/>
    <w:rsid w:val="00C118CE"/>
    <w:rsid w:val="00C127FA"/>
    <w:rsid w:val="00C174C4"/>
    <w:rsid w:val="00C174CB"/>
    <w:rsid w:val="00C20EDB"/>
    <w:rsid w:val="00C2429D"/>
    <w:rsid w:val="00C261CC"/>
    <w:rsid w:val="00C26E5E"/>
    <w:rsid w:val="00C27561"/>
    <w:rsid w:val="00C3199D"/>
    <w:rsid w:val="00C330B4"/>
    <w:rsid w:val="00C40203"/>
    <w:rsid w:val="00C402EA"/>
    <w:rsid w:val="00C412C7"/>
    <w:rsid w:val="00C450BF"/>
    <w:rsid w:val="00C461E1"/>
    <w:rsid w:val="00C5027F"/>
    <w:rsid w:val="00C51C3E"/>
    <w:rsid w:val="00C52BA0"/>
    <w:rsid w:val="00C52ED8"/>
    <w:rsid w:val="00C53CFC"/>
    <w:rsid w:val="00C54060"/>
    <w:rsid w:val="00C540FC"/>
    <w:rsid w:val="00C54833"/>
    <w:rsid w:val="00C54BC5"/>
    <w:rsid w:val="00C54DD9"/>
    <w:rsid w:val="00C55A54"/>
    <w:rsid w:val="00C57B30"/>
    <w:rsid w:val="00C6003D"/>
    <w:rsid w:val="00C6065C"/>
    <w:rsid w:val="00C6331C"/>
    <w:rsid w:val="00C64826"/>
    <w:rsid w:val="00C64A53"/>
    <w:rsid w:val="00C66FB1"/>
    <w:rsid w:val="00C700EB"/>
    <w:rsid w:val="00C718CD"/>
    <w:rsid w:val="00C71EFE"/>
    <w:rsid w:val="00C7391D"/>
    <w:rsid w:val="00C74326"/>
    <w:rsid w:val="00C744AB"/>
    <w:rsid w:val="00C749EC"/>
    <w:rsid w:val="00C74A6E"/>
    <w:rsid w:val="00C75711"/>
    <w:rsid w:val="00C75EB1"/>
    <w:rsid w:val="00C76077"/>
    <w:rsid w:val="00C774EB"/>
    <w:rsid w:val="00C80604"/>
    <w:rsid w:val="00C82734"/>
    <w:rsid w:val="00C82CDD"/>
    <w:rsid w:val="00C84193"/>
    <w:rsid w:val="00C846DE"/>
    <w:rsid w:val="00C853D9"/>
    <w:rsid w:val="00C8653E"/>
    <w:rsid w:val="00C87F73"/>
    <w:rsid w:val="00C93122"/>
    <w:rsid w:val="00C969D7"/>
    <w:rsid w:val="00C96AE2"/>
    <w:rsid w:val="00C96B03"/>
    <w:rsid w:val="00C97279"/>
    <w:rsid w:val="00C97B3E"/>
    <w:rsid w:val="00CA174F"/>
    <w:rsid w:val="00CA269C"/>
    <w:rsid w:val="00CA280E"/>
    <w:rsid w:val="00CA3138"/>
    <w:rsid w:val="00CA3BC7"/>
    <w:rsid w:val="00CA4130"/>
    <w:rsid w:val="00CA485D"/>
    <w:rsid w:val="00CA7BE3"/>
    <w:rsid w:val="00CB0CED"/>
    <w:rsid w:val="00CB2F03"/>
    <w:rsid w:val="00CB57DC"/>
    <w:rsid w:val="00CB5838"/>
    <w:rsid w:val="00CB5E1F"/>
    <w:rsid w:val="00CB7113"/>
    <w:rsid w:val="00CC1160"/>
    <w:rsid w:val="00CC2141"/>
    <w:rsid w:val="00CC3127"/>
    <w:rsid w:val="00CC6205"/>
    <w:rsid w:val="00CC650A"/>
    <w:rsid w:val="00CC6DAF"/>
    <w:rsid w:val="00CC7851"/>
    <w:rsid w:val="00CC78E2"/>
    <w:rsid w:val="00CD0640"/>
    <w:rsid w:val="00CD3229"/>
    <w:rsid w:val="00CD45E1"/>
    <w:rsid w:val="00CD4DD9"/>
    <w:rsid w:val="00CD561A"/>
    <w:rsid w:val="00CE07ED"/>
    <w:rsid w:val="00CE1CF2"/>
    <w:rsid w:val="00CE3DC7"/>
    <w:rsid w:val="00CE60FB"/>
    <w:rsid w:val="00CE6902"/>
    <w:rsid w:val="00CE716B"/>
    <w:rsid w:val="00CF0917"/>
    <w:rsid w:val="00CF2D17"/>
    <w:rsid w:val="00CF3205"/>
    <w:rsid w:val="00CF52D3"/>
    <w:rsid w:val="00D05A84"/>
    <w:rsid w:val="00D05E00"/>
    <w:rsid w:val="00D0615E"/>
    <w:rsid w:val="00D06B80"/>
    <w:rsid w:val="00D112E8"/>
    <w:rsid w:val="00D119A9"/>
    <w:rsid w:val="00D11C53"/>
    <w:rsid w:val="00D13A4E"/>
    <w:rsid w:val="00D13D5D"/>
    <w:rsid w:val="00D15E6B"/>
    <w:rsid w:val="00D16444"/>
    <w:rsid w:val="00D16F2B"/>
    <w:rsid w:val="00D2040B"/>
    <w:rsid w:val="00D21002"/>
    <w:rsid w:val="00D21AF2"/>
    <w:rsid w:val="00D23489"/>
    <w:rsid w:val="00D2536C"/>
    <w:rsid w:val="00D260AF"/>
    <w:rsid w:val="00D263D0"/>
    <w:rsid w:val="00D26782"/>
    <w:rsid w:val="00D304C9"/>
    <w:rsid w:val="00D32375"/>
    <w:rsid w:val="00D32968"/>
    <w:rsid w:val="00D33CF9"/>
    <w:rsid w:val="00D34DCC"/>
    <w:rsid w:val="00D35DAE"/>
    <w:rsid w:val="00D366AC"/>
    <w:rsid w:val="00D36AC1"/>
    <w:rsid w:val="00D42D17"/>
    <w:rsid w:val="00D43935"/>
    <w:rsid w:val="00D43D7F"/>
    <w:rsid w:val="00D51B94"/>
    <w:rsid w:val="00D52DAB"/>
    <w:rsid w:val="00D53AF3"/>
    <w:rsid w:val="00D53B29"/>
    <w:rsid w:val="00D54F3D"/>
    <w:rsid w:val="00D5564E"/>
    <w:rsid w:val="00D5596D"/>
    <w:rsid w:val="00D60F26"/>
    <w:rsid w:val="00D64B40"/>
    <w:rsid w:val="00D66050"/>
    <w:rsid w:val="00D663D3"/>
    <w:rsid w:val="00D67EBF"/>
    <w:rsid w:val="00D70E7C"/>
    <w:rsid w:val="00D70FDC"/>
    <w:rsid w:val="00D743C0"/>
    <w:rsid w:val="00D75878"/>
    <w:rsid w:val="00D7727D"/>
    <w:rsid w:val="00D77625"/>
    <w:rsid w:val="00D7770E"/>
    <w:rsid w:val="00D80E36"/>
    <w:rsid w:val="00D81666"/>
    <w:rsid w:val="00D82BDB"/>
    <w:rsid w:val="00D830EB"/>
    <w:rsid w:val="00D84616"/>
    <w:rsid w:val="00D8677E"/>
    <w:rsid w:val="00D86A01"/>
    <w:rsid w:val="00D87308"/>
    <w:rsid w:val="00D9246A"/>
    <w:rsid w:val="00D9470E"/>
    <w:rsid w:val="00D94BC9"/>
    <w:rsid w:val="00D95201"/>
    <w:rsid w:val="00DA3001"/>
    <w:rsid w:val="00DA3A2D"/>
    <w:rsid w:val="00DA459A"/>
    <w:rsid w:val="00DA58E8"/>
    <w:rsid w:val="00DA59A6"/>
    <w:rsid w:val="00DA7292"/>
    <w:rsid w:val="00DA7EE2"/>
    <w:rsid w:val="00DA7F6F"/>
    <w:rsid w:val="00DB06D8"/>
    <w:rsid w:val="00DB3508"/>
    <w:rsid w:val="00DB557B"/>
    <w:rsid w:val="00DB59D2"/>
    <w:rsid w:val="00DC30D3"/>
    <w:rsid w:val="00DC4426"/>
    <w:rsid w:val="00DC6A4E"/>
    <w:rsid w:val="00DD0AA3"/>
    <w:rsid w:val="00DD0F9F"/>
    <w:rsid w:val="00DD1433"/>
    <w:rsid w:val="00DD3315"/>
    <w:rsid w:val="00DE061E"/>
    <w:rsid w:val="00DE09B4"/>
    <w:rsid w:val="00DE1A26"/>
    <w:rsid w:val="00DE1FDA"/>
    <w:rsid w:val="00DE2357"/>
    <w:rsid w:val="00DE2E10"/>
    <w:rsid w:val="00DE4D12"/>
    <w:rsid w:val="00DE7CE7"/>
    <w:rsid w:val="00DF0F56"/>
    <w:rsid w:val="00DF13EA"/>
    <w:rsid w:val="00DF2562"/>
    <w:rsid w:val="00DF313F"/>
    <w:rsid w:val="00DF3EF7"/>
    <w:rsid w:val="00DF52C6"/>
    <w:rsid w:val="00DF707E"/>
    <w:rsid w:val="00E01C63"/>
    <w:rsid w:val="00E021DE"/>
    <w:rsid w:val="00E0389B"/>
    <w:rsid w:val="00E0464C"/>
    <w:rsid w:val="00E04760"/>
    <w:rsid w:val="00E0518C"/>
    <w:rsid w:val="00E0783A"/>
    <w:rsid w:val="00E131D2"/>
    <w:rsid w:val="00E158C3"/>
    <w:rsid w:val="00E1674E"/>
    <w:rsid w:val="00E17AAA"/>
    <w:rsid w:val="00E20E68"/>
    <w:rsid w:val="00E24138"/>
    <w:rsid w:val="00E30509"/>
    <w:rsid w:val="00E31FF8"/>
    <w:rsid w:val="00E32862"/>
    <w:rsid w:val="00E40292"/>
    <w:rsid w:val="00E42DE3"/>
    <w:rsid w:val="00E454A2"/>
    <w:rsid w:val="00E4692F"/>
    <w:rsid w:val="00E46CEF"/>
    <w:rsid w:val="00E46F78"/>
    <w:rsid w:val="00E46FD1"/>
    <w:rsid w:val="00E4734C"/>
    <w:rsid w:val="00E5057B"/>
    <w:rsid w:val="00E5116B"/>
    <w:rsid w:val="00E51739"/>
    <w:rsid w:val="00E51BBF"/>
    <w:rsid w:val="00E51D20"/>
    <w:rsid w:val="00E53AAC"/>
    <w:rsid w:val="00E53BB3"/>
    <w:rsid w:val="00E54244"/>
    <w:rsid w:val="00E62ABE"/>
    <w:rsid w:val="00E6536A"/>
    <w:rsid w:val="00E7027C"/>
    <w:rsid w:val="00E7052B"/>
    <w:rsid w:val="00E708E1"/>
    <w:rsid w:val="00E724AC"/>
    <w:rsid w:val="00E726E7"/>
    <w:rsid w:val="00E72C53"/>
    <w:rsid w:val="00E72CDF"/>
    <w:rsid w:val="00E73D77"/>
    <w:rsid w:val="00E74BE3"/>
    <w:rsid w:val="00E7526F"/>
    <w:rsid w:val="00E75F94"/>
    <w:rsid w:val="00E76C8E"/>
    <w:rsid w:val="00E80411"/>
    <w:rsid w:val="00E80C5C"/>
    <w:rsid w:val="00E811EB"/>
    <w:rsid w:val="00E8133F"/>
    <w:rsid w:val="00E81A5B"/>
    <w:rsid w:val="00E821B8"/>
    <w:rsid w:val="00E8365D"/>
    <w:rsid w:val="00E85123"/>
    <w:rsid w:val="00E863D4"/>
    <w:rsid w:val="00E90D17"/>
    <w:rsid w:val="00E91230"/>
    <w:rsid w:val="00E92FD5"/>
    <w:rsid w:val="00E95AF9"/>
    <w:rsid w:val="00EA0280"/>
    <w:rsid w:val="00EA1EB3"/>
    <w:rsid w:val="00EA234A"/>
    <w:rsid w:val="00EA241D"/>
    <w:rsid w:val="00EA27EF"/>
    <w:rsid w:val="00EA377C"/>
    <w:rsid w:val="00EA39AA"/>
    <w:rsid w:val="00EA4611"/>
    <w:rsid w:val="00EA483A"/>
    <w:rsid w:val="00EA757D"/>
    <w:rsid w:val="00EA7E2E"/>
    <w:rsid w:val="00EB0A3A"/>
    <w:rsid w:val="00EB0E38"/>
    <w:rsid w:val="00EB3692"/>
    <w:rsid w:val="00EB425D"/>
    <w:rsid w:val="00EB605B"/>
    <w:rsid w:val="00EC00C4"/>
    <w:rsid w:val="00EC04D0"/>
    <w:rsid w:val="00EC2E5F"/>
    <w:rsid w:val="00EC3281"/>
    <w:rsid w:val="00EC3590"/>
    <w:rsid w:val="00EC3BA7"/>
    <w:rsid w:val="00EC49A3"/>
    <w:rsid w:val="00EC516E"/>
    <w:rsid w:val="00EC544C"/>
    <w:rsid w:val="00EC5FDC"/>
    <w:rsid w:val="00EC6E3C"/>
    <w:rsid w:val="00EC77A6"/>
    <w:rsid w:val="00EC7A4A"/>
    <w:rsid w:val="00ED11AA"/>
    <w:rsid w:val="00ED257C"/>
    <w:rsid w:val="00ED40E5"/>
    <w:rsid w:val="00ED4C66"/>
    <w:rsid w:val="00ED4E50"/>
    <w:rsid w:val="00ED6952"/>
    <w:rsid w:val="00ED6CCB"/>
    <w:rsid w:val="00ED6F2E"/>
    <w:rsid w:val="00ED7C44"/>
    <w:rsid w:val="00EE044B"/>
    <w:rsid w:val="00EE11C8"/>
    <w:rsid w:val="00EE2716"/>
    <w:rsid w:val="00EE28CD"/>
    <w:rsid w:val="00EE34CC"/>
    <w:rsid w:val="00EE3FA1"/>
    <w:rsid w:val="00EE45C0"/>
    <w:rsid w:val="00EE7A1F"/>
    <w:rsid w:val="00EE7BE0"/>
    <w:rsid w:val="00EE7E8A"/>
    <w:rsid w:val="00EF4598"/>
    <w:rsid w:val="00EF4993"/>
    <w:rsid w:val="00EF4AA5"/>
    <w:rsid w:val="00EF6A06"/>
    <w:rsid w:val="00EF6EBC"/>
    <w:rsid w:val="00F00FE7"/>
    <w:rsid w:val="00F0127E"/>
    <w:rsid w:val="00F05012"/>
    <w:rsid w:val="00F05CEB"/>
    <w:rsid w:val="00F10DDF"/>
    <w:rsid w:val="00F11084"/>
    <w:rsid w:val="00F12941"/>
    <w:rsid w:val="00F12EFE"/>
    <w:rsid w:val="00F13B26"/>
    <w:rsid w:val="00F149B8"/>
    <w:rsid w:val="00F14D8B"/>
    <w:rsid w:val="00F15F1C"/>
    <w:rsid w:val="00F162CE"/>
    <w:rsid w:val="00F20741"/>
    <w:rsid w:val="00F20B8A"/>
    <w:rsid w:val="00F2119F"/>
    <w:rsid w:val="00F22567"/>
    <w:rsid w:val="00F22700"/>
    <w:rsid w:val="00F22800"/>
    <w:rsid w:val="00F24245"/>
    <w:rsid w:val="00F302E6"/>
    <w:rsid w:val="00F308DB"/>
    <w:rsid w:val="00F3224B"/>
    <w:rsid w:val="00F32A56"/>
    <w:rsid w:val="00F40C75"/>
    <w:rsid w:val="00F41814"/>
    <w:rsid w:val="00F472DB"/>
    <w:rsid w:val="00F47E31"/>
    <w:rsid w:val="00F500C7"/>
    <w:rsid w:val="00F50BEE"/>
    <w:rsid w:val="00F51A45"/>
    <w:rsid w:val="00F5325A"/>
    <w:rsid w:val="00F53A54"/>
    <w:rsid w:val="00F540D2"/>
    <w:rsid w:val="00F5491C"/>
    <w:rsid w:val="00F56999"/>
    <w:rsid w:val="00F6120D"/>
    <w:rsid w:val="00F635DA"/>
    <w:rsid w:val="00F63A42"/>
    <w:rsid w:val="00F7130C"/>
    <w:rsid w:val="00F739AA"/>
    <w:rsid w:val="00F74863"/>
    <w:rsid w:val="00F76C46"/>
    <w:rsid w:val="00F77D6B"/>
    <w:rsid w:val="00F813AE"/>
    <w:rsid w:val="00F816E1"/>
    <w:rsid w:val="00F86287"/>
    <w:rsid w:val="00F903B5"/>
    <w:rsid w:val="00F91239"/>
    <w:rsid w:val="00F93301"/>
    <w:rsid w:val="00F93AFA"/>
    <w:rsid w:val="00F97224"/>
    <w:rsid w:val="00F97455"/>
    <w:rsid w:val="00F975FF"/>
    <w:rsid w:val="00FA0CBE"/>
    <w:rsid w:val="00FA14C7"/>
    <w:rsid w:val="00FA1B25"/>
    <w:rsid w:val="00FA1EAE"/>
    <w:rsid w:val="00FA3367"/>
    <w:rsid w:val="00FA50E0"/>
    <w:rsid w:val="00FA6220"/>
    <w:rsid w:val="00FA6D49"/>
    <w:rsid w:val="00FA7083"/>
    <w:rsid w:val="00FA75F9"/>
    <w:rsid w:val="00FB1870"/>
    <w:rsid w:val="00FB4E75"/>
    <w:rsid w:val="00FB5539"/>
    <w:rsid w:val="00FB575D"/>
    <w:rsid w:val="00FB59A7"/>
    <w:rsid w:val="00FB6BB5"/>
    <w:rsid w:val="00FB7BF2"/>
    <w:rsid w:val="00FC06EC"/>
    <w:rsid w:val="00FC344A"/>
    <w:rsid w:val="00FC423B"/>
    <w:rsid w:val="00FC4421"/>
    <w:rsid w:val="00FC48E0"/>
    <w:rsid w:val="00FD0D52"/>
    <w:rsid w:val="00FD2175"/>
    <w:rsid w:val="00FD4DF5"/>
    <w:rsid w:val="00FD6704"/>
    <w:rsid w:val="00FE0EE5"/>
    <w:rsid w:val="00FE17AF"/>
    <w:rsid w:val="00FE20BB"/>
    <w:rsid w:val="00FE4040"/>
    <w:rsid w:val="00FE4A17"/>
    <w:rsid w:val="00FF3001"/>
    <w:rsid w:val="01B5A8EB"/>
    <w:rsid w:val="02B0B325"/>
    <w:rsid w:val="0531D2C0"/>
    <w:rsid w:val="06C3BF4B"/>
    <w:rsid w:val="079ED901"/>
    <w:rsid w:val="081A2626"/>
    <w:rsid w:val="08CD47F1"/>
    <w:rsid w:val="0A4A2E8D"/>
    <w:rsid w:val="0A7A0509"/>
    <w:rsid w:val="0AD60B4F"/>
    <w:rsid w:val="0E0A85DE"/>
    <w:rsid w:val="12972432"/>
    <w:rsid w:val="13AEF4C9"/>
    <w:rsid w:val="1C0BBEBA"/>
    <w:rsid w:val="20972E9A"/>
    <w:rsid w:val="211C8C13"/>
    <w:rsid w:val="23E8F244"/>
    <w:rsid w:val="2A58AEE6"/>
    <w:rsid w:val="2AE1B61A"/>
    <w:rsid w:val="2BA4662F"/>
    <w:rsid w:val="2BE58E38"/>
    <w:rsid w:val="314F1311"/>
    <w:rsid w:val="3788B5D5"/>
    <w:rsid w:val="3876E2B7"/>
    <w:rsid w:val="3ABBF3EE"/>
    <w:rsid w:val="3B52693A"/>
    <w:rsid w:val="3C3BD30F"/>
    <w:rsid w:val="3C44E986"/>
    <w:rsid w:val="3E6C24F9"/>
    <w:rsid w:val="40470E47"/>
    <w:rsid w:val="415B97C2"/>
    <w:rsid w:val="4285C6D9"/>
    <w:rsid w:val="4331652E"/>
    <w:rsid w:val="45AA496F"/>
    <w:rsid w:val="46D463CA"/>
    <w:rsid w:val="4B1CAE1F"/>
    <w:rsid w:val="4DD8E350"/>
    <w:rsid w:val="53620FA0"/>
    <w:rsid w:val="545520F2"/>
    <w:rsid w:val="54684BF8"/>
    <w:rsid w:val="5493E78F"/>
    <w:rsid w:val="55497AE1"/>
    <w:rsid w:val="55E2548F"/>
    <w:rsid w:val="57026A1F"/>
    <w:rsid w:val="5B3A2813"/>
    <w:rsid w:val="5E6D960A"/>
    <w:rsid w:val="69746068"/>
    <w:rsid w:val="6A92F604"/>
    <w:rsid w:val="6AA13CF0"/>
    <w:rsid w:val="6BE08020"/>
    <w:rsid w:val="6D562697"/>
    <w:rsid w:val="6E04F97E"/>
    <w:rsid w:val="70B20376"/>
    <w:rsid w:val="717211B6"/>
    <w:rsid w:val="721DD709"/>
    <w:rsid w:val="728539BE"/>
    <w:rsid w:val="76ECD558"/>
    <w:rsid w:val="7AEE7ADE"/>
    <w:rsid w:val="7CFCA65F"/>
    <w:rsid w:val="7DE9851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EB0AFE94-71DF-454F-A64A-8EBC164BC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3F54"/>
    <w:rPr>
      <w:rFonts w:ascii="Arial" w:hAnsi="Arial"/>
      <w:color w:val="000000"/>
      <w:sz w:val="22"/>
      <w:szCs w:val="24"/>
      <w:lang w:val="en-GB" w:eastAsia="en-US"/>
    </w:rPr>
  </w:style>
  <w:style w:type="paragraph" w:styleId="Heading1">
    <w:name w:val="heading 1"/>
    <w:aliases w:val="Mail header"/>
    <w:basedOn w:val="Normal"/>
    <w:next w:val="Normal"/>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Heading2">
    <w:name w:val="heading 2"/>
    <w:basedOn w:val="Heading1"/>
    <w:next w:val="Normal"/>
    <w:qFormat/>
    <w:rsid w:val="00AB2794"/>
    <w:pPr>
      <w:outlineLvl w:val="1"/>
    </w:pPr>
    <w:rPr>
      <w:rFonts w:ascii="Söhne" w:hAnsi="Söhne"/>
    </w:rPr>
  </w:style>
  <w:style w:type="paragraph" w:styleId="Heading3">
    <w:name w:val="heading 3"/>
    <w:basedOn w:val="Heading2"/>
    <w:next w:val="Normal"/>
    <w:qFormat/>
    <w:rsid w:val="00AB2794"/>
    <w:pPr>
      <w:outlineLvl w:val="2"/>
    </w:pPr>
    <w:rPr>
      <w:rFonts w:ascii="Söhne Halbfett" w:hAnsi="Söhne Halbfett"/>
      <w:color w:val="000000" w:themeColor="text1"/>
    </w:rPr>
  </w:style>
  <w:style w:type="paragraph" w:styleId="Heading4">
    <w:name w:val="heading 4"/>
    <w:basedOn w:val="Heading3"/>
    <w:next w:val="Normal"/>
    <w:qFormat/>
    <w:rsid w:val="00AB2794"/>
    <w:pPr>
      <w:outlineLvl w:val="3"/>
    </w:pPr>
    <w:rPr>
      <w:rFonts w:ascii="Söhne" w:hAnsi="Söhne"/>
    </w:rPr>
  </w:style>
  <w:style w:type="paragraph" w:styleId="Heading5">
    <w:name w:val="heading 5"/>
    <w:basedOn w:val="Heading4"/>
    <w:next w:val="Normal"/>
    <w:qFormat/>
    <w:rsid w:val="00AB2794"/>
    <w:pPr>
      <w:outlineLvl w:val="4"/>
    </w:pPr>
    <w:rPr>
      <w:rFonts w:ascii="Söhne Halbfett" w:hAnsi="Söhne Halbfett"/>
      <w:sz w:val="20"/>
    </w:rPr>
  </w:style>
  <w:style w:type="paragraph" w:styleId="Heading6">
    <w:name w:val="heading 6"/>
    <w:basedOn w:val="Heading5"/>
    <w:next w:val="Normal"/>
    <w:qFormat/>
    <w:rsid w:val="00AB2794"/>
    <w:pPr>
      <w:outlineLvl w:val="5"/>
    </w:pPr>
    <w:rPr>
      <w:rFonts w:ascii="Söhne" w:hAnsi="Söhne"/>
    </w:rPr>
  </w:style>
  <w:style w:type="paragraph" w:styleId="Heading7">
    <w:name w:val="heading 7"/>
    <w:basedOn w:val="Heading6"/>
    <w:next w:val="Normal"/>
    <w:qFormat/>
    <w:rsid w:val="00AB2794"/>
    <w:pPr>
      <w:outlineLvl w:val="6"/>
    </w:pPr>
    <w:rPr>
      <w:rFonts w:ascii="Söhne Halbfett" w:hAnsi="Söhne Halbfett"/>
      <w:sz w:val="17"/>
    </w:rPr>
  </w:style>
  <w:style w:type="paragraph" w:styleId="Heading8">
    <w:name w:val="heading 8"/>
    <w:basedOn w:val="Heading7"/>
    <w:next w:val="Normal"/>
    <w:qFormat/>
    <w:rsid w:val="00AB2794"/>
    <w:pPr>
      <w:outlineLvl w:val="7"/>
    </w:pPr>
    <w:rPr>
      <w:color w:val="1F497D" w:themeColor="text2"/>
    </w:rPr>
  </w:style>
  <w:style w:type="paragraph" w:styleId="Heading9">
    <w:name w:val="heading 9"/>
    <w:basedOn w:val="Heading8"/>
    <w:next w:val="Normal"/>
    <w:rsid w:val="00AB2794"/>
    <w:pPr>
      <w:outlineLvl w:val="8"/>
    </w:pPr>
    <w:rPr>
      <w:rFonts w:ascii="Söhne" w:hAnsi="Söh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ooter">
    <w:name w:val="foot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1"/>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CommentTextChar">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NoSpacing">
    <w:name w:val="No Spacing"/>
    <w:basedOn w:val="Normal"/>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Emphasis">
    <w:name w:val="Emphasis"/>
    <w:basedOn w:val="SubtleEmphasis"/>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Normal"/>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eEmphasis">
    <w:name w:val="Intense Emphasis"/>
    <w:basedOn w:val="Emphasis"/>
    <w:uiPriority w:val="21"/>
    <w:qFormat/>
    <w:rsid w:val="006E6209"/>
    <w:rPr>
      <w:rFonts w:ascii="Söhne Halbfett" w:hAnsi="Söhne Halbfett"/>
    </w:rPr>
  </w:style>
  <w:style w:type="paragraph" w:customStyle="1" w:styleId="Flietext">
    <w:name w:val="Fließtext"/>
    <w:basedOn w:val="Normal"/>
    <w:uiPriority w:val="99"/>
    <w:rsid w:val="008E4868"/>
  </w:style>
  <w:style w:type="character" w:styleId="Strong">
    <w:name w:val="Strong"/>
    <w:basedOn w:val="IntenseEmphasis"/>
    <w:uiPriority w:val="22"/>
    <w:qFormat/>
    <w:rsid w:val="006E6209"/>
    <w:rPr>
      <w:rFonts w:ascii="Söhne Halbfett" w:hAnsi="Söhne Halbfett"/>
    </w:rPr>
  </w:style>
  <w:style w:type="paragraph" w:styleId="ListParagraph">
    <w:name w:val="List Paragraph"/>
    <w:basedOn w:val="Normal"/>
    <w:uiPriority w:val="34"/>
    <w:qFormat/>
    <w:rsid w:val="0017139D"/>
    <w:pPr>
      <w:numPr>
        <w:numId w:val="2"/>
      </w:numPr>
      <w:autoSpaceDE w:val="0"/>
      <w:autoSpaceDN w:val="0"/>
      <w:adjustRightInd w:val="0"/>
      <w:spacing w:line="281" w:lineRule="auto"/>
    </w:pPr>
    <w:rPr>
      <w:rFonts w:ascii="Söhne" w:hAnsi="Söhne" w:cs="Sohne-Buch"/>
      <w:color w:val="auto"/>
      <w:sz w:val="19"/>
      <w:szCs w:val="17"/>
      <w:lang w:eastAsia="de-DE"/>
    </w:rPr>
  </w:style>
  <w:style w:type="character" w:styleId="IntenseReference">
    <w:name w:val="Intense Reference"/>
    <w:basedOn w:val="SubtleReference"/>
    <w:uiPriority w:val="32"/>
    <w:qFormat/>
    <w:rsid w:val="001D4D54"/>
    <w:rPr>
      <w:rFonts w:ascii="Söhne Halbfett" w:hAnsi="Söhne Halbfett"/>
      <w:color w:val="595959" w:themeColor="text1" w:themeTint="A6"/>
      <w:sz w:val="12"/>
      <w:szCs w:val="12"/>
    </w:rPr>
  </w:style>
  <w:style w:type="paragraph" w:styleId="IntenseQuote">
    <w:name w:val="Intense Quote"/>
    <w:basedOn w:val="Quote"/>
    <w:next w:val="Normal"/>
    <w:link w:val="IntenseQuoteChar"/>
    <w:uiPriority w:val="30"/>
    <w:qFormat/>
    <w:rsid w:val="006E6209"/>
    <w:rPr>
      <w:i/>
      <w:iCs w:val="0"/>
    </w:rPr>
  </w:style>
  <w:style w:type="character" w:customStyle="1" w:styleId="IntenseQuoteChar">
    <w:name w:val="Intense Quote Char"/>
    <w:basedOn w:val="DefaultParagraphFont"/>
    <w:link w:val="IntenseQuote"/>
    <w:uiPriority w:val="30"/>
    <w:rsid w:val="006E6209"/>
    <w:rPr>
      <w:rFonts w:ascii="Söhne Halbfett" w:hAnsi="Söhne Halbfett" w:cs="Sohne-Buch"/>
      <w:i/>
      <w:color w:val="595959" w:themeColor="text1" w:themeTint="A6"/>
      <w:sz w:val="17"/>
      <w:szCs w:val="17"/>
      <w:lang w:val="en-GB"/>
    </w:rPr>
  </w:style>
  <w:style w:type="paragraph" w:styleId="Title">
    <w:name w:val="Title"/>
    <w:basedOn w:val="Heading1"/>
    <w:next w:val="Normal"/>
    <w:link w:val="TitleChar"/>
    <w:uiPriority w:val="10"/>
    <w:qFormat/>
    <w:rsid w:val="006E6209"/>
  </w:style>
  <w:style w:type="character" w:customStyle="1" w:styleId="TitleChar">
    <w:name w:val="Title Char"/>
    <w:basedOn w:val="DefaultParagraphFont"/>
    <w:link w:val="Title"/>
    <w:uiPriority w:val="10"/>
    <w:rsid w:val="006E6209"/>
    <w:rPr>
      <w:rFonts w:ascii="Söhne Halbfett" w:hAnsi="Söhne Halbfett" w:cs="Söhne"/>
      <w:color w:val="004588"/>
      <w:sz w:val="24"/>
      <w:szCs w:val="24"/>
      <w:lang w:val="en-GB"/>
    </w:rPr>
  </w:style>
  <w:style w:type="paragraph" w:styleId="Subtitle">
    <w:name w:val="Subtitle"/>
    <w:basedOn w:val="Normal"/>
    <w:next w:val="Normal"/>
    <w:link w:val="SubtitleChar"/>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SubtitleChar">
    <w:name w:val="Subtitle Char"/>
    <w:basedOn w:val="DefaultParagraphFont"/>
    <w:link w:val="Subtitle"/>
    <w:uiPriority w:val="11"/>
    <w:rsid w:val="006E6209"/>
    <w:rPr>
      <w:rFonts w:ascii="Söhne Halbfett" w:hAnsi="Söhne Halbfett" w:cs="Sohne-Buch"/>
      <w:sz w:val="17"/>
      <w:szCs w:val="17"/>
      <w:lang w:val="en-GB"/>
    </w:rPr>
  </w:style>
  <w:style w:type="character" w:styleId="SubtleEmphasis">
    <w:name w:val="Subtle Emphasis"/>
    <w:uiPriority w:val="19"/>
    <w:qFormat/>
    <w:rsid w:val="006E6209"/>
    <w:rPr>
      <w:rFonts w:ascii="Söhne Halbfett" w:hAnsi="Söhne Halbfett"/>
    </w:rPr>
  </w:style>
  <w:style w:type="paragraph" w:styleId="Quote">
    <w:name w:val="Quote"/>
    <w:basedOn w:val="Normal"/>
    <w:next w:val="Normal"/>
    <w:link w:val="QuoteChar"/>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QuoteChar">
    <w:name w:val="Quote Char"/>
    <w:basedOn w:val="DefaultParagraphFont"/>
    <w:link w:val="Quote"/>
    <w:uiPriority w:val="29"/>
    <w:rsid w:val="006E6209"/>
    <w:rPr>
      <w:rFonts w:ascii="Söhne Halbfett" w:hAnsi="Söhne Halbfett" w:cs="Sohne-Buch"/>
      <w:iCs/>
      <w:color w:val="595959" w:themeColor="text1" w:themeTint="A6"/>
      <w:sz w:val="17"/>
      <w:szCs w:val="17"/>
      <w:lang w:val="en-GB"/>
    </w:rPr>
  </w:style>
  <w:style w:type="character" w:styleId="SubtleReference">
    <w:name w:val="Subtle Reference"/>
    <w:uiPriority w:val="31"/>
    <w:qFormat/>
    <w:rsid w:val="001D4D54"/>
    <w:rPr>
      <w:color w:val="595959" w:themeColor="text1" w:themeTint="A6"/>
      <w:sz w:val="12"/>
      <w:szCs w:val="12"/>
    </w:rPr>
  </w:style>
  <w:style w:type="character" w:styleId="BookTitle">
    <w:name w:val="Book Title"/>
    <w:uiPriority w:val="33"/>
    <w:qFormat/>
    <w:rsid w:val="006E6209"/>
    <w:rPr>
      <w:rFonts w:ascii="Söhne Halbfett" w:hAnsi="Söhne Halbfett"/>
      <w:i/>
      <w:iCs/>
      <w:spacing w:val="5"/>
    </w:rPr>
  </w:style>
  <w:style w:type="character" w:customStyle="1" w:styleId="mandatory">
    <w:name w:val="mandatory"/>
    <w:basedOn w:val="DefaultParagraphFont"/>
    <w:rsid w:val="00E30509"/>
  </w:style>
  <w:style w:type="paragraph" w:styleId="NormalWeb">
    <w:name w:val="Normal (Web)"/>
    <w:basedOn w:val="Normal"/>
    <w:uiPriority w:val="99"/>
    <w:semiHidden/>
    <w:unhideWhenUsed/>
    <w:rsid w:val="00990247"/>
    <w:rPr>
      <w:rFonts w:ascii="Times New Roman" w:hAnsi="Times New Roman"/>
      <w:sz w:val="24"/>
    </w:rPr>
  </w:style>
  <w:style w:type="paragraph" w:styleId="FootnoteText">
    <w:name w:val="footnote text"/>
    <w:basedOn w:val="Normal"/>
    <w:link w:val="FootnoteTextChar"/>
    <w:uiPriority w:val="99"/>
    <w:semiHidden/>
    <w:unhideWhenUsed/>
    <w:rsid w:val="000F7EAA"/>
    <w:rPr>
      <w:sz w:val="20"/>
      <w:szCs w:val="20"/>
    </w:rPr>
  </w:style>
  <w:style w:type="character" w:customStyle="1" w:styleId="FootnoteTextChar">
    <w:name w:val="Footnote Text Char"/>
    <w:basedOn w:val="DefaultParagraphFont"/>
    <w:link w:val="FootnoteText"/>
    <w:uiPriority w:val="99"/>
    <w:semiHidden/>
    <w:rsid w:val="000F7EAA"/>
    <w:rPr>
      <w:rFonts w:ascii="Arial" w:hAnsi="Arial"/>
      <w:color w:val="000000"/>
      <w:lang w:val="en-GB" w:eastAsia="en-US"/>
    </w:rPr>
  </w:style>
  <w:style w:type="character" w:styleId="FootnoteReference">
    <w:name w:val="footnote reference"/>
    <w:basedOn w:val="DefaultParagraphFont"/>
    <w:uiPriority w:val="99"/>
    <w:semiHidden/>
    <w:unhideWhenUsed/>
    <w:rsid w:val="000F7EAA"/>
    <w:rPr>
      <w:vertAlign w:val="superscript"/>
    </w:rPr>
  </w:style>
  <w:style w:type="character" w:styleId="UnresolvedMention">
    <w:name w:val="Unresolved Mention"/>
    <w:basedOn w:val="DefaultParagraphFont"/>
    <w:uiPriority w:val="99"/>
    <w:semiHidden/>
    <w:unhideWhenUsed/>
    <w:rsid w:val="002341A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44304">
      <w:bodyDiv w:val="1"/>
      <w:marLeft w:val="0"/>
      <w:marRight w:val="0"/>
      <w:marTop w:val="0"/>
      <w:marBottom w:val="0"/>
      <w:divBdr>
        <w:top w:val="none" w:sz="0" w:space="0" w:color="auto"/>
        <w:left w:val="none" w:sz="0" w:space="0" w:color="auto"/>
        <w:bottom w:val="none" w:sz="0" w:space="0" w:color="auto"/>
        <w:right w:val="none" w:sz="0" w:space="0" w:color="auto"/>
      </w:divBdr>
    </w:div>
    <w:div w:id="7222164">
      <w:bodyDiv w:val="1"/>
      <w:marLeft w:val="0"/>
      <w:marRight w:val="0"/>
      <w:marTop w:val="0"/>
      <w:marBottom w:val="0"/>
      <w:divBdr>
        <w:top w:val="none" w:sz="0" w:space="0" w:color="auto"/>
        <w:left w:val="none" w:sz="0" w:space="0" w:color="auto"/>
        <w:bottom w:val="none" w:sz="0" w:space="0" w:color="auto"/>
        <w:right w:val="none" w:sz="0" w:space="0" w:color="auto"/>
      </w:divBdr>
    </w:div>
    <w:div w:id="9263676">
      <w:bodyDiv w:val="1"/>
      <w:marLeft w:val="0"/>
      <w:marRight w:val="0"/>
      <w:marTop w:val="0"/>
      <w:marBottom w:val="0"/>
      <w:divBdr>
        <w:top w:val="none" w:sz="0" w:space="0" w:color="auto"/>
        <w:left w:val="none" w:sz="0" w:space="0" w:color="auto"/>
        <w:bottom w:val="none" w:sz="0" w:space="0" w:color="auto"/>
        <w:right w:val="none" w:sz="0" w:space="0" w:color="auto"/>
      </w:divBdr>
    </w:div>
    <w:div w:id="15616033">
      <w:bodyDiv w:val="1"/>
      <w:marLeft w:val="0"/>
      <w:marRight w:val="0"/>
      <w:marTop w:val="0"/>
      <w:marBottom w:val="0"/>
      <w:divBdr>
        <w:top w:val="none" w:sz="0" w:space="0" w:color="auto"/>
        <w:left w:val="none" w:sz="0" w:space="0" w:color="auto"/>
        <w:bottom w:val="none" w:sz="0" w:space="0" w:color="auto"/>
        <w:right w:val="none" w:sz="0" w:space="0" w:color="auto"/>
      </w:divBdr>
    </w:div>
    <w:div w:id="20202452">
      <w:bodyDiv w:val="1"/>
      <w:marLeft w:val="0"/>
      <w:marRight w:val="0"/>
      <w:marTop w:val="0"/>
      <w:marBottom w:val="0"/>
      <w:divBdr>
        <w:top w:val="none" w:sz="0" w:space="0" w:color="auto"/>
        <w:left w:val="none" w:sz="0" w:space="0" w:color="auto"/>
        <w:bottom w:val="none" w:sz="0" w:space="0" w:color="auto"/>
        <w:right w:val="none" w:sz="0" w:space="0" w:color="auto"/>
      </w:divBdr>
    </w:div>
    <w:div w:id="52780959">
      <w:bodyDiv w:val="1"/>
      <w:marLeft w:val="0"/>
      <w:marRight w:val="0"/>
      <w:marTop w:val="0"/>
      <w:marBottom w:val="0"/>
      <w:divBdr>
        <w:top w:val="none" w:sz="0" w:space="0" w:color="auto"/>
        <w:left w:val="none" w:sz="0" w:space="0" w:color="auto"/>
        <w:bottom w:val="none" w:sz="0" w:space="0" w:color="auto"/>
        <w:right w:val="none" w:sz="0" w:space="0" w:color="auto"/>
      </w:divBdr>
    </w:div>
    <w:div w:id="84153913">
      <w:bodyDiv w:val="1"/>
      <w:marLeft w:val="0"/>
      <w:marRight w:val="0"/>
      <w:marTop w:val="0"/>
      <w:marBottom w:val="0"/>
      <w:divBdr>
        <w:top w:val="none" w:sz="0" w:space="0" w:color="auto"/>
        <w:left w:val="none" w:sz="0" w:space="0" w:color="auto"/>
        <w:bottom w:val="none" w:sz="0" w:space="0" w:color="auto"/>
        <w:right w:val="none" w:sz="0" w:space="0" w:color="auto"/>
      </w:divBdr>
    </w:div>
    <w:div w:id="106312561">
      <w:bodyDiv w:val="1"/>
      <w:marLeft w:val="0"/>
      <w:marRight w:val="0"/>
      <w:marTop w:val="0"/>
      <w:marBottom w:val="0"/>
      <w:divBdr>
        <w:top w:val="none" w:sz="0" w:space="0" w:color="auto"/>
        <w:left w:val="none" w:sz="0" w:space="0" w:color="auto"/>
        <w:bottom w:val="none" w:sz="0" w:space="0" w:color="auto"/>
        <w:right w:val="none" w:sz="0" w:space="0" w:color="auto"/>
      </w:divBdr>
    </w:div>
    <w:div w:id="109712062">
      <w:bodyDiv w:val="1"/>
      <w:marLeft w:val="0"/>
      <w:marRight w:val="0"/>
      <w:marTop w:val="0"/>
      <w:marBottom w:val="0"/>
      <w:divBdr>
        <w:top w:val="none" w:sz="0" w:space="0" w:color="auto"/>
        <w:left w:val="none" w:sz="0" w:space="0" w:color="auto"/>
        <w:bottom w:val="none" w:sz="0" w:space="0" w:color="auto"/>
        <w:right w:val="none" w:sz="0" w:space="0" w:color="auto"/>
      </w:divBdr>
    </w:div>
    <w:div w:id="132331784">
      <w:bodyDiv w:val="1"/>
      <w:marLeft w:val="0"/>
      <w:marRight w:val="0"/>
      <w:marTop w:val="0"/>
      <w:marBottom w:val="0"/>
      <w:divBdr>
        <w:top w:val="none" w:sz="0" w:space="0" w:color="auto"/>
        <w:left w:val="none" w:sz="0" w:space="0" w:color="auto"/>
        <w:bottom w:val="none" w:sz="0" w:space="0" w:color="auto"/>
        <w:right w:val="none" w:sz="0" w:space="0" w:color="auto"/>
      </w:divBdr>
      <w:divsChild>
        <w:div w:id="367879223">
          <w:blockQuote w:val="1"/>
          <w:marLeft w:val="720"/>
          <w:marRight w:val="720"/>
          <w:marTop w:val="100"/>
          <w:marBottom w:val="100"/>
          <w:divBdr>
            <w:top w:val="none" w:sz="0" w:space="0" w:color="auto"/>
            <w:left w:val="none" w:sz="0" w:space="0" w:color="auto"/>
            <w:bottom w:val="none" w:sz="0" w:space="0" w:color="auto"/>
            <w:right w:val="none" w:sz="0" w:space="0" w:color="auto"/>
          </w:divBdr>
        </w:div>
        <w:div w:id="989940984">
          <w:blockQuote w:val="1"/>
          <w:marLeft w:val="720"/>
          <w:marRight w:val="720"/>
          <w:marTop w:val="100"/>
          <w:marBottom w:val="100"/>
          <w:divBdr>
            <w:top w:val="none" w:sz="0" w:space="0" w:color="auto"/>
            <w:left w:val="none" w:sz="0" w:space="0" w:color="auto"/>
            <w:bottom w:val="none" w:sz="0" w:space="0" w:color="auto"/>
            <w:right w:val="none" w:sz="0" w:space="0" w:color="auto"/>
          </w:divBdr>
        </w:div>
        <w:div w:id="19147772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4303882">
      <w:bodyDiv w:val="1"/>
      <w:marLeft w:val="0"/>
      <w:marRight w:val="0"/>
      <w:marTop w:val="0"/>
      <w:marBottom w:val="0"/>
      <w:divBdr>
        <w:top w:val="none" w:sz="0" w:space="0" w:color="auto"/>
        <w:left w:val="none" w:sz="0" w:space="0" w:color="auto"/>
        <w:bottom w:val="none" w:sz="0" w:space="0" w:color="auto"/>
        <w:right w:val="none" w:sz="0" w:space="0" w:color="auto"/>
      </w:divBdr>
    </w:div>
    <w:div w:id="153763274">
      <w:bodyDiv w:val="1"/>
      <w:marLeft w:val="0"/>
      <w:marRight w:val="0"/>
      <w:marTop w:val="0"/>
      <w:marBottom w:val="0"/>
      <w:divBdr>
        <w:top w:val="none" w:sz="0" w:space="0" w:color="auto"/>
        <w:left w:val="none" w:sz="0" w:space="0" w:color="auto"/>
        <w:bottom w:val="none" w:sz="0" w:space="0" w:color="auto"/>
        <w:right w:val="none" w:sz="0" w:space="0" w:color="auto"/>
      </w:divBdr>
    </w:div>
    <w:div w:id="191647926">
      <w:bodyDiv w:val="1"/>
      <w:marLeft w:val="0"/>
      <w:marRight w:val="0"/>
      <w:marTop w:val="0"/>
      <w:marBottom w:val="0"/>
      <w:divBdr>
        <w:top w:val="none" w:sz="0" w:space="0" w:color="auto"/>
        <w:left w:val="none" w:sz="0" w:space="0" w:color="auto"/>
        <w:bottom w:val="none" w:sz="0" w:space="0" w:color="auto"/>
        <w:right w:val="none" w:sz="0" w:space="0" w:color="auto"/>
      </w:divBdr>
    </w:div>
    <w:div w:id="209002783">
      <w:bodyDiv w:val="1"/>
      <w:marLeft w:val="0"/>
      <w:marRight w:val="0"/>
      <w:marTop w:val="0"/>
      <w:marBottom w:val="0"/>
      <w:divBdr>
        <w:top w:val="none" w:sz="0" w:space="0" w:color="auto"/>
        <w:left w:val="none" w:sz="0" w:space="0" w:color="auto"/>
        <w:bottom w:val="none" w:sz="0" w:space="0" w:color="auto"/>
        <w:right w:val="none" w:sz="0" w:space="0" w:color="auto"/>
      </w:divBdr>
    </w:div>
    <w:div w:id="212624227">
      <w:bodyDiv w:val="1"/>
      <w:marLeft w:val="0"/>
      <w:marRight w:val="0"/>
      <w:marTop w:val="0"/>
      <w:marBottom w:val="0"/>
      <w:divBdr>
        <w:top w:val="none" w:sz="0" w:space="0" w:color="auto"/>
        <w:left w:val="none" w:sz="0" w:space="0" w:color="auto"/>
        <w:bottom w:val="none" w:sz="0" w:space="0" w:color="auto"/>
        <w:right w:val="none" w:sz="0" w:space="0" w:color="auto"/>
      </w:divBdr>
    </w:div>
    <w:div w:id="229972476">
      <w:bodyDiv w:val="1"/>
      <w:marLeft w:val="0"/>
      <w:marRight w:val="0"/>
      <w:marTop w:val="0"/>
      <w:marBottom w:val="0"/>
      <w:divBdr>
        <w:top w:val="none" w:sz="0" w:space="0" w:color="auto"/>
        <w:left w:val="none" w:sz="0" w:space="0" w:color="auto"/>
        <w:bottom w:val="none" w:sz="0" w:space="0" w:color="auto"/>
        <w:right w:val="none" w:sz="0" w:space="0" w:color="auto"/>
      </w:divBdr>
    </w:div>
    <w:div w:id="235940642">
      <w:bodyDiv w:val="1"/>
      <w:marLeft w:val="0"/>
      <w:marRight w:val="0"/>
      <w:marTop w:val="0"/>
      <w:marBottom w:val="0"/>
      <w:divBdr>
        <w:top w:val="none" w:sz="0" w:space="0" w:color="auto"/>
        <w:left w:val="none" w:sz="0" w:space="0" w:color="auto"/>
        <w:bottom w:val="none" w:sz="0" w:space="0" w:color="auto"/>
        <w:right w:val="none" w:sz="0" w:space="0" w:color="auto"/>
      </w:divBdr>
    </w:div>
    <w:div w:id="262150614">
      <w:bodyDiv w:val="1"/>
      <w:marLeft w:val="0"/>
      <w:marRight w:val="0"/>
      <w:marTop w:val="0"/>
      <w:marBottom w:val="0"/>
      <w:divBdr>
        <w:top w:val="none" w:sz="0" w:space="0" w:color="auto"/>
        <w:left w:val="none" w:sz="0" w:space="0" w:color="auto"/>
        <w:bottom w:val="none" w:sz="0" w:space="0" w:color="auto"/>
        <w:right w:val="none" w:sz="0" w:space="0" w:color="auto"/>
      </w:divBdr>
    </w:div>
    <w:div w:id="278149690">
      <w:bodyDiv w:val="1"/>
      <w:marLeft w:val="0"/>
      <w:marRight w:val="0"/>
      <w:marTop w:val="0"/>
      <w:marBottom w:val="0"/>
      <w:divBdr>
        <w:top w:val="none" w:sz="0" w:space="0" w:color="auto"/>
        <w:left w:val="none" w:sz="0" w:space="0" w:color="auto"/>
        <w:bottom w:val="none" w:sz="0" w:space="0" w:color="auto"/>
        <w:right w:val="none" w:sz="0" w:space="0" w:color="auto"/>
      </w:divBdr>
    </w:div>
    <w:div w:id="283314084">
      <w:bodyDiv w:val="1"/>
      <w:marLeft w:val="0"/>
      <w:marRight w:val="0"/>
      <w:marTop w:val="0"/>
      <w:marBottom w:val="0"/>
      <w:divBdr>
        <w:top w:val="none" w:sz="0" w:space="0" w:color="auto"/>
        <w:left w:val="none" w:sz="0" w:space="0" w:color="auto"/>
        <w:bottom w:val="none" w:sz="0" w:space="0" w:color="auto"/>
        <w:right w:val="none" w:sz="0" w:space="0" w:color="auto"/>
      </w:divBdr>
    </w:div>
    <w:div w:id="287590355">
      <w:bodyDiv w:val="1"/>
      <w:marLeft w:val="0"/>
      <w:marRight w:val="0"/>
      <w:marTop w:val="0"/>
      <w:marBottom w:val="0"/>
      <w:divBdr>
        <w:top w:val="none" w:sz="0" w:space="0" w:color="auto"/>
        <w:left w:val="none" w:sz="0" w:space="0" w:color="auto"/>
        <w:bottom w:val="none" w:sz="0" w:space="0" w:color="auto"/>
        <w:right w:val="none" w:sz="0" w:space="0" w:color="auto"/>
      </w:divBdr>
    </w:div>
    <w:div w:id="291062353">
      <w:bodyDiv w:val="1"/>
      <w:marLeft w:val="0"/>
      <w:marRight w:val="0"/>
      <w:marTop w:val="0"/>
      <w:marBottom w:val="0"/>
      <w:divBdr>
        <w:top w:val="none" w:sz="0" w:space="0" w:color="auto"/>
        <w:left w:val="none" w:sz="0" w:space="0" w:color="auto"/>
        <w:bottom w:val="none" w:sz="0" w:space="0" w:color="auto"/>
        <w:right w:val="none" w:sz="0" w:space="0" w:color="auto"/>
      </w:divBdr>
    </w:div>
    <w:div w:id="309410110">
      <w:bodyDiv w:val="1"/>
      <w:marLeft w:val="0"/>
      <w:marRight w:val="0"/>
      <w:marTop w:val="0"/>
      <w:marBottom w:val="0"/>
      <w:divBdr>
        <w:top w:val="none" w:sz="0" w:space="0" w:color="auto"/>
        <w:left w:val="none" w:sz="0" w:space="0" w:color="auto"/>
        <w:bottom w:val="none" w:sz="0" w:space="0" w:color="auto"/>
        <w:right w:val="none" w:sz="0" w:space="0" w:color="auto"/>
      </w:divBdr>
    </w:div>
    <w:div w:id="323438312">
      <w:bodyDiv w:val="1"/>
      <w:marLeft w:val="0"/>
      <w:marRight w:val="0"/>
      <w:marTop w:val="0"/>
      <w:marBottom w:val="0"/>
      <w:divBdr>
        <w:top w:val="none" w:sz="0" w:space="0" w:color="auto"/>
        <w:left w:val="none" w:sz="0" w:space="0" w:color="auto"/>
        <w:bottom w:val="none" w:sz="0" w:space="0" w:color="auto"/>
        <w:right w:val="none" w:sz="0" w:space="0" w:color="auto"/>
      </w:divBdr>
    </w:div>
    <w:div w:id="335810024">
      <w:bodyDiv w:val="1"/>
      <w:marLeft w:val="0"/>
      <w:marRight w:val="0"/>
      <w:marTop w:val="0"/>
      <w:marBottom w:val="0"/>
      <w:divBdr>
        <w:top w:val="none" w:sz="0" w:space="0" w:color="auto"/>
        <w:left w:val="none" w:sz="0" w:space="0" w:color="auto"/>
        <w:bottom w:val="none" w:sz="0" w:space="0" w:color="auto"/>
        <w:right w:val="none" w:sz="0" w:space="0" w:color="auto"/>
      </w:divBdr>
    </w:div>
    <w:div w:id="356854417">
      <w:bodyDiv w:val="1"/>
      <w:marLeft w:val="0"/>
      <w:marRight w:val="0"/>
      <w:marTop w:val="0"/>
      <w:marBottom w:val="0"/>
      <w:divBdr>
        <w:top w:val="none" w:sz="0" w:space="0" w:color="auto"/>
        <w:left w:val="none" w:sz="0" w:space="0" w:color="auto"/>
        <w:bottom w:val="none" w:sz="0" w:space="0" w:color="auto"/>
        <w:right w:val="none" w:sz="0" w:space="0" w:color="auto"/>
      </w:divBdr>
    </w:div>
    <w:div w:id="372578537">
      <w:bodyDiv w:val="1"/>
      <w:marLeft w:val="0"/>
      <w:marRight w:val="0"/>
      <w:marTop w:val="0"/>
      <w:marBottom w:val="0"/>
      <w:divBdr>
        <w:top w:val="none" w:sz="0" w:space="0" w:color="auto"/>
        <w:left w:val="none" w:sz="0" w:space="0" w:color="auto"/>
        <w:bottom w:val="none" w:sz="0" w:space="0" w:color="auto"/>
        <w:right w:val="none" w:sz="0" w:space="0" w:color="auto"/>
      </w:divBdr>
    </w:div>
    <w:div w:id="395013949">
      <w:bodyDiv w:val="1"/>
      <w:marLeft w:val="0"/>
      <w:marRight w:val="0"/>
      <w:marTop w:val="0"/>
      <w:marBottom w:val="0"/>
      <w:divBdr>
        <w:top w:val="none" w:sz="0" w:space="0" w:color="auto"/>
        <w:left w:val="none" w:sz="0" w:space="0" w:color="auto"/>
        <w:bottom w:val="none" w:sz="0" w:space="0" w:color="auto"/>
        <w:right w:val="none" w:sz="0" w:space="0" w:color="auto"/>
      </w:divBdr>
    </w:div>
    <w:div w:id="420027327">
      <w:bodyDiv w:val="1"/>
      <w:marLeft w:val="0"/>
      <w:marRight w:val="0"/>
      <w:marTop w:val="0"/>
      <w:marBottom w:val="0"/>
      <w:divBdr>
        <w:top w:val="none" w:sz="0" w:space="0" w:color="auto"/>
        <w:left w:val="none" w:sz="0" w:space="0" w:color="auto"/>
        <w:bottom w:val="none" w:sz="0" w:space="0" w:color="auto"/>
        <w:right w:val="none" w:sz="0" w:space="0" w:color="auto"/>
      </w:divBdr>
    </w:div>
    <w:div w:id="429400263">
      <w:bodyDiv w:val="1"/>
      <w:marLeft w:val="0"/>
      <w:marRight w:val="0"/>
      <w:marTop w:val="0"/>
      <w:marBottom w:val="0"/>
      <w:divBdr>
        <w:top w:val="none" w:sz="0" w:space="0" w:color="auto"/>
        <w:left w:val="none" w:sz="0" w:space="0" w:color="auto"/>
        <w:bottom w:val="none" w:sz="0" w:space="0" w:color="auto"/>
        <w:right w:val="none" w:sz="0" w:space="0" w:color="auto"/>
      </w:divBdr>
    </w:div>
    <w:div w:id="432822669">
      <w:bodyDiv w:val="1"/>
      <w:marLeft w:val="0"/>
      <w:marRight w:val="0"/>
      <w:marTop w:val="0"/>
      <w:marBottom w:val="0"/>
      <w:divBdr>
        <w:top w:val="none" w:sz="0" w:space="0" w:color="auto"/>
        <w:left w:val="none" w:sz="0" w:space="0" w:color="auto"/>
        <w:bottom w:val="none" w:sz="0" w:space="0" w:color="auto"/>
        <w:right w:val="none" w:sz="0" w:space="0" w:color="auto"/>
      </w:divBdr>
      <w:divsChild>
        <w:div w:id="1581476458">
          <w:blockQuote w:val="1"/>
          <w:marLeft w:val="720"/>
          <w:marRight w:val="720"/>
          <w:marTop w:val="100"/>
          <w:marBottom w:val="100"/>
          <w:divBdr>
            <w:top w:val="none" w:sz="0" w:space="0" w:color="auto"/>
            <w:left w:val="none" w:sz="0" w:space="0" w:color="auto"/>
            <w:bottom w:val="none" w:sz="0" w:space="0" w:color="auto"/>
            <w:right w:val="none" w:sz="0" w:space="0" w:color="auto"/>
          </w:divBdr>
        </w:div>
        <w:div w:id="416174936">
          <w:blockQuote w:val="1"/>
          <w:marLeft w:val="720"/>
          <w:marRight w:val="720"/>
          <w:marTop w:val="100"/>
          <w:marBottom w:val="100"/>
          <w:divBdr>
            <w:top w:val="none" w:sz="0" w:space="0" w:color="auto"/>
            <w:left w:val="none" w:sz="0" w:space="0" w:color="auto"/>
            <w:bottom w:val="none" w:sz="0" w:space="0" w:color="auto"/>
            <w:right w:val="none" w:sz="0" w:space="0" w:color="auto"/>
          </w:divBdr>
        </w:div>
        <w:div w:id="18323339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34598300">
      <w:bodyDiv w:val="1"/>
      <w:marLeft w:val="0"/>
      <w:marRight w:val="0"/>
      <w:marTop w:val="0"/>
      <w:marBottom w:val="0"/>
      <w:divBdr>
        <w:top w:val="none" w:sz="0" w:space="0" w:color="auto"/>
        <w:left w:val="none" w:sz="0" w:space="0" w:color="auto"/>
        <w:bottom w:val="none" w:sz="0" w:space="0" w:color="auto"/>
        <w:right w:val="none" w:sz="0" w:space="0" w:color="auto"/>
      </w:divBdr>
    </w:div>
    <w:div w:id="441851114">
      <w:bodyDiv w:val="1"/>
      <w:marLeft w:val="0"/>
      <w:marRight w:val="0"/>
      <w:marTop w:val="0"/>
      <w:marBottom w:val="0"/>
      <w:divBdr>
        <w:top w:val="none" w:sz="0" w:space="0" w:color="auto"/>
        <w:left w:val="none" w:sz="0" w:space="0" w:color="auto"/>
        <w:bottom w:val="none" w:sz="0" w:space="0" w:color="auto"/>
        <w:right w:val="none" w:sz="0" w:space="0" w:color="auto"/>
      </w:divBdr>
    </w:div>
    <w:div w:id="444931676">
      <w:bodyDiv w:val="1"/>
      <w:marLeft w:val="0"/>
      <w:marRight w:val="0"/>
      <w:marTop w:val="0"/>
      <w:marBottom w:val="0"/>
      <w:divBdr>
        <w:top w:val="none" w:sz="0" w:space="0" w:color="auto"/>
        <w:left w:val="none" w:sz="0" w:space="0" w:color="auto"/>
        <w:bottom w:val="none" w:sz="0" w:space="0" w:color="auto"/>
        <w:right w:val="none" w:sz="0" w:space="0" w:color="auto"/>
      </w:divBdr>
    </w:div>
    <w:div w:id="449518242">
      <w:bodyDiv w:val="1"/>
      <w:marLeft w:val="0"/>
      <w:marRight w:val="0"/>
      <w:marTop w:val="0"/>
      <w:marBottom w:val="0"/>
      <w:divBdr>
        <w:top w:val="none" w:sz="0" w:space="0" w:color="auto"/>
        <w:left w:val="none" w:sz="0" w:space="0" w:color="auto"/>
        <w:bottom w:val="none" w:sz="0" w:space="0" w:color="auto"/>
        <w:right w:val="none" w:sz="0" w:space="0" w:color="auto"/>
      </w:divBdr>
    </w:div>
    <w:div w:id="462888530">
      <w:bodyDiv w:val="1"/>
      <w:marLeft w:val="0"/>
      <w:marRight w:val="0"/>
      <w:marTop w:val="0"/>
      <w:marBottom w:val="0"/>
      <w:divBdr>
        <w:top w:val="none" w:sz="0" w:space="0" w:color="auto"/>
        <w:left w:val="none" w:sz="0" w:space="0" w:color="auto"/>
        <w:bottom w:val="none" w:sz="0" w:space="0" w:color="auto"/>
        <w:right w:val="none" w:sz="0" w:space="0" w:color="auto"/>
      </w:divBdr>
    </w:div>
    <w:div w:id="506939446">
      <w:bodyDiv w:val="1"/>
      <w:marLeft w:val="0"/>
      <w:marRight w:val="0"/>
      <w:marTop w:val="0"/>
      <w:marBottom w:val="0"/>
      <w:divBdr>
        <w:top w:val="none" w:sz="0" w:space="0" w:color="auto"/>
        <w:left w:val="none" w:sz="0" w:space="0" w:color="auto"/>
        <w:bottom w:val="none" w:sz="0" w:space="0" w:color="auto"/>
        <w:right w:val="none" w:sz="0" w:space="0" w:color="auto"/>
      </w:divBdr>
    </w:div>
    <w:div w:id="507986336">
      <w:bodyDiv w:val="1"/>
      <w:marLeft w:val="0"/>
      <w:marRight w:val="0"/>
      <w:marTop w:val="0"/>
      <w:marBottom w:val="0"/>
      <w:divBdr>
        <w:top w:val="none" w:sz="0" w:space="0" w:color="auto"/>
        <w:left w:val="none" w:sz="0" w:space="0" w:color="auto"/>
        <w:bottom w:val="none" w:sz="0" w:space="0" w:color="auto"/>
        <w:right w:val="none" w:sz="0" w:space="0" w:color="auto"/>
      </w:divBdr>
    </w:div>
    <w:div w:id="515387893">
      <w:bodyDiv w:val="1"/>
      <w:marLeft w:val="0"/>
      <w:marRight w:val="0"/>
      <w:marTop w:val="0"/>
      <w:marBottom w:val="0"/>
      <w:divBdr>
        <w:top w:val="none" w:sz="0" w:space="0" w:color="auto"/>
        <w:left w:val="none" w:sz="0" w:space="0" w:color="auto"/>
        <w:bottom w:val="none" w:sz="0" w:space="0" w:color="auto"/>
        <w:right w:val="none" w:sz="0" w:space="0" w:color="auto"/>
      </w:divBdr>
    </w:div>
    <w:div w:id="519126578">
      <w:bodyDiv w:val="1"/>
      <w:marLeft w:val="0"/>
      <w:marRight w:val="0"/>
      <w:marTop w:val="0"/>
      <w:marBottom w:val="0"/>
      <w:divBdr>
        <w:top w:val="none" w:sz="0" w:space="0" w:color="auto"/>
        <w:left w:val="none" w:sz="0" w:space="0" w:color="auto"/>
        <w:bottom w:val="none" w:sz="0" w:space="0" w:color="auto"/>
        <w:right w:val="none" w:sz="0" w:space="0" w:color="auto"/>
      </w:divBdr>
    </w:div>
    <w:div w:id="520702052">
      <w:bodyDiv w:val="1"/>
      <w:marLeft w:val="0"/>
      <w:marRight w:val="0"/>
      <w:marTop w:val="0"/>
      <w:marBottom w:val="0"/>
      <w:divBdr>
        <w:top w:val="none" w:sz="0" w:space="0" w:color="auto"/>
        <w:left w:val="none" w:sz="0" w:space="0" w:color="auto"/>
        <w:bottom w:val="none" w:sz="0" w:space="0" w:color="auto"/>
        <w:right w:val="none" w:sz="0" w:space="0" w:color="auto"/>
      </w:divBdr>
    </w:div>
    <w:div w:id="527723038">
      <w:bodyDiv w:val="1"/>
      <w:marLeft w:val="0"/>
      <w:marRight w:val="0"/>
      <w:marTop w:val="0"/>
      <w:marBottom w:val="0"/>
      <w:divBdr>
        <w:top w:val="none" w:sz="0" w:space="0" w:color="auto"/>
        <w:left w:val="none" w:sz="0" w:space="0" w:color="auto"/>
        <w:bottom w:val="none" w:sz="0" w:space="0" w:color="auto"/>
        <w:right w:val="none" w:sz="0" w:space="0" w:color="auto"/>
      </w:divBdr>
    </w:div>
    <w:div w:id="543519776">
      <w:bodyDiv w:val="1"/>
      <w:marLeft w:val="0"/>
      <w:marRight w:val="0"/>
      <w:marTop w:val="0"/>
      <w:marBottom w:val="0"/>
      <w:divBdr>
        <w:top w:val="none" w:sz="0" w:space="0" w:color="auto"/>
        <w:left w:val="none" w:sz="0" w:space="0" w:color="auto"/>
        <w:bottom w:val="none" w:sz="0" w:space="0" w:color="auto"/>
        <w:right w:val="none" w:sz="0" w:space="0" w:color="auto"/>
      </w:divBdr>
    </w:div>
    <w:div w:id="544219860">
      <w:bodyDiv w:val="1"/>
      <w:marLeft w:val="0"/>
      <w:marRight w:val="0"/>
      <w:marTop w:val="0"/>
      <w:marBottom w:val="0"/>
      <w:divBdr>
        <w:top w:val="none" w:sz="0" w:space="0" w:color="auto"/>
        <w:left w:val="none" w:sz="0" w:space="0" w:color="auto"/>
        <w:bottom w:val="none" w:sz="0" w:space="0" w:color="auto"/>
        <w:right w:val="none" w:sz="0" w:space="0" w:color="auto"/>
      </w:divBdr>
    </w:div>
    <w:div w:id="550112798">
      <w:bodyDiv w:val="1"/>
      <w:marLeft w:val="0"/>
      <w:marRight w:val="0"/>
      <w:marTop w:val="0"/>
      <w:marBottom w:val="0"/>
      <w:divBdr>
        <w:top w:val="none" w:sz="0" w:space="0" w:color="auto"/>
        <w:left w:val="none" w:sz="0" w:space="0" w:color="auto"/>
        <w:bottom w:val="none" w:sz="0" w:space="0" w:color="auto"/>
        <w:right w:val="none" w:sz="0" w:space="0" w:color="auto"/>
      </w:divBdr>
    </w:div>
    <w:div w:id="559562898">
      <w:bodyDiv w:val="1"/>
      <w:marLeft w:val="0"/>
      <w:marRight w:val="0"/>
      <w:marTop w:val="0"/>
      <w:marBottom w:val="0"/>
      <w:divBdr>
        <w:top w:val="none" w:sz="0" w:space="0" w:color="auto"/>
        <w:left w:val="none" w:sz="0" w:space="0" w:color="auto"/>
        <w:bottom w:val="none" w:sz="0" w:space="0" w:color="auto"/>
        <w:right w:val="none" w:sz="0" w:space="0" w:color="auto"/>
      </w:divBdr>
    </w:div>
    <w:div w:id="574778330">
      <w:bodyDiv w:val="1"/>
      <w:marLeft w:val="0"/>
      <w:marRight w:val="0"/>
      <w:marTop w:val="0"/>
      <w:marBottom w:val="0"/>
      <w:divBdr>
        <w:top w:val="none" w:sz="0" w:space="0" w:color="auto"/>
        <w:left w:val="none" w:sz="0" w:space="0" w:color="auto"/>
        <w:bottom w:val="none" w:sz="0" w:space="0" w:color="auto"/>
        <w:right w:val="none" w:sz="0" w:space="0" w:color="auto"/>
      </w:divBdr>
    </w:div>
    <w:div w:id="588736035">
      <w:bodyDiv w:val="1"/>
      <w:marLeft w:val="0"/>
      <w:marRight w:val="0"/>
      <w:marTop w:val="0"/>
      <w:marBottom w:val="0"/>
      <w:divBdr>
        <w:top w:val="none" w:sz="0" w:space="0" w:color="auto"/>
        <w:left w:val="none" w:sz="0" w:space="0" w:color="auto"/>
        <w:bottom w:val="none" w:sz="0" w:space="0" w:color="auto"/>
        <w:right w:val="none" w:sz="0" w:space="0" w:color="auto"/>
      </w:divBdr>
    </w:div>
    <w:div w:id="599921303">
      <w:bodyDiv w:val="1"/>
      <w:marLeft w:val="0"/>
      <w:marRight w:val="0"/>
      <w:marTop w:val="0"/>
      <w:marBottom w:val="0"/>
      <w:divBdr>
        <w:top w:val="none" w:sz="0" w:space="0" w:color="auto"/>
        <w:left w:val="none" w:sz="0" w:space="0" w:color="auto"/>
        <w:bottom w:val="none" w:sz="0" w:space="0" w:color="auto"/>
        <w:right w:val="none" w:sz="0" w:space="0" w:color="auto"/>
      </w:divBdr>
    </w:div>
    <w:div w:id="604966257">
      <w:bodyDiv w:val="1"/>
      <w:marLeft w:val="0"/>
      <w:marRight w:val="0"/>
      <w:marTop w:val="0"/>
      <w:marBottom w:val="0"/>
      <w:divBdr>
        <w:top w:val="none" w:sz="0" w:space="0" w:color="auto"/>
        <w:left w:val="none" w:sz="0" w:space="0" w:color="auto"/>
        <w:bottom w:val="none" w:sz="0" w:space="0" w:color="auto"/>
        <w:right w:val="none" w:sz="0" w:space="0" w:color="auto"/>
      </w:divBdr>
    </w:div>
    <w:div w:id="626088874">
      <w:bodyDiv w:val="1"/>
      <w:marLeft w:val="0"/>
      <w:marRight w:val="0"/>
      <w:marTop w:val="0"/>
      <w:marBottom w:val="0"/>
      <w:divBdr>
        <w:top w:val="none" w:sz="0" w:space="0" w:color="auto"/>
        <w:left w:val="none" w:sz="0" w:space="0" w:color="auto"/>
        <w:bottom w:val="none" w:sz="0" w:space="0" w:color="auto"/>
        <w:right w:val="none" w:sz="0" w:space="0" w:color="auto"/>
      </w:divBdr>
    </w:div>
    <w:div w:id="657004171">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66908872">
      <w:bodyDiv w:val="1"/>
      <w:marLeft w:val="0"/>
      <w:marRight w:val="0"/>
      <w:marTop w:val="0"/>
      <w:marBottom w:val="0"/>
      <w:divBdr>
        <w:top w:val="none" w:sz="0" w:space="0" w:color="auto"/>
        <w:left w:val="none" w:sz="0" w:space="0" w:color="auto"/>
        <w:bottom w:val="none" w:sz="0" w:space="0" w:color="auto"/>
        <w:right w:val="none" w:sz="0" w:space="0" w:color="auto"/>
      </w:divBdr>
    </w:div>
    <w:div w:id="667639558">
      <w:bodyDiv w:val="1"/>
      <w:marLeft w:val="0"/>
      <w:marRight w:val="0"/>
      <w:marTop w:val="0"/>
      <w:marBottom w:val="0"/>
      <w:divBdr>
        <w:top w:val="none" w:sz="0" w:space="0" w:color="auto"/>
        <w:left w:val="none" w:sz="0" w:space="0" w:color="auto"/>
        <w:bottom w:val="none" w:sz="0" w:space="0" w:color="auto"/>
        <w:right w:val="none" w:sz="0" w:space="0" w:color="auto"/>
      </w:divBdr>
    </w:div>
    <w:div w:id="669985871">
      <w:bodyDiv w:val="1"/>
      <w:marLeft w:val="0"/>
      <w:marRight w:val="0"/>
      <w:marTop w:val="0"/>
      <w:marBottom w:val="0"/>
      <w:divBdr>
        <w:top w:val="none" w:sz="0" w:space="0" w:color="auto"/>
        <w:left w:val="none" w:sz="0" w:space="0" w:color="auto"/>
        <w:bottom w:val="none" w:sz="0" w:space="0" w:color="auto"/>
        <w:right w:val="none" w:sz="0" w:space="0" w:color="auto"/>
      </w:divBdr>
    </w:div>
    <w:div w:id="685403413">
      <w:bodyDiv w:val="1"/>
      <w:marLeft w:val="0"/>
      <w:marRight w:val="0"/>
      <w:marTop w:val="0"/>
      <w:marBottom w:val="0"/>
      <w:divBdr>
        <w:top w:val="none" w:sz="0" w:space="0" w:color="auto"/>
        <w:left w:val="none" w:sz="0" w:space="0" w:color="auto"/>
        <w:bottom w:val="none" w:sz="0" w:space="0" w:color="auto"/>
        <w:right w:val="none" w:sz="0" w:space="0" w:color="auto"/>
      </w:divBdr>
    </w:div>
    <w:div w:id="717631248">
      <w:bodyDiv w:val="1"/>
      <w:marLeft w:val="0"/>
      <w:marRight w:val="0"/>
      <w:marTop w:val="0"/>
      <w:marBottom w:val="0"/>
      <w:divBdr>
        <w:top w:val="none" w:sz="0" w:space="0" w:color="auto"/>
        <w:left w:val="none" w:sz="0" w:space="0" w:color="auto"/>
        <w:bottom w:val="none" w:sz="0" w:space="0" w:color="auto"/>
        <w:right w:val="none" w:sz="0" w:space="0" w:color="auto"/>
      </w:divBdr>
    </w:div>
    <w:div w:id="721295757">
      <w:bodyDiv w:val="1"/>
      <w:marLeft w:val="0"/>
      <w:marRight w:val="0"/>
      <w:marTop w:val="0"/>
      <w:marBottom w:val="0"/>
      <w:divBdr>
        <w:top w:val="none" w:sz="0" w:space="0" w:color="auto"/>
        <w:left w:val="none" w:sz="0" w:space="0" w:color="auto"/>
        <w:bottom w:val="none" w:sz="0" w:space="0" w:color="auto"/>
        <w:right w:val="none" w:sz="0" w:space="0" w:color="auto"/>
      </w:divBdr>
    </w:div>
    <w:div w:id="740250386">
      <w:bodyDiv w:val="1"/>
      <w:marLeft w:val="0"/>
      <w:marRight w:val="0"/>
      <w:marTop w:val="0"/>
      <w:marBottom w:val="0"/>
      <w:divBdr>
        <w:top w:val="none" w:sz="0" w:space="0" w:color="auto"/>
        <w:left w:val="none" w:sz="0" w:space="0" w:color="auto"/>
        <w:bottom w:val="none" w:sz="0" w:space="0" w:color="auto"/>
        <w:right w:val="none" w:sz="0" w:space="0" w:color="auto"/>
      </w:divBdr>
    </w:div>
    <w:div w:id="750548760">
      <w:bodyDiv w:val="1"/>
      <w:marLeft w:val="0"/>
      <w:marRight w:val="0"/>
      <w:marTop w:val="0"/>
      <w:marBottom w:val="0"/>
      <w:divBdr>
        <w:top w:val="none" w:sz="0" w:space="0" w:color="auto"/>
        <w:left w:val="none" w:sz="0" w:space="0" w:color="auto"/>
        <w:bottom w:val="none" w:sz="0" w:space="0" w:color="auto"/>
        <w:right w:val="none" w:sz="0" w:space="0" w:color="auto"/>
      </w:divBdr>
    </w:div>
    <w:div w:id="774637759">
      <w:bodyDiv w:val="1"/>
      <w:marLeft w:val="0"/>
      <w:marRight w:val="0"/>
      <w:marTop w:val="0"/>
      <w:marBottom w:val="0"/>
      <w:divBdr>
        <w:top w:val="none" w:sz="0" w:space="0" w:color="auto"/>
        <w:left w:val="none" w:sz="0" w:space="0" w:color="auto"/>
        <w:bottom w:val="none" w:sz="0" w:space="0" w:color="auto"/>
        <w:right w:val="none" w:sz="0" w:space="0" w:color="auto"/>
      </w:divBdr>
    </w:div>
    <w:div w:id="799031195">
      <w:bodyDiv w:val="1"/>
      <w:marLeft w:val="0"/>
      <w:marRight w:val="0"/>
      <w:marTop w:val="0"/>
      <w:marBottom w:val="0"/>
      <w:divBdr>
        <w:top w:val="none" w:sz="0" w:space="0" w:color="auto"/>
        <w:left w:val="none" w:sz="0" w:space="0" w:color="auto"/>
        <w:bottom w:val="none" w:sz="0" w:space="0" w:color="auto"/>
        <w:right w:val="none" w:sz="0" w:space="0" w:color="auto"/>
      </w:divBdr>
      <w:divsChild>
        <w:div w:id="7819219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14487185">
      <w:bodyDiv w:val="1"/>
      <w:marLeft w:val="0"/>
      <w:marRight w:val="0"/>
      <w:marTop w:val="0"/>
      <w:marBottom w:val="0"/>
      <w:divBdr>
        <w:top w:val="none" w:sz="0" w:space="0" w:color="auto"/>
        <w:left w:val="none" w:sz="0" w:space="0" w:color="auto"/>
        <w:bottom w:val="none" w:sz="0" w:space="0" w:color="auto"/>
        <w:right w:val="none" w:sz="0" w:space="0" w:color="auto"/>
      </w:divBdr>
    </w:div>
    <w:div w:id="821236345">
      <w:bodyDiv w:val="1"/>
      <w:marLeft w:val="0"/>
      <w:marRight w:val="0"/>
      <w:marTop w:val="0"/>
      <w:marBottom w:val="0"/>
      <w:divBdr>
        <w:top w:val="none" w:sz="0" w:space="0" w:color="auto"/>
        <w:left w:val="none" w:sz="0" w:space="0" w:color="auto"/>
        <w:bottom w:val="none" w:sz="0" w:space="0" w:color="auto"/>
        <w:right w:val="none" w:sz="0" w:space="0" w:color="auto"/>
      </w:divBdr>
    </w:div>
    <w:div w:id="826899903">
      <w:bodyDiv w:val="1"/>
      <w:marLeft w:val="0"/>
      <w:marRight w:val="0"/>
      <w:marTop w:val="0"/>
      <w:marBottom w:val="0"/>
      <w:divBdr>
        <w:top w:val="none" w:sz="0" w:space="0" w:color="auto"/>
        <w:left w:val="none" w:sz="0" w:space="0" w:color="auto"/>
        <w:bottom w:val="none" w:sz="0" w:space="0" w:color="auto"/>
        <w:right w:val="none" w:sz="0" w:space="0" w:color="auto"/>
      </w:divBdr>
    </w:div>
    <w:div w:id="839589667">
      <w:bodyDiv w:val="1"/>
      <w:marLeft w:val="0"/>
      <w:marRight w:val="0"/>
      <w:marTop w:val="0"/>
      <w:marBottom w:val="0"/>
      <w:divBdr>
        <w:top w:val="none" w:sz="0" w:space="0" w:color="auto"/>
        <w:left w:val="none" w:sz="0" w:space="0" w:color="auto"/>
        <w:bottom w:val="none" w:sz="0" w:space="0" w:color="auto"/>
        <w:right w:val="none" w:sz="0" w:space="0" w:color="auto"/>
      </w:divBdr>
    </w:div>
    <w:div w:id="843787043">
      <w:bodyDiv w:val="1"/>
      <w:marLeft w:val="0"/>
      <w:marRight w:val="0"/>
      <w:marTop w:val="0"/>
      <w:marBottom w:val="0"/>
      <w:divBdr>
        <w:top w:val="none" w:sz="0" w:space="0" w:color="auto"/>
        <w:left w:val="none" w:sz="0" w:space="0" w:color="auto"/>
        <w:bottom w:val="none" w:sz="0" w:space="0" w:color="auto"/>
        <w:right w:val="none" w:sz="0" w:space="0" w:color="auto"/>
      </w:divBdr>
    </w:div>
    <w:div w:id="844440362">
      <w:bodyDiv w:val="1"/>
      <w:marLeft w:val="0"/>
      <w:marRight w:val="0"/>
      <w:marTop w:val="0"/>
      <w:marBottom w:val="0"/>
      <w:divBdr>
        <w:top w:val="none" w:sz="0" w:space="0" w:color="auto"/>
        <w:left w:val="none" w:sz="0" w:space="0" w:color="auto"/>
        <w:bottom w:val="none" w:sz="0" w:space="0" w:color="auto"/>
        <w:right w:val="none" w:sz="0" w:space="0" w:color="auto"/>
      </w:divBdr>
    </w:div>
    <w:div w:id="858084704">
      <w:bodyDiv w:val="1"/>
      <w:marLeft w:val="0"/>
      <w:marRight w:val="0"/>
      <w:marTop w:val="0"/>
      <w:marBottom w:val="0"/>
      <w:divBdr>
        <w:top w:val="none" w:sz="0" w:space="0" w:color="auto"/>
        <w:left w:val="none" w:sz="0" w:space="0" w:color="auto"/>
        <w:bottom w:val="none" w:sz="0" w:space="0" w:color="auto"/>
        <w:right w:val="none" w:sz="0" w:space="0" w:color="auto"/>
      </w:divBdr>
    </w:div>
    <w:div w:id="868185011">
      <w:bodyDiv w:val="1"/>
      <w:marLeft w:val="0"/>
      <w:marRight w:val="0"/>
      <w:marTop w:val="0"/>
      <w:marBottom w:val="0"/>
      <w:divBdr>
        <w:top w:val="none" w:sz="0" w:space="0" w:color="auto"/>
        <w:left w:val="none" w:sz="0" w:space="0" w:color="auto"/>
        <w:bottom w:val="none" w:sz="0" w:space="0" w:color="auto"/>
        <w:right w:val="none" w:sz="0" w:space="0" w:color="auto"/>
      </w:divBdr>
    </w:div>
    <w:div w:id="882836037">
      <w:bodyDiv w:val="1"/>
      <w:marLeft w:val="0"/>
      <w:marRight w:val="0"/>
      <w:marTop w:val="0"/>
      <w:marBottom w:val="0"/>
      <w:divBdr>
        <w:top w:val="none" w:sz="0" w:space="0" w:color="auto"/>
        <w:left w:val="none" w:sz="0" w:space="0" w:color="auto"/>
        <w:bottom w:val="none" w:sz="0" w:space="0" w:color="auto"/>
        <w:right w:val="none" w:sz="0" w:space="0" w:color="auto"/>
      </w:divBdr>
    </w:div>
    <w:div w:id="884609513">
      <w:bodyDiv w:val="1"/>
      <w:marLeft w:val="0"/>
      <w:marRight w:val="0"/>
      <w:marTop w:val="0"/>
      <w:marBottom w:val="0"/>
      <w:divBdr>
        <w:top w:val="none" w:sz="0" w:space="0" w:color="auto"/>
        <w:left w:val="none" w:sz="0" w:space="0" w:color="auto"/>
        <w:bottom w:val="none" w:sz="0" w:space="0" w:color="auto"/>
        <w:right w:val="none" w:sz="0" w:space="0" w:color="auto"/>
      </w:divBdr>
    </w:div>
    <w:div w:id="910118415">
      <w:bodyDiv w:val="1"/>
      <w:marLeft w:val="0"/>
      <w:marRight w:val="0"/>
      <w:marTop w:val="0"/>
      <w:marBottom w:val="0"/>
      <w:divBdr>
        <w:top w:val="none" w:sz="0" w:space="0" w:color="auto"/>
        <w:left w:val="none" w:sz="0" w:space="0" w:color="auto"/>
        <w:bottom w:val="none" w:sz="0" w:space="0" w:color="auto"/>
        <w:right w:val="none" w:sz="0" w:space="0" w:color="auto"/>
      </w:divBdr>
    </w:div>
    <w:div w:id="921990453">
      <w:bodyDiv w:val="1"/>
      <w:marLeft w:val="0"/>
      <w:marRight w:val="0"/>
      <w:marTop w:val="0"/>
      <w:marBottom w:val="0"/>
      <w:divBdr>
        <w:top w:val="none" w:sz="0" w:space="0" w:color="auto"/>
        <w:left w:val="none" w:sz="0" w:space="0" w:color="auto"/>
        <w:bottom w:val="none" w:sz="0" w:space="0" w:color="auto"/>
        <w:right w:val="none" w:sz="0" w:space="0" w:color="auto"/>
      </w:divBdr>
    </w:div>
    <w:div w:id="940600691">
      <w:bodyDiv w:val="1"/>
      <w:marLeft w:val="0"/>
      <w:marRight w:val="0"/>
      <w:marTop w:val="0"/>
      <w:marBottom w:val="0"/>
      <w:divBdr>
        <w:top w:val="none" w:sz="0" w:space="0" w:color="auto"/>
        <w:left w:val="none" w:sz="0" w:space="0" w:color="auto"/>
        <w:bottom w:val="none" w:sz="0" w:space="0" w:color="auto"/>
        <w:right w:val="none" w:sz="0" w:space="0" w:color="auto"/>
      </w:divBdr>
    </w:div>
    <w:div w:id="941257792">
      <w:bodyDiv w:val="1"/>
      <w:marLeft w:val="0"/>
      <w:marRight w:val="0"/>
      <w:marTop w:val="0"/>
      <w:marBottom w:val="0"/>
      <w:divBdr>
        <w:top w:val="none" w:sz="0" w:space="0" w:color="auto"/>
        <w:left w:val="none" w:sz="0" w:space="0" w:color="auto"/>
        <w:bottom w:val="none" w:sz="0" w:space="0" w:color="auto"/>
        <w:right w:val="none" w:sz="0" w:space="0" w:color="auto"/>
      </w:divBdr>
    </w:div>
    <w:div w:id="947126390">
      <w:bodyDiv w:val="1"/>
      <w:marLeft w:val="0"/>
      <w:marRight w:val="0"/>
      <w:marTop w:val="0"/>
      <w:marBottom w:val="0"/>
      <w:divBdr>
        <w:top w:val="none" w:sz="0" w:space="0" w:color="auto"/>
        <w:left w:val="none" w:sz="0" w:space="0" w:color="auto"/>
        <w:bottom w:val="none" w:sz="0" w:space="0" w:color="auto"/>
        <w:right w:val="none" w:sz="0" w:space="0" w:color="auto"/>
      </w:divBdr>
    </w:div>
    <w:div w:id="956565620">
      <w:bodyDiv w:val="1"/>
      <w:marLeft w:val="0"/>
      <w:marRight w:val="0"/>
      <w:marTop w:val="0"/>
      <w:marBottom w:val="0"/>
      <w:divBdr>
        <w:top w:val="none" w:sz="0" w:space="0" w:color="auto"/>
        <w:left w:val="none" w:sz="0" w:space="0" w:color="auto"/>
        <w:bottom w:val="none" w:sz="0" w:space="0" w:color="auto"/>
        <w:right w:val="none" w:sz="0" w:space="0" w:color="auto"/>
      </w:divBdr>
    </w:div>
    <w:div w:id="989098423">
      <w:bodyDiv w:val="1"/>
      <w:marLeft w:val="0"/>
      <w:marRight w:val="0"/>
      <w:marTop w:val="0"/>
      <w:marBottom w:val="0"/>
      <w:divBdr>
        <w:top w:val="none" w:sz="0" w:space="0" w:color="auto"/>
        <w:left w:val="none" w:sz="0" w:space="0" w:color="auto"/>
        <w:bottom w:val="none" w:sz="0" w:space="0" w:color="auto"/>
        <w:right w:val="none" w:sz="0" w:space="0" w:color="auto"/>
      </w:divBdr>
    </w:div>
    <w:div w:id="992684806">
      <w:bodyDiv w:val="1"/>
      <w:marLeft w:val="0"/>
      <w:marRight w:val="0"/>
      <w:marTop w:val="0"/>
      <w:marBottom w:val="0"/>
      <w:divBdr>
        <w:top w:val="none" w:sz="0" w:space="0" w:color="auto"/>
        <w:left w:val="none" w:sz="0" w:space="0" w:color="auto"/>
        <w:bottom w:val="none" w:sz="0" w:space="0" w:color="auto"/>
        <w:right w:val="none" w:sz="0" w:space="0" w:color="auto"/>
      </w:divBdr>
    </w:div>
    <w:div w:id="999969236">
      <w:bodyDiv w:val="1"/>
      <w:marLeft w:val="0"/>
      <w:marRight w:val="0"/>
      <w:marTop w:val="0"/>
      <w:marBottom w:val="0"/>
      <w:divBdr>
        <w:top w:val="none" w:sz="0" w:space="0" w:color="auto"/>
        <w:left w:val="none" w:sz="0" w:space="0" w:color="auto"/>
        <w:bottom w:val="none" w:sz="0" w:space="0" w:color="auto"/>
        <w:right w:val="none" w:sz="0" w:space="0" w:color="auto"/>
      </w:divBdr>
    </w:div>
    <w:div w:id="1006711515">
      <w:bodyDiv w:val="1"/>
      <w:marLeft w:val="0"/>
      <w:marRight w:val="0"/>
      <w:marTop w:val="0"/>
      <w:marBottom w:val="0"/>
      <w:divBdr>
        <w:top w:val="none" w:sz="0" w:space="0" w:color="auto"/>
        <w:left w:val="none" w:sz="0" w:space="0" w:color="auto"/>
        <w:bottom w:val="none" w:sz="0" w:space="0" w:color="auto"/>
        <w:right w:val="none" w:sz="0" w:space="0" w:color="auto"/>
      </w:divBdr>
    </w:div>
    <w:div w:id="1018123954">
      <w:bodyDiv w:val="1"/>
      <w:marLeft w:val="0"/>
      <w:marRight w:val="0"/>
      <w:marTop w:val="0"/>
      <w:marBottom w:val="0"/>
      <w:divBdr>
        <w:top w:val="none" w:sz="0" w:space="0" w:color="auto"/>
        <w:left w:val="none" w:sz="0" w:space="0" w:color="auto"/>
        <w:bottom w:val="none" w:sz="0" w:space="0" w:color="auto"/>
        <w:right w:val="none" w:sz="0" w:space="0" w:color="auto"/>
      </w:divBdr>
    </w:div>
    <w:div w:id="1022895591">
      <w:bodyDiv w:val="1"/>
      <w:marLeft w:val="0"/>
      <w:marRight w:val="0"/>
      <w:marTop w:val="0"/>
      <w:marBottom w:val="0"/>
      <w:divBdr>
        <w:top w:val="none" w:sz="0" w:space="0" w:color="auto"/>
        <w:left w:val="none" w:sz="0" w:space="0" w:color="auto"/>
        <w:bottom w:val="none" w:sz="0" w:space="0" w:color="auto"/>
        <w:right w:val="none" w:sz="0" w:space="0" w:color="auto"/>
      </w:divBdr>
    </w:div>
    <w:div w:id="1072511046">
      <w:bodyDiv w:val="1"/>
      <w:marLeft w:val="0"/>
      <w:marRight w:val="0"/>
      <w:marTop w:val="0"/>
      <w:marBottom w:val="0"/>
      <w:divBdr>
        <w:top w:val="none" w:sz="0" w:space="0" w:color="auto"/>
        <w:left w:val="none" w:sz="0" w:space="0" w:color="auto"/>
        <w:bottom w:val="none" w:sz="0" w:space="0" w:color="auto"/>
        <w:right w:val="none" w:sz="0" w:space="0" w:color="auto"/>
      </w:divBdr>
    </w:div>
    <w:div w:id="1076825486">
      <w:bodyDiv w:val="1"/>
      <w:marLeft w:val="0"/>
      <w:marRight w:val="0"/>
      <w:marTop w:val="0"/>
      <w:marBottom w:val="0"/>
      <w:divBdr>
        <w:top w:val="none" w:sz="0" w:space="0" w:color="auto"/>
        <w:left w:val="none" w:sz="0" w:space="0" w:color="auto"/>
        <w:bottom w:val="none" w:sz="0" w:space="0" w:color="auto"/>
        <w:right w:val="none" w:sz="0" w:space="0" w:color="auto"/>
      </w:divBdr>
    </w:div>
    <w:div w:id="1096292867">
      <w:bodyDiv w:val="1"/>
      <w:marLeft w:val="0"/>
      <w:marRight w:val="0"/>
      <w:marTop w:val="0"/>
      <w:marBottom w:val="0"/>
      <w:divBdr>
        <w:top w:val="none" w:sz="0" w:space="0" w:color="auto"/>
        <w:left w:val="none" w:sz="0" w:space="0" w:color="auto"/>
        <w:bottom w:val="none" w:sz="0" w:space="0" w:color="auto"/>
        <w:right w:val="none" w:sz="0" w:space="0" w:color="auto"/>
      </w:divBdr>
    </w:div>
    <w:div w:id="1099834757">
      <w:bodyDiv w:val="1"/>
      <w:marLeft w:val="0"/>
      <w:marRight w:val="0"/>
      <w:marTop w:val="0"/>
      <w:marBottom w:val="0"/>
      <w:divBdr>
        <w:top w:val="none" w:sz="0" w:space="0" w:color="auto"/>
        <w:left w:val="none" w:sz="0" w:space="0" w:color="auto"/>
        <w:bottom w:val="none" w:sz="0" w:space="0" w:color="auto"/>
        <w:right w:val="none" w:sz="0" w:space="0" w:color="auto"/>
      </w:divBdr>
    </w:div>
    <w:div w:id="1123763808">
      <w:bodyDiv w:val="1"/>
      <w:marLeft w:val="0"/>
      <w:marRight w:val="0"/>
      <w:marTop w:val="0"/>
      <w:marBottom w:val="0"/>
      <w:divBdr>
        <w:top w:val="none" w:sz="0" w:space="0" w:color="auto"/>
        <w:left w:val="none" w:sz="0" w:space="0" w:color="auto"/>
        <w:bottom w:val="none" w:sz="0" w:space="0" w:color="auto"/>
        <w:right w:val="none" w:sz="0" w:space="0" w:color="auto"/>
      </w:divBdr>
    </w:div>
    <w:div w:id="1144158565">
      <w:bodyDiv w:val="1"/>
      <w:marLeft w:val="0"/>
      <w:marRight w:val="0"/>
      <w:marTop w:val="0"/>
      <w:marBottom w:val="0"/>
      <w:divBdr>
        <w:top w:val="none" w:sz="0" w:space="0" w:color="auto"/>
        <w:left w:val="none" w:sz="0" w:space="0" w:color="auto"/>
        <w:bottom w:val="none" w:sz="0" w:space="0" w:color="auto"/>
        <w:right w:val="none" w:sz="0" w:space="0" w:color="auto"/>
      </w:divBdr>
    </w:div>
    <w:div w:id="1150095978">
      <w:bodyDiv w:val="1"/>
      <w:marLeft w:val="0"/>
      <w:marRight w:val="0"/>
      <w:marTop w:val="0"/>
      <w:marBottom w:val="0"/>
      <w:divBdr>
        <w:top w:val="none" w:sz="0" w:space="0" w:color="auto"/>
        <w:left w:val="none" w:sz="0" w:space="0" w:color="auto"/>
        <w:bottom w:val="none" w:sz="0" w:space="0" w:color="auto"/>
        <w:right w:val="none" w:sz="0" w:space="0" w:color="auto"/>
      </w:divBdr>
    </w:div>
    <w:div w:id="1166242976">
      <w:bodyDiv w:val="1"/>
      <w:marLeft w:val="0"/>
      <w:marRight w:val="0"/>
      <w:marTop w:val="0"/>
      <w:marBottom w:val="0"/>
      <w:divBdr>
        <w:top w:val="none" w:sz="0" w:space="0" w:color="auto"/>
        <w:left w:val="none" w:sz="0" w:space="0" w:color="auto"/>
        <w:bottom w:val="none" w:sz="0" w:space="0" w:color="auto"/>
        <w:right w:val="none" w:sz="0" w:space="0" w:color="auto"/>
      </w:divBdr>
    </w:div>
    <w:div w:id="1173882536">
      <w:bodyDiv w:val="1"/>
      <w:marLeft w:val="0"/>
      <w:marRight w:val="0"/>
      <w:marTop w:val="0"/>
      <w:marBottom w:val="0"/>
      <w:divBdr>
        <w:top w:val="none" w:sz="0" w:space="0" w:color="auto"/>
        <w:left w:val="none" w:sz="0" w:space="0" w:color="auto"/>
        <w:bottom w:val="none" w:sz="0" w:space="0" w:color="auto"/>
        <w:right w:val="none" w:sz="0" w:space="0" w:color="auto"/>
      </w:divBdr>
    </w:div>
    <w:div w:id="1175070377">
      <w:bodyDiv w:val="1"/>
      <w:marLeft w:val="0"/>
      <w:marRight w:val="0"/>
      <w:marTop w:val="0"/>
      <w:marBottom w:val="0"/>
      <w:divBdr>
        <w:top w:val="none" w:sz="0" w:space="0" w:color="auto"/>
        <w:left w:val="none" w:sz="0" w:space="0" w:color="auto"/>
        <w:bottom w:val="none" w:sz="0" w:space="0" w:color="auto"/>
        <w:right w:val="none" w:sz="0" w:space="0" w:color="auto"/>
      </w:divBdr>
    </w:div>
    <w:div w:id="1180007968">
      <w:bodyDiv w:val="1"/>
      <w:marLeft w:val="0"/>
      <w:marRight w:val="0"/>
      <w:marTop w:val="0"/>
      <w:marBottom w:val="0"/>
      <w:divBdr>
        <w:top w:val="none" w:sz="0" w:space="0" w:color="auto"/>
        <w:left w:val="none" w:sz="0" w:space="0" w:color="auto"/>
        <w:bottom w:val="none" w:sz="0" w:space="0" w:color="auto"/>
        <w:right w:val="none" w:sz="0" w:space="0" w:color="auto"/>
      </w:divBdr>
    </w:div>
    <w:div w:id="1211069562">
      <w:bodyDiv w:val="1"/>
      <w:marLeft w:val="0"/>
      <w:marRight w:val="0"/>
      <w:marTop w:val="0"/>
      <w:marBottom w:val="0"/>
      <w:divBdr>
        <w:top w:val="none" w:sz="0" w:space="0" w:color="auto"/>
        <w:left w:val="none" w:sz="0" w:space="0" w:color="auto"/>
        <w:bottom w:val="none" w:sz="0" w:space="0" w:color="auto"/>
        <w:right w:val="none" w:sz="0" w:space="0" w:color="auto"/>
      </w:divBdr>
    </w:div>
    <w:div w:id="1212186262">
      <w:bodyDiv w:val="1"/>
      <w:marLeft w:val="0"/>
      <w:marRight w:val="0"/>
      <w:marTop w:val="0"/>
      <w:marBottom w:val="0"/>
      <w:divBdr>
        <w:top w:val="none" w:sz="0" w:space="0" w:color="auto"/>
        <w:left w:val="none" w:sz="0" w:space="0" w:color="auto"/>
        <w:bottom w:val="none" w:sz="0" w:space="0" w:color="auto"/>
        <w:right w:val="none" w:sz="0" w:space="0" w:color="auto"/>
      </w:divBdr>
    </w:div>
    <w:div w:id="1228958528">
      <w:bodyDiv w:val="1"/>
      <w:marLeft w:val="0"/>
      <w:marRight w:val="0"/>
      <w:marTop w:val="0"/>
      <w:marBottom w:val="0"/>
      <w:divBdr>
        <w:top w:val="none" w:sz="0" w:space="0" w:color="auto"/>
        <w:left w:val="none" w:sz="0" w:space="0" w:color="auto"/>
        <w:bottom w:val="none" w:sz="0" w:space="0" w:color="auto"/>
        <w:right w:val="none" w:sz="0" w:space="0" w:color="auto"/>
      </w:divBdr>
    </w:div>
    <w:div w:id="1238977575">
      <w:bodyDiv w:val="1"/>
      <w:marLeft w:val="0"/>
      <w:marRight w:val="0"/>
      <w:marTop w:val="0"/>
      <w:marBottom w:val="0"/>
      <w:divBdr>
        <w:top w:val="none" w:sz="0" w:space="0" w:color="auto"/>
        <w:left w:val="none" w:sz="0" w:space="0" w:color="auto"/>
        <w:bottom w:val="none" w:sz="0" w:space="0" w:color="auto"/>
        <w:right w:val="none" w:sz="0" w:space="0" w:color="auto"/>
      </w:divBdr>
    </w:div>
    <w:div w:id="1239905972">
      <w:bodyDiv w:val="1"/>
      <w:marLeft w:val="0"/>
      <w:marRight w:val="0"/>
      <w:marTop w:val="0"/>
      <w:marBottom w:val="0"/>
      <w:divBdr>
        <w:top w:val="none" w:sz="0" w:space="0" w:color="auto"/>
        <w:left w:val="none" w:sz="0" w:space="0" w:color="auto"/>
        <w:bottom w:val="none" w:sz="0" w:space="0" w:color="auto"/>
        <w:right w:val="none" w:sz="0" w:space="0" w:color="auto"/>
      </w:divBdr>
    </w:div>
    <w:div w:id="1266615133">
      <w:bodyDiv w:val="1"/>
      <w:marLeft w:val="0"/>
      <w:marRight w:val="0"/>
      <w:marTop w:val="0"/>
      <w:marBottom w:val="0"/>
      <w:divBdr>
        <w:top w:val="none" w:sz="0" w:space="0" w:color="auto"/>
        <w:left w:val="none" w:sz="0" w:space="0" w:color="auto"/>
        <w:bottom w:val="none" w:sz="0" w:space="0" w:color="auto"/>
        <w:right w:val="none" w:sz="0" w:space="0" w:color="auto"/>
      </w:divBdr>
    </w:div>
    <w:div w:id="1269240433">
      <w:bodyDiv w:val="1"/>
      <w:marLeft w:val="0"/>
      <w:marRight w:val="0"/>
      <w:marTop w:val="0"/>
      <w:marBottom w:val="0"/>
      <w:divBdr>
        <w:top w:val="none" w:sz="0" w:space="0" w:color="auto"/>
        <w:left w:val="none" w:sz="0" w:space="0" w:color="auto"/>
        <w:bottom w:val="none" w:sz="0" w:space="0" w:color="auto"/>
        <w:right w:val="none" w:sz="0" w:space="0" w:color="auto"/>
      </w:divBdr>
      <w:divsChild>
        <w:div w:id="2107966062">
          <w:blockQuote w:val="1"/>
          <w:marLeft w:val="720"/>
          <w:marRight w:val="720"/>
          <w:marTop w:val="100"/>
          <w:marBottom w:val="100"/>
          <w:divBdr>
            <w:top w:val="none" w:sz="0" w:space="0" w:color="auto"/>
            <w:left w:val="none" w:sz="0" w:space="0" w:color="auto"/>
            <w:bottom w:val="none" w:sz="0" w:space="0" w:color="auto"/>
            <w:right w:val="none" w:sz="0" w:space="0" w:color="auto"/>
          </w:divBdr>
        </w:div>
        <w:div w:id="1369337974">
          <w:blockQuote w:val="1"/>
          <w:marLeft w:val="720"/>
          <w:marRight w:val="720"/>
          <w:marTop w:val="100"/>
          <w:marBottom w:val="100"/>
          <w:divBdr>
            <w:top w:val="none" w:sz="0" w:space="0" w:color="auto"/>
            <w:left w:val="none" w:sz="0" w:space="0" w:color="auto"/>
            <w:bottom w:val="none" w:sz="0" w:space="0" w:color="auto"/>
            <w:right w:val="none" w:sz="0" w:space="0" w:color="auto"/>
          </w:divBdr>
        </w:div>
        <w:div w:id="129204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79067186">
      <w:bodyDiv w:val="1"/>
      <w:marLeft w:val="0"/>
      <w:marRight w:val="0"/>
      <w:marTop w:val="0"/>
      <w:marBottom w:val="0"/>
      <w:divBdr>
        <w:top w:val="none" w:sz="0" w:space="0" w:color="auto"/>
        <w:left w:val="none" w:sz="0" w:space="0" w:color="auto"/>
        <w:bottom w:val="none" w:sz="0" w:space="0" w:color="auto"/>
        <w:right w:val="none" w:sz="0" w:space="0" w:color="auto"/>
      </w:divBdr>
    </w:div>
    <w:div w:id="1279219220">
      <w:bodyDiv w:val="1"/>
      <w:marLeft w:val="0"/>
      <w:marRight w:val="0"/>
      <w:marTop w:val="0"/>
      <w:marBottom w:val="0"/>
      <w:divBdr>
        <w:top w:val="none" w:sz="0" w:space="0" w:color="auto"/>
        <w:left w:val="none" w:sz="0" w:space="0" w:color="auto"/>
        <w:bottom w:val="none" w:sz="0" w:space="0" w:color="auto"/>
        <w:right w:val="none" w:sz="0" w:space="0" w:color="auto"/>
      </w:divBdr>
    </w:div>
    <w:div w:id="1310936265">
      <w:bodyDiv w:val="1"/>
      <w:marLeft w:val="0"/>
      <w:marRight w:val="0"/>
      <w:marTop w:val="0"/>
      <w:marBottom w:val="0"/>
      <w:divBdr>
        <w:top w:val="none" w:sz="0" w:space="0" w:color="auto"/>
        <w:left w:val="none" w:sz="0" w:space="0" w:color="auto"/>
        <w:bottom w:val="none" w:sz="0" w:space="0" w:color="auto"/>
        <w:right w:val="none" w:sz="0" w:space="0" w:color="auto"/>
      </w:divBdr>
    </w:div>
    <w:div w:id="1358434468">
      <w:bodyDiv w:val="1"/>
      <w:marLeft w:val="0"/>
      <w:marRight w:val="0"/>
      <w:marTop w:val="0"/>
      <w:marBottom w:val="0"/>
      <w:divBdr>
        <w:top w:val="none" w:sz="0" w:space="0" w:color="auto"/>
        <w:left w:val="none" w:sz="0" w:space="0" w:color="auto"/>
        <w:bottom w:val="none" w:sz="0" w:space="0" w:color="auto"/>
        <w:right w:val="none" w:sz="0" w:space="0" w:color="auto"/>
      </w:divBdr>
    </w:div>
    <w:div w:id="1364672555">
      <w:bodyDiv w:val="1"/>
      <w:marLeft w:val="0"/>
      <w:marRight w:val="0"/>
      <w:marTop w:val="0"/>
      <w:marBottom w:val="0"/>
      <w:divBdr>
        <w:top w:val="none" w:sz="0" w:space="0" w:color="auto"/>
        <w:left w:val="none" w:sz="0" w:space="0" w:color="auto"/>
        <w:bottom w:val="none" w:sz="0" w:space="0" w:color="auto"/>
        <w:right w:val="none" w:sz="0" w:space="0" w:color="auto"/>
      </w:divBdr>
    </w:div>
    <w:div w:id="1384519630">
      <w:bodyDiv w:val="1"/>
      <w:marLeft w:val="0"/>
      <w:marRight w:val="0"/>
      <w:marTop w:val="0"/>
      <w:marBottom w:val="0"/>
      <w:divBdr>
        <w:top w:val="none" w:sz="0" w:space="0" w:color="auto"/>
        <w:left w:val="none" w:sz="0" w:space="0" w:color="auto"/>
        <w:bottom w:val="none" w:sz="0" w:space="0" w:color="auto"/>
        <w:right w:val="none" w:sz="0" w:space="0" w:color="auto"/>
      </w:divBdr>
    </w:div>
    <w:div w:id="1393623322">
      <w:bodyDiv w:val="1"/>
      <w:marLeft w:val="0"/>
      <w:marRight w:val="0"/>
      <w:marTop w:val="0"/>
      <w:marBottom w:val="0"/>
      <w:divBdr>
        <w:top w:val="none" w:sz="0" w:space="0" w:color="auto"/>
        <w:left w:val="none" w:sz="0" w:space="0" w:color="auto"/>
        <w:bottom w:val="none" w:sz="0" w:space="0" w:color="auto"/>
        <w:right w:val="none" w:sz="0" w:space="0" w:color="auto"/>
      </w:divBdr>
    </w:div>
    <w:div w:id="1409887161">
      <w:bodyDiv w:val="1"/>
      <w:marLeft w:val="0"/>
      <w:marRight w:val="0"/>
      <w:marTop w:val="0"/>
      <w:marBottom w:val="0"/>
      <w:divBdr>
        <w:top w:val="none" w:sz="0" w:space="0" w:color="auto"/>
        <w:left w:val="none" w:sz="0" w:space="0" w:color="auto"/>
        <w:bottom w:val="none" w:sz="0" w:space="0" w:color="auto"/>
        <w:right w:val="none" w:sz="0" w:space="0" w:color="auto"/>
      </w:divBdr>
    </w:div>
    <w:div w:id="1436291403">
      <w:bodyDiv w:val="1"/>
      <w:marLeft w:val="0"/>
      <w:marRight w:val="0"/>
      <w:marTop w:val="0"/>
      <w:marBottom w:val="0"/>
      <w:divBdr>
        <w:top w:val="none" w:sz="0" w:space="0" w:color="auto"/>
        <w:left w:val="none" w:sz="0" w:space="0" w:color="auto"/>
        <w:bottom w:val="none" w:sz="0" w:space="0" w:color="auto"/>
        <w:right w:val="none" w:sz="0" w:space="0" w:color="auto"/>
      </w:divBdr>
    </w:div>
    <w:div w:id="1438213871">
      <w:bodyDiv w:val="1"/>
      <w:marLeft w:val="0"/>
      <w:marRight w:val="0"/>
      <w:marTop w:val="0"/>
      <w:marBottom w:val="0"/>
      <w:divBdr>
        <w:top w:val="none" w:sz="0" w:space="0" w:color="auto"/>
        <w:left w:val="none" w:sz="0" w:space="0" w:color="auto"/>
        <w:bottom w:val="none" w:sz="0" w:space="0" w:color="auto"/>
        <w:right w:val="none" w:sz="0" w:space="0" w:color="auto"/>
      </w:divBdr>
    </w:div>
    <w:div w:id="1443917743">
      <w:bodyDiv w:val="1"/>
      <w:marLeft w:val="0"/>
      <w:marRight w:val="0"/>
      <w:marTop w:val="0"/>
      <w:marBottom w:val="0"/>
      <w:divBdr>
        <w:top w:val="none" w:sz="0" w:space="0" w:color="auto"/>
        <w:left w:val="none" w:sz="0" w:space="0" w:color="auto"/>
        <w:bottom w:val="none" w:sz="0" w:space="0" w:color="auto"/>
        <w:right w:val="none" w:sz="0" w:space="0" w:color="auto"/>
      </w:divBdr>
    </w:div>
    <w:div w:id="1455634940">
      <w:bodyDiv w:val="1"/>
      <w:marLeft w:val="0"/>
      <w:marRight w:val="0"/>
      <w:marTop w:val="0"/>
      <w:marBottom w:val="0"/>
      <w:divBdr>
        <w:top w:val="none" w:sz="0" w:space="0" w:color="auto"/>
        <w:left w:val="none" w:sz="0" w:space="0" w:color="auto"/>
        <w:bottom w:val="none" w:sz="0" w:space="0" w:color="auto"/>
        <w:right w:val="none" w:sz="0" w:space="0" w:color="auto"/>
      </w:divBdr>
    </w:div>
    <w:div w:id="1458183122">
      <w:bodyDiv w:val="1"/>
      <w:marLeft w:val="0"/>
      <w:marRight w:val="0"/>
      <w:marTop w:val="0"/>
      <w:marBottom w:val="0"/>
      <w:divBdr>
        <w:top w:val="none" w:sz="0" w:space="0" w:color="auto"/>
        <w:left w:val="none" w:sz="0" w:space="0" w:color="auto"/>
        <w:bottom w:val="none" w:sz="0" w:space="0" w:color="auto"/>
        <w:right w:val="none" w:sz="0" w:space="0" w:color="auto"/>
      </w:divBdr>
    </w:div>
    <w:div w:id="1459488212">
      <w:bodyDiv w:val="1"/>
      <w:marLeft w:val="0"/>
      <w:marRight w:val="0"/>
      <w:marTop w:val="0"/>
      <w:marBottom w:val="0"/>
      <w:divBdr>
        <w:top w:val="none" w:sz="0" w:space="0" w:color="auto"/>
        <w:left w:val="none" w:sz="0" w:space="0" w:color="auto"/>
        <w:bottom w:val="none" w:sz="0" w:space="0" w:color="auto"/>
        <w:right w:val="none" w:sz="0" w:space="0" w:color="auto"/>
      </w:divBdr>
    </w:div>
    <w:div w:id="1459572546">
      <w:bodyDiv w:val="1"/>
      <w:marLeft w:val="0"/>
      <w:marRight w:val="0"/>
      <w:marTop w:val="0"/>
      <w:marBottom w:val="0"/>
      <w:divBdr>
        <w:top w:val="none" w:sz="0" w:space="0" w:color="auto"/>
        <w:left w:val="none" w:sz="0" w:space="0" w:color="auto"/>
        <w:bottom w:val="none" w:sz="0" w:space="0" w:color="auto"/>
        <w:right w:val="none" w:sz="0" w:space="0" w:color="auto"/>
      </w:divBdr>
    </w:div>
    <w:div w:id="1459834748">
      <w:bodyDiv w:val="1"/>
      <w:marLeft w:val="0"/>
      <w:marRight w:val="0"/>
      <w:marTop w:val="0"/>
      <w:marBottom w:val="0"/>
      <w:divBdr>
        <w:top w:val="none" w:sz="0" w:space="0" w:color="auto"/>
        <w:left w:val="none" w:sz="0" w:space="0" w:color="auto"/>
        <w:bottom w:val="none" w:sz="0" w:space="0" w:color="auto"/>
        <w:right w:val="none" w:sz="0" w:space="0" w:color="auto"/>
      </w:divBdr>
    </w:div>
    <w:div w:id="1461459502">
      <w:bodyDiv w:val="1"/>
      <w:marLeft w:val="0"/>
      <w:marRight w:val="0"/>
      <w:marTop w:val="0"/>
      <w:marBottom w:val="0"/>
      <w:divBdr>
        <w:top w:val="none" w:sz="0" w:space="0" w:color="auto"/>
        <w:left w:val="none" w:sz="0" w:space="0" w:color="auto"/>
        <w:bottom w:val="none" w:sz="0" w:space="0" w:color="auto"/>
        <w:right w:val="none" w:sz="0" w:space="0" w:color="auto"/>
      </w:divBdr>
    </w:div>
    <w:div w:id="1468401834">
      <w:bodyDiv w:val="1"/>
      <w:marLeft w:val="0"/>
      <w:marRight w:val="0"/>
      <w:marTop w:val="0"/>
      <w:marBottom w:val="0"/>
      <w:divBdr>
        <w:top w:val="none" w:sz="0" w:space="0" w:color="auto"/>
        <w:left w:val="none" w:sz="0" w:space="0" w:color="auto"/>
        <w:bottom w:val="none" w:sz="0" w:space="0" w:color="auto"/>
        <w:right w:val="none" w:sz="0" w:space="0" w:color="auto"/>
      </w:divBdr>
    </w:div>
    <w:div w:id="1471242579">
      <w:bodyDiv w:val="1"/>
      <w:marLeft w:val="0"/>
      <w:marRight w:val="0"/>
      <w:marTop w:val="0"/>
      <w:marBottom w:val="0"/>
      <w:divBdr>
        <w:top w:val="none" w:sz="0" w:space="0" w:color="auto"/>
        <w:left w:val="none" w:sz="0" w:space="0" w:color="auto"/>
        <w:bottom w:val="none" w:sz="0" w:space="0" w:color="auto"/>
        <w:right w:val="none" w:sz="0" w:space="0" w:color="auto"/>
      </w:divBdr>
    </w:div>
    <w:div w:id="1477336949">
      <w:bodyDiv w:val="1"/>
      <w:marLeft w:val="0"/>
      <w:marRight w:val="0"/>
      <w:marTop w:val="0"/>
      <w:marBottom w:val="0"/>
      <w:divBdr>
        <w:top w:val="none" w:sz="0" w:space="0" w:color="auto"/>
        <w:left w:val="none" w:sz="0" w:space="0" w:color="auto"/>
        <w:bottom w:val="none" w:sz="0" w:space="0" w:color="auto"/>
        <w:right w:val="none" w:sz="0" w:space="0" w:color="auto"/>
      </w:divBdr>
    </w:div>
    <w:div w:id="1488932510">
      <w:bodyDiv w:val="1"/>
      <w:marLeft w:val="0"/>
      <w:marRight w:val="0"/>
      <w:marTop w:val="0"/>
      <w:marBottom w:val="0"/>
      <w:divBdr>
        <w:top w:val="none" w:sz="0" w:space="0" w:color="auto"/>
        <w:left w:val="none" w:sz="0" w:space="0" w:color="auto"/>
        <w:bottom w:val="none" w:sz="0" w:space="0" w:color="auto"/>
        <w:right w:val="none" w:sz="0" w:space="0" w:color="auto"/>
      </w:divBdr>
    </w:div>
    <w:div w:id="1505440408">
      <w:bodyDiv w:val="1"/>
      <w:marLeft w:val="0"/>
      <w:marRight w:val="0"/>
      <w:marTop w:val="0"/>
      <w:marBottom w:val="0"/>
      <w:divBdr>
        <w:top w:val="none" w:sz="0" w:space="0" w:color="auto"/>
        <w:left w:val="none" w:sz="0" w:space="0" w:color="auto"/>
        <w:bottom w:val="none" w:sz="0" w:space="0" w:color="auto"/>
        <w:right w:val="none" w:sz="0" w:space="0" w:color="auto"/>
      </w:divBdr>
    </w:div>
    <w:div w:id="1520511261">
      <w:bodyDiv w:val="1"/>
      <w:marLeft w:val="0"/>
      <w:marRight w:val="0"/>
      <w:marTop w:val="0"/>
      <w:marBottom w:val="0"/>
      <w:divBdr>
        <w:top w:val="none" w:sz="0" w:space="0" w:color="auto"/>
        <w:left w:val="none" w:sz="0" w:space="0" w:color="auto"/>
        <w:bottom w:val="none" w:sz="0" w:space="0" w:color="auto"/>
        <w:right w:val="none" w:sz="0" w:space="0" w:color="auto"/>
      </w:divBdr>
    </w:div>
    <w:div w:id="1530558768">
      <w:bodyDiv w:val="1"/>
      <w:marLeft w:val="0"/>
      <w:marRight w:val="0"/>
      <w:marTop w:val="0"/>
      <w:marBottom w:val="0"/>
      <w:divBdr>
        <w:top w:val="none" w:sz="0" w:space="0" w:color="auto"/>
        <w:left w:val="none" w:sz="0" w:space="0" w:color="auto"/>
        <w:bottom w:val="none" w:sz="0" w:space="0" w:color="auto"/>
        <w:right w:val="none" w:sz="0" w:space="0" w:color="auto"/>
      </w:divBdr>
    </w:div>
    <w:div w:id="1539472994">
      <w:bodyDiv w:val="1"/>
      <w:marLeft w:val="0"/>
      <w:marRight w:val="0"/>
      <w:marTop w:val="0"/>
      <w:marBottom w:val="0"/>
      <w:divBdr>
        <w:top w:val="none" w:sz="0" w:space="0" w:color="auto"/>
        <w:left w:val="none" w:sz="0" w:space="0" w:color="auto"/>
        <w:bottom w:val="none" w:sz="0" w:space="0" w:color="auto"/>
        <w:right w:val="none" w:sz="0" w:space="0" w:color="auto"/>
      </w:divBdr>
    </w:div>
    <w:div w:id="1541356701">
      <w:bodyDiv w:val="1"/>
      <w:marLeft w:val="0"/>
      <w:marRight w:val="0"/>
      <w:marTop w:val="0"/>
      <w:marBottom w:val="0"/>
      <w:divBdr>
        <w:top w:val="none" w:sz="0" w:space="0" w:color="auto"/>
        <w:left w:val="none" w:sz="0" w:space="0" w:color="auto"/>
        <w:bottom w:val="none" w:sz="0" w:space="0" w:color="auto"/>
        <w:right w:val="none" w:sz="0" w:space="0" w:color="auto"/>
      </w:divBdr>
    </w:div>
    <w:div w:id="1551377940">
      <w:bodyDiv w:val="1"/>
      <w:marLeft w:val="0"/>
      <w:marRight w:val="0"/>
      <w:marTop w:val="0"/>
      <w:marBottom w:val="0"/>
      <w:divBdr>
        <w:top w:val="none" w:sz="0" w:space="0" w:color="auto"/>
        <w:left w:val="none" w:sz="0" w:space="0" w:color="auto"/>
        <w:bottom w:val="none" w:sz="0" w:space="0" w:color="auto"/>
        <w:right w:val="none" w:sz="0" w:space="0" w:color="auto"/>
      </w:divBdr>
    </w:div>
    <w:div w:id="1567183895">
      <w:bodyDiv w:val="1"/>
      <w:marLeft w:val="0"/>
      <w:marRight w:val="0"/>
      <w:marTop w:val="0"/>
      <w:marBottom w:val="0"/>
      <w:divBdr>
        <w:top w:val="none" w:sz="0" w:space="0" w:color="auto"/>
        <w:left w:val="none" w:sz="0" w:space="0" w:color="auto"/>
        <w:bottom w:val="none" w:sz="0" w:space="0" w:color="auto"/>
        <w:right w:val="none" w:sz="0" w:space="0" w:color="auto"/>
      </w:divBdr>
      <w:divsChild>
        <w:div w:id="17831902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8199371">
      <w:bodyDiv w:val="1"/>
      <w:marLeft w:val="0"/>
      <w:marRight w:val="0"/>
      <w:marTop w:val="0"/>
      <w:marBottom w:val="0"/>
      <w:divBdr>
        <w:top w:val="none" w:sz="0" w:space="0" w:color="auto"/>
        <w:left w:val="none" w:sz="0" w:space="0" w:color="auto"/>
        <w:bottom w:val="none" w:sz="0" w:space="0" w:color="auto"/>
        <w:right w:val="none" w:sz="0" w:space="0" w:color="auto"/>
      </w:divBdr>
    </w:div>
    <w:div w:id="1612084936">
      <w:bodyDiv w:val="1"/>
      <w:marLeft w:val="0"/>
      <w:marRight w:val="0"/>
      <w:marTop w:val="0"/>
      <w:marBottom w:val="0"/>
      <w:divBdr>
        <w:top w:val="none" w:sz="0" w:space="0" w:color="auto"/>
        <w:left w:val="none" w:sz="0" w:space="0" w:color="auto"/>
        <w:bottom w:val="none" w:sz="0" w:space="0" w:color="auto"/>
        <w:right w:val="none" w:sz="0" w:space="0" w:color="auto"/>
      </w:divBdr>
    </w:div>
    <w:div w:id="1631085045">
      <w:bodyDiv w:val="1"/>
      <w:marLeft w:val="0"/>
      <w:marRight w:val="0"/>
      <w:marTop w:val="0"/>
      <w:marBottom w:val="0"/>
      <w:divBdr>
        <w:top w:val="none" w:sz="0" w:space="0" w:color="auto"/>
        <w:left w:val="none" w:sz="0" w:space="0" w:color="auto"/>
        <w:bottom w:val="none" w:sz="0" w:space="0" w:color="auto"/>
        <w:right w:val="none" w:sz="0" w:space="0" w:color="auto"/>
      </w:divBdr>
    </w:div>
    <w:div w:id="1647083024">
      <w:bodyDiv w:val="1"/>
      <w:marLeft w:val="0"/>
      <w:marRight w:val="0"/>
      <w:marTop w:val="0"/>
      <w:marBottom w:val="0"/>
      <w:divBdr>
        <w:top w:val="none" w:sz="0" w:space="0" w:color="auto"/>
        <w:left w:val="none" w:sz="0" w:space="0" w:color="auto"/>
        <w:bottom w:val="none" w:sz="0" w:space="0" w:color="auto"/>
        <w:right w:val="none" w:sz="0" w:space="0" w:color="auto"/>
      </w:divBdr>
    </w:div>
    <w:div w:id="1682050090">
      <w:bodyDiv w:val="1"/>
      <w:marLeft w:val="0"/>
      <w:marRight w:val="0"/>
      <w:marTop w:val="0"/>
      <w:marBottom w:val="0"/>
      <w:divBdr>
        <w:top w:val="none" w:sz="0" w:space="0" w:color="auto"/>
        <w:left w:val="none" w:sz="0" w:space="0" w:color="auto"/>
        <w:bottom w:val="none" w:sz="0" w:space="0" w:color="auto"/>
        <w:right w:val="none" w:sz="0" w:space="0" w:color="auto"/>
      </w:divBdr>
    </w:div>
    <w:div w:id="1714111905">
      <w:bodyDiv w:val="1"/>
      <w:marLeft w:val="0"/>
      <w:marRight w:val="0"/>
      <w:marTop w:val="0"/>
      <w:marBottom w:val="0"/>
      <w:divBdr>
        <w:top w:val="none" w:sz="0" w:space="0" w:color="auto"/>
        <w:left w:val="none" w:sz="0" w:space="0" w:color="auto"/>
        <w:bottom w:val="none" w:sz="0" w:space="0" w:color="auto"/>
        <w:right w:val="none" w:sz="0" w:space="0" w:color="auto"/>
      </w:divBdr>
    </w:div>
    <w:div w:id="1719621247">
      <w:bodyDiv w:val="1"/>
      <w:marLeft w:val="0"/>
      <w:marRight w:val="0"/>
      <w:marTop w:val="0"/>
      <w:marBottom w:val="0"/>
      <w:divBdr>
        <w:top w:val="none" w:sz="0" w:space="0" w:color="auto"/>
        <w:left w:val="none" w:sz="0" w:space="0" w:color="auto"/>
        <w:bottom w:val="none" w:sz="0" w:space="0" w:color="auto"/>
        <w:right w:val="none" w:sz="0" w:space="0" w:color="auto"/>
      </w:divBdr>
    </w:div>
    <w:div w:id="1743717803">
      <w:bodyDiv w:val="1"/>
      <w:marLeft w:val="0"/>
      <w:marRight w:val="0"/>
      <w:marTop w:val="0"/>
      <w:marBottom w:val="0"/>
      <w:divBdr>
        <w:top w:val="none" w:sz="0" w:space="0" w:color="auto"/>
        <w:left w:val="none" w:sz="0" w:space="0" w:color="auto"/>
        <w:bottom w:val="none" w:sz="0" w:space="0" w:color="auto"/>
        <w:right w:val="none" w:sz="0" w:space="0" w:color="auto"/>
      </w:divBdr>
    </w:div>
    <w:div w:id="1772310936">
      <w:bodyDiv w:val="1"/>
      <w:marLeft w:val="0"/>
      <w:marRight w:val="0"/>
      <w:marTop w:val="0"/>
      <w:marBottom w:val="0"/>
      <w:divBdr>
        <w:top w:val="none" w:sz="0" w:space="0" w:color="auto"/>
        <w:left w:val="none" w:sz="0" w:space="0" w:color="auto"/>
        <w:bottom w:val="none" w:sz="0" w:space="0" w:color="auto"/>
        <w:right w:val="none" w:sz="0" w:space="0" w:color="auto"/>
      </w:divBdr>
    </w:div>
    <w:div w:id="1823080875">
      <w:bodyDiv w:val="1"/>
      <w:marLeft w:val="0"/>
      <w:marRight w:val="0"/>
      <w:marTop w:val="0"/>
      <w:marBottom w:val="0"/>
      <w:divBdr>
        <w:top w:val="none" w:sz="0" w:space="0" w:color="auto"/>
        <w:left w:val="none" w:sz="0" w:space="0" w:color="auto"/>
        <w:bottom w:val="none" w:sz="0" w:space="0" w:color="auto"/>
        <w:right w:val="none" w:sz="0" w:space="0" w:color="auto"/>
      </w:divBdr>
    </w:div>
    <w:div w:id="1827014958">
      <w:bodyDiv w:val="1"/>
      <w:marLeft w:val="0"/>
      <w:marRight w:val="0"/>
      <w:marTop w:val="0"/>
      <w:marBottom w:val="0"/>
      <w:divBdr>
        <w:top w:val="none" w:sz="0" w:space="0" w:color="auto"/>
        <w:left w:val="none" w:sz="0" w:space="0" w:color="auto"/>
        <w:bottom w:val="none" w:sz="0" w:space="0" w:color="auto"/>
        <w:right w:val="none" w:sz="0" w:space="0" w:color="auto"/>
      </w:divBdr>
    </w:div>
    <w:div w:id="1831289484">
      <w:bodyDiv w:val="1"/>
      <w:marLeft w:val="0"/>
      <w:marRight w:val="0"/>
      <w:marTop w:val="0"/>
      <w:marBottom w:val="0"/>
      <w:divBdr>
        <w:top w:val="none" w:sz="0" w:space="0" w:color="auto"/>
        <w:left w:val="none" w:sz="0" w:space="0" w:color="auto"/>
        <w:bottom w:val="none" w:sz="0" w:space="0" w:color="auto"/>
        <w:right w:val="none" w:sz="0" w:space="0" w:color="auto"/>
      </w:divBdr>
    </w:div>
    <w:div w:id="1857577575">
      <w:bodyDiv w:val="1"/>
      <w:marLeft w:val="0"/>
      <w:marRight w:val="0"/>
      <w:marTop w:val="0"/>
      <w:marBottom w:val="0"/>
      <w:divBdr>
        <w:top w:val="none" w:sz="0" w:space="0" w:color="auto"/>
        <w:left w:val="none" w:sz="0" w:space="0" w:color="auto"/>
        <w:bottom w:val="none" w:sz="0" w:space="0" w:color="auto"/>
        <w:right w:val="none" w:sz="0" w:space="0" w:color="auto"/>
      </w:divBdr>
    </w:div>
    <w:div w:id="1858231697">
      <w:bodyDiv w:val="1"/>
      <w:marLeft w:val="0"/>
      <w:marRight w:val="0"/>
      <w:marTop w:val="0"/>
      <w:marBottom w:val="0"/>
      <w:divBdr>
        <w:top w:val="none" w:sz="0" w:space="0" w:color="auto"/>
        <w:left w:val="none" w:sz="0" w:space="0" w:color="auto"/>
        <w:bottom w:val="none" w:sz="0" w:space="0" w:color="auto"/>
        <w:right w:val="none" w:sz="0" w:space="0" w:color="auto"/>
      </w:divBdr>
    </w:div>
    <w:div w:id="1862280011">
      <w:bodyDiv w:val="1"/>
      <w:marLeft w:val="0"/>
      <w:marRight w:val="0"/>
      <w:marTop w:val="0"/>
      <w:marBottom w:val="0"/>
      <w:divBdr>
        <w:top w:val="none" w:sz="0" w:space="0" w:color="auto"/>
        <w:left w:val="none" w:sz="0" w:space="0" w:color="auto"/>
        <w:bottom w:val="none" w:sz="0" w:space="0" w:color="auto"/>
        <w:right w:val="none" w:sz="0" w:space="0" w:color="auto"/>
      </w:divBdr>
      <w:divsChild>
        <w:div w:id="520628184">
          <w:blockQuote w:val="1"/>
          <w:marLeft w:val="720"/>
          <w:marRight w:val="720"/>
          <w:marTop w:val="100"/>
          <w:marBottom w:val="100"/>
          <w:divBdr>
            <w:top w:val="none" w:sz="0" w:space="0" w:color="auto"/>
            <w:left w:val="none" w:sz="0" w:space="0" w:color="auto"/>
            <w:bottom w:val="none" w:sz="0" w:space="0" w:color="auto"/>
            <w:right w:val="none" w:sz="0" w:space="0" w:color="auto"/>
          </w:divBdr>
        </w:div>
        <w:div w:id="199782924">
          <w:blockQuote w:val="1"/>
          <w:marLeft w:val="720"/>
          <w:marRight w:val="720"/>
          <w:marTop w:val="100"/>
          <w:marBottom w:val="100"/>
          <w:divBdr>
            <w:top w:val="none" w:sz="0" w:space="0" w:color="auto"/>
            <w:left w:val="none" w:sz="0" w:space="0" w:color="auto"/>
            <w:bottom w:val="none" w:sz="0" w:space="0" w:color="auto"/>
            <w:right w:val="none" w:sz="0" w:space="0" w:color="auto"/>
          </w:divBdr>
        </w:div>
        <w:div w:id="16295801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75802435">
      <w:bodyDiv w:val="1"/>
      <w:marLeft w:val="0"/>
      <w:marRight w:val="0"/>
      <w:marTop w:val="0"/>
      <w:marBottom w:val="0"/>
      <w:divBdr>
        <w:top w:val="none" w:sz="0" w:space="0" w:color="auto"/>
        <w:left w:val="none" w:sz="0" w:space="0" w:color="auto"/>
        <w:bottom w:val="none" w:sz="0" w:space="0" w:color="auto"/>
        <w:right w:val="none" w:sz="0" w:space="0" w:color="auto"/>
      </w:divBdr>
    </w:div>
    <w:div w:id="1882396836">
      <w:bodyDiv w:val="1"/>
      <w:marLeft w:val="0"/>
      <w:marRight w:val="0"/>
      <w:marTop w:val="0"/>
      <w:marBottom w:val="0"/>
      <w:divBdr>
        <w:top w:val="none" w:sz="0" w:space="0" w:color="auto"/>
        <w:left w:val="none" w:sz="0" w:space="0" w:color="auto"/>
        <w:bottom w:val="none" w:sz="0" w:space="0" w:color="auto"/>
        <w:right w:val="none" w:sz="0" w:space="0" w:color="auto"/>
      </w:divBdr>
    </w:div>
    <w:div w:id="1959528514">
      <w:bodyDiv w:val="1"/>
      <w:marLeft w:val="0"/>
      <w:marRight w:val="0"/>
      <w:marTop w:val="0"/>
      <w:marBottom w:val="0"/>
      <w:divBdr>
        <w:top w:val="none" w:sz="0" w:space="0" w:color="auto"/>
        <w:left w:val="none" w:sz="0" w:space="0" w:color="auto"/>
        <w:bottom w:val="none" w:sz="0" w:space="0" w:color="auto"/>
        <w:right w:val="none" w:sz="0" w:space="0" w:color="auto"/>
      </w:divBdr>
    </w:div>
    <w:div w:id="1974867433">
      <w:bodyDiv w:val="1"/>
      <w:marLeft w:val="0"/>
      <w:marRight w:val="0"/>
      <w:marTop w:val="0"/>
      <w:marBottom w:val="0"/>
      <w:divBdr>
        <w:top w:val="none" w:sz="0" w:space="0" w:color="auto"/>
        <w:left w:val="none" w:sz="0" w:space="0" w:color="auto"/>
        <w:bottom w:val="none" w:sz="0" w:space="0" w:color="auto"/>
        <w:right w:val="none" w:sz="0" w:space="0" w:color="auto"/>
      </w:divBdr>
    </w:div>
    <w:div w:id="1997301749">
      <w:bodyDiv w:val="1"/>
      <w:marLeft w:val="0"/>
      <w:marRight w:val="0"/>
      <w:marTop w:val="0"/>
      <w:marBottom w:val="0"/>
      <w:divBdr>
        <w:top w:val="none" w:sz="0" w:space="0" w:color="auto"/>
        <w:left w:val="none" w:sz="0" w:space="0" w:color="auto"/>
        <w:bottom w:val="none" w:sz="0" w:space="0" w:color="auto"/>
        <w:right w:val="none" w:sz="0" w:space="0" w:color="auto"/>
      </w:divBdr>
    </w:div>
    <w:div w:id="2013335174">
      <w:bodyDiv w:val="1"/>
      <w:marLeft w:val="0"/>
      <w:marRight w:val="0"/>
      <w:marTop w:val="0"/>
      <w:marBottom w:val="0"/>
      <w:divBdr>
        <w:top w:val="none" w:sz="0" w:space="0" w:color="auto"/>
        <w:left w:val="none" w:sz="0" w:space="0" w:color="auto"/>
        <w:bottom w:val="none" w:sz="0" w:space="0" w:color="auto"/>
        <w:right w:val="none" w:sz="0" w:space="0" w:color="auto"/>
      </w:divBdr>
    </w:div>
    <w:div w:id="2023897897">
      <w:bodyDiv w:val="1"/>
      <w:marLeft w:val="0"/>
      <w:marRight w:val="0"/>
      <w:marTop w:val="0"/>
      <w:marBottom w:val="0"/>
      <w:divBdr>
        <w:top w:val="none" w:sz="0" w:space="0" w:color="auto"/>
        <w:left w:val="none" w:sz="0" w:space="0" w:color="auto"/>
        <w:bottom w:val="none" w:sz="0" w:space="0" w:color="auto"/>
        <w:right w:val="none" w:sz="0" w:space="0" w:color="auto"/>
      </w:divBdr>
    </w:div>
    <w:div w:id="2027319725">
      <w:bodyDiv w:val="1"/>
      <w:marLeft w:val="0"/>
      <w:marRight w:val="0"/>
      <w:marTop w:val="0"/>
      <w:marBottom w:val="0"/>
      <w:divBdr>
        <w:top w:val="none" w:sz="0" w:space="0" w:color="auto"/>
        <w:left w:val="none" w:sz="0" w:space="0" w:color="auto"/>
        <w:bottom w:val="none" w:sz="0" w:space="0" w:color="auto"/>
        <w:right w:val="none" w:sz="0" w:space="0" w:color="auto"/>
      </w:divBdr>
    </w:div>
    <w:div w:id="2028483118">
      <w:bodyDiv w:val="1"/>
      <w:marLeft w:val="0"/>
      <w:marRight w:val="0"/>
      <w:marTop w:val="0"/>
      <w:marBottom w:val="0"/>
      <w:divBdr>
        <w:top w:val="none" w:sz="0" w:space="0" w:color="auto"/>
        <w:left w:val="none" w:sz="0" w:space="0" w:color="auto"/>
        <w:bottom w:val="none" w:sz="0" w:space="0" w:color="auto"/>
        <w:right w:val="none" w:sz="0" w:space="0" w:color="auto"/>
      </w:divBdr>
    </w:div>
    <w:div w:id="2038770579">
      <w:bodyDiv w:val="1"/>
      <w:marLeft w:val="0"/>
      <w:marRight w:val="0"/>
      <w:marTop w:val="0"/>
      <w:marBottom w:val="0"/>
      <w:divBdr>
        <w:top w:val="none" w:sz="0" w:space="0" w:color="auto"/>
        <w:left w:val="none" w:sz="0" w:space="0" w:color="auto"/>
        <w:bottom w:val="none" w:sz="0" w:space="0" w:color="auto"/>
        <w:right w:val="none" w:sz="0" w:space="0" w:color="auto"/>
      </w:divBdr>
    </w:div>
    <w:div w:id="2045474694">
      <w:bodyDiv w:val="1"/>
      <w:marLeft w:val="0"/>
      <w:marRight w:val="0"/>
      <w:marTop w:val="0"/>
      <w:marBottom w:val="0"/>
      <w:divBdr>
        <w:top w:val="none" w:sz="0" w:space="0" w:color="auto"/>
        <w:left w:val="none" w:sz="0" w:space="0" w:color="auto"/>
        <w:bottom w:val="none" w:sz="0" w:space="0" w:color="auto"/>
        <w:right w:val="none" w:sz="0" w:space="0" w:color="auto"/>
      </w:divBdr>
    </w:div>
    <w:div w:id="2051807128">
      <w:bodyDiv w:val="1"/>
      <w:marLeft w:val="0"/>
      <w:marRight w:val="0"/>
      <w:marTop w:val="0"/>
      <w:marBottom w:val="0"/>
      <w:divBdr>
        <w:top w:val="none" w:sz="0" w:space="0" w:color="auto"/>
        <w:left w:val="none" w:sz="0" w:space="0" w:color="auto"/>
        <w:bottom w:val="none" w:sz="0" w:space="0" w:color="auto"/>
        <w:right w:val="none" w:sz="0" w:space="0" w:color="auto"/>
      </w:divBdr>
    </w:div>
    <w:div w:id="2061325044">
      <w:bodyDiv w:val="1"/>
      <w:marLeft w:val="0"/>
      <w:marRight w:val="0"/>
      <w:marTop w:val="0"/>
      <w:marBottom w:val="0"/>
      <w:divBdr>
        <w:top w:val="none" w:sz="0" w:space="0" w:color="auto"/>
        <w:left w:val="none" w:sz="0" w:space="0" w:color="auto"/>
        <w:bottom w:val="none" w:sz="0" w:space="0" w:color="auto"/>
        <w:right w:val="none" w:sz="0" w:space="0" w:color="auto"/>
      </w:divBdr>
    </w:div>
    <w:div w:id="2092896033">
      <w:bodyDiv w:val="1"/>
      <w:marLeft w:val="0"/>
      <w:marRight w:val="0"/>
      <w:marTop w:val="0"/>
      <w:marBottom w:val="0"/>
      <w:divBdr>
        <w:top w:val="none" w:sz="0" w:space="0" w:color="auto"/>
        <w:left w:val="none" w:sz="0" w:space="0" w:color="auto"/>
        <w:bottom w:val="none" w:sz="0" w:space="0" w:color="auto"/>
        <w:right w:val="none" w:sz="0" w:space="0" w:color="auto"/>
      </w:divBdr>
    </w:div>
    <w:div w:id="2100128543">
      <w:bodyDiv w:val="1"/>
      <w:marLeft w:val="0"/>
      <w:marRight w:val="0"/>
      <w:marTop w:val="0"/>
      <w:marBottom w:val="0"/>
      <w:divBdr>
        <w:top w:val="none" w:sz="0" w:space="0" w:color="auto"/>
        <w:left w:val="none" w:sz="0" w:space="0" w:color="auto"/>
        <w:bottom w:val="none" w:sz="0" w:space="0" w:color="auto"/>
        <w:right w:val="none" w:sz="0" w:space="0" w:color="auto"/>
      </w:divBdr>
    </w:div>
    <w:div w:id="2114519238">
      <w:bodyDiv w:val="1"/>
      <w:marLeft w:val="0"/>
      <w:marRight w:val="0"/>
      <w:marTop w:val="0"/>
      <w:marBottom w:val="0"/>
      <w:divBdr>
        <w:top w:val="none" w:sz="0" w:space="0" w:color="auto"/>
        <w:left w:val="none" w:sz="0" w:space="0" w:color="auto"/>
        <w:bottom w:val="none" w:sz="0" w:space="0" w:color="auto"/>
        <w:right w:val="none" w:sz="0" w:space="0" w:color="auto"/>
      </w:divBdr>
    </w:div>
    <w:div w:id="2125879947">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 w:id="2146241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oka.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lexandra.weidinger@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7535BED-683B-4BD0-B8A7-8993D9455B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3.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4.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705</Words>
  <Characters>4022</Characters>
  <Application>Microsoft Office Word</Application>
  <DocSecurity>0</DocSecurity>
  <Lines>33</Lines>
  <Paragraphs>9</Paragraphs>
  <ScaleCrop>false</ScaleCrop>
  <Company>Umdasch AG</Company>
  <LinksUpToDate>false</LinksUpToDate>
  <CharactersWithSpaces>4718</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3014731</vt:i4>
      </vt:variant>
      <vt:variant>
        <vt:i4>0</vt:i4>
      </vt:variant>
      <vt:variant>
        <vt:i4>0</vt:i4>
      </vt:variant>
      <vt:variant>
        <vt:i4>5</vt:i4>
      </vt:variant>
      <vt:variant>
        <vt:lpwstr>mailto:alexandra.weidinger@doka.com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Bristow Ben</cp:lastModifiedBy>
  <cp:revision>71</cp:revision>
  <cp:lastPrinted>2022-10-04T04:11:00Z</cp:lastPrinted>
  <dcterms:created xsi:type="dcterms:W3CDTF">2025-04-04T07:29:00Z</dcterms:created>
  <dcterms:modified xsi:type="dcterms:W3CDTF">2025-04-16T08:11:00Z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0x01010087F798E3838D2847A29F936FC1426931</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