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E6B689" w14:textId="77777777" w:rsidR="00453CA7" w:rsidRDefault="00453CA7" w:rsidP="349FA7A1">
      <w:pPr>
        <w:spacing w:line="259" w:lineRule="auto"/>
        <w:rPr>
          <w:rFonts w:ascii="Söhne" w:hAnsi="Söhne" w:cs="Arial"/>
          <w:b/>
          <w:color w:val="auto"/>
          <w:sz w:val="36"/>
          <w:szCs w:val="36"/>
        </w:rPr>
      </w:pPr>
    </w:p>
    <w:p w14:paraId="5EE1F81E" w14:textId="710F1681" w:rsidR="2841BB76" w:rsidRPr="005F087E" w:rsidRDefault="00453CA7" w:rsidP="349FA7A1">
      <w:pPr>
        <w:spacing w:line="259" w:lineRule="auto"/>
        <w:rPr>
          <w:rFonts w:ascii="Söhne Halbfett" w:hAnsi="Söhne Halbfett" w:cs="Arial"/>
          <w:bCs/>
          <w:color w:val="auto"/>
          <w:sz w:val="32"/>
          <w:szCs w:val="32"/>
          <w:lang w:val="de-DE"/>
        </w:rPr>
      </w:pPr>
      <w:r w:rsidRPr="005F087E">
        <w:rPr>
          <w:rFonts w:ascii="Söhne Halbfett" w:hAnsi="Söhne Halbfett" w:cs="Arial"/>
          <w:bCs/>
          <w:color w:val="auto"/>
          <w:sz w:val="32"/>
          <w:szCs w:val="32"/>
          <w:lang w:val="de-DE"/>
        </w:rPr>
        <w:t>Vom Joghurtbecher zur Schalungsplatte</w:t>
      </w:r>
      <w:r w:rsidR="005F087E">
        <w:rPr>
          <w:rFonts w:ascii="Söhne Halbfett" w:hAnsi="Söhne Halbfett" w:cs="Arial"/>
          <w:bCs/>
          <w:color w:val="auto"/>
          <w:sz w:val="32"/>
          <w:szCs w:val="32"/>
          <w:lang w:val="de-DE"/>
        </w:rPr>
        <w:t xml:space="preserve">: </w:t>
      </w:r>
    </w:p>
    <w:p w14:paraId="0CB8235C" w14:textId="52B4F09E" w:rsidR="00070775" w:rsidRPr="005F087E" w:rsidRDefault="008A03D8" w:rsidP="00E30509">
      <w:pPr>
        <w:rPr>
          <w:rFonts w:ascii="Söhne Halbfett" w:hAnsi="Söhne Halbfett" w:cs="Arial"/>
          <w:color w:val="auto"/>
          <w:sz w:val="32"/>
          <w:szCs w:val="32"/>
          <w:lang w:val="de-DE"/>
        </w:rPr>
      </w:pPr>
      <w:r w:rsidRPr="005F087E">
        <w:rPr>
          <w:rFonts w:ascii="Söhne Halbfett" w:hAnsi="Söhne Halbfett" w:cs="Arial"/>
          <w:color w:val="auto"/>
          <w:sz w:val="32"/>
          <w:szCs w:val="32"/>
          <w:lang w:val="de-DE"/>
        </w:rPr>
        <w:t xml:space="preserve">Doka </w:t>
      </w:r>
      <w:r w:rsidR="003D37B8" w:rsidRPr="005F087E">
        <w:rPr>
          <w:rFonts w:ascii="Söhne Halbfett" w:hAnsi="Söhne Halbfett" w:cs="Arial"/>
          <w:color w:val="auto"/>
          <w:sz w:val="32"/>
          <w:szCs w:val="32"/>
          <w:lang w:val="de-DE"/>
        </w:rPr>
        <w:t xml:space="preserve">präsentiert Xlife top </w:t>
      </w:r>
      <w:r w:rsidR="00465916" w:rsidRPr="005F087E">
        <w:rPr>
          <w:rFonts w:ascii="Söhne Halbfett" w:hAnsi="Söhne Halbfett" w:cs="Arial"/>
          <w:color w:val="auto"/>
          <w:sz w:val="32"/>
          <w:szCs w:val="32"/>
          <w:lang w:val="de-DE"/>
        </w:rPr>
        <w:t xml:space="preserve">aus recyceltem Kunststoff auf </w:t>
      </w:r>
      <w:r w:rsidR="00481ECF">
        <w:rPr>
          <w:rFonts w:ascii="Söhne Halbfett" w:hAnsi="Söhne Halbfett" w:cs="Arial"/>
          <w:color w:val="auto"/>
          <w:sz w:val="32"/>
          <w:szCs w:val="32"/>
          <w:lang w:val="de-DE"/>
        </w:rPr>
        <w:t xml:space="preserve">der </w:t>
      </w:r>
      <w:r w:rsidR="00E20026" w:rsidRPr="005F087E">
        <w:rPr>
          <w:rFonts w:ascii="Söhne Halbfett" w:hAnsi="Söhne Halbfett" w:cs="Arial"/>
          <w:color w:val="auto"/>
          <w:sz w:val="32"/>
          <w:szCs w:val="32"/>
          <w:lang w:val="de-DE"/>
        </w:rPr>
        <w:t>bauma 2025</w:t>
      </w:r>
    </w:p>
    <w:p w14:paraId="269180FB" w14:textId="77777777" w:rsidR="004D1A4E" w:rsidRPr="000B68EE" w:rsidRDefault="004D1A4E" w:rsidP="004D1A4E">
      <w:pPr>
        <w:pStyle w:val="Listenabsatz"/>
        <w:numPr>
          <w:ilvl w:val="0"/>
          <w:numId w:val="0"/>
        </w:numPr>
        <w:ind w:left="720"/>
        <w:rPr>
          <w:rFonts w:cs="Arial"/>
          <w:sz w:val="28"/>
          <w:szCs w:val="18"/>
          <w:lang w:val="de-DE"/>
        </w:rPr>
      </w:pPr>
    </w:p>
    <w:p w14:paraId="715CFD01" w14:textId="000A5418" w:rsidR="002C1C60" w:rsidRPr="002C1C60" w:rsidRDefault="000B68EE" w:rsidP="004A03EB">
      <w:pPr>
        <w:jc w:val="both"/>
        <w:rPr>
          <w:rFonts w:ascii="Söhne" w:hAnsi="Söhne" w:cs="Arial"/>
          <w:b/>
          <w:bCs/>
          <w:color w:val="auto"/>
          <w:szCs w:val="22"/>
          <w:lang w:val="de-DE"/>
        </w:rPr>
      </w:pPr>
      <w:r>
        <w:rPr>
          <w:rFonts w:ascii="Söhne" w:hAnsi="Söhne" w:cs="Arial"/>
          <w:b/>
          <w:bCs/>
          <w:color w:val="auto"/>
          <w:szCs w:val="22"/>
          <w:lang w:val="de-DE"/>
        </w:rPr>
        <w:t xml:space="preserve">Amstetten/ München, </w:t>
      </w:r>
      <w:r w:rsidR="008377F9">
        <w:rPr>
          <w:rFonts w:ascii="Söhne" w:hAnsi="Söhne" w:cs="Arial"/>
          <w:b/>
          <w:bCs/>
          <w:color w:val="auto"/>
          <w:szCs w:val="22"/>
          <w:lang w:val="de-DE"/>
        </w:rPr>
        <w:t>9</w:t>
      </w:r>
      <w:r>
        <w:rPr>
          <w:rFonts w:ascii="Söhne" w:hAnsi="Söhne" w:cs="Arial"/>
          <w:b/>
          <w:bCs/>
          <w:color w:val="auto"/>
          <w:szCs w:val="22"/>
          <w:lang w:val="de-DE"/>
        </w:rPr>
        <w:t xml:space="preserve">. April 2025 – </w:t>
      </w:r>
      <w:r w:rsidR="002C1C60" w:rsidRPr="002C1C60">
        <w:rPr>
          <w:rFonts w:ascii="Söhne" w:hAnsi="Söhne" w:cs="Arial"/>
          <w:b/>
          <w:bCs/>
          <w:color w:val="auto"/>
          <w:szCs w:val="22"/>
          <w:lang w:val="de-DE"/>
        </w:rPr>
        <w:t>Doka</w:t>
      </w:r>
      <w:r w:rsidR="002C1C60">
        <w:rPr>
          <w:rFonts w:ascii="Söhne" w:hAnsi="Söhne" w:cs="Arial"/>
          <w:b/>
          <w:bCs/>
          <w:color w:val="auto"/>
          <w:szCs w:val="22"/>
          <w:lang w:val="de-DE"/>
        </w:rPr>
        <w:t xml:space="preserve"> </w:t>
      </w:r>
      <w:r w:rsidR="002C1C60" w:rsidRPr="002C1C60">
        <w:rPr>
          <w:rFonts w:ascii="Söhne" w:hAnsi="Söhne" w:cs="Arial"/>
          <w:b/>
          <w:bCs/>
          <w:color w:val="auto"/>
          <w:szCs w:val="22"/>
          <w:lang w:val="de-DE"/>
        </w:rPr>
        <w:t xml:space="preserve">bringt mit </w:t>
      </w:r>
      <w:r w:rsidR="002C1C60">
        <w:rPr>
          <w:rFonts w:ascii="Söhne" w:hAnsi="Söhne" w:cs="Arial"/>
          <w:b/>
          <w:bCs/>
          <w:color w:val="auto"/>
          <w:szCs w:val="22"/>
          <w:lang w:val="de-DE"/>
        </w:rPr>
        <w:t xml:space="preserve">der </w:t>
      </w:r>
      <w:r w:rsidR="002C1C60" w:rsidRPr="002C1C60">
        <w:rPr>
          <w:rFonts w:ascii="Söhne" w:hAnsi="Söhne" w:cs="Arial"/>
          <w:b/>
          <w:bCs/>
          <w:color w:val="auto"/>
          <w:szCs w:val="22"/>
          <w:lang w:val="de-DE"/>
        </w:rPr>
        <w:t xml:space="preserve">Xlife top </w:t>
      </w:r>
      <w:r w:rsidR="002C1451">
        <w:rPr>
          <w:rFonts w:ascii="Söhne" w:hAnsi="Söhne" w:cs="Arial"/>
          <w:b/>
          <w:bCs/>
          <w:color w:val="auto"/>
          <w:szCs w:val="22"/>
          <w:lang w:val="de-DE"/>
        </w:rPr>
        <w:t xml:space="preserve">ihre erste </w:t>
      </w:r>
      <w:r w:rsidR="002C1C60" w:rsidRPr="002C1C60">
        <w:rPr>
          <w:rFonts w:ascii="Söhne" w:hAnsi="Söhne" w:cs="Arial"/>
          <w:b/>
          <w:bCs/>
          <w:color w:val="auto"/>
          <w:szCs w:val="22"/>
          <w:lang w:val="de-DE"/>
        </w:rPr>
        <w:t>Schalungsplatte auf den Markt, deren Kern vollständig aus recyceltem Kunststoff besteht.</w:t>
      </w:r>
      <w:r w:rsidR="00D34192">
        <w:rPr>
          <w:rFonts w:ascii="Söhne" w:hAnsi="Söhne" w:cs="Arial"/>
          <w:b/>
          <w:bCs/>
          <w:color w:val="auto"/>
          <w:szCs w:val="22"/>
          <w:lang w:val="de-DE"/>
        </w:rPr>
        <w:t xml:space="preserve"> </w:t>
      </w:r>
      <w:r w:rsidR="002C1C60" w:rsidRPr="002C1C60">
        <w:rPr>
          <w:rFonts w:ascii="Söhne" w:hAnsi="Söhne" w:cs="Arial"/>
          <w:b/>
          <w:bCs/>
          <w:color w:val="auto"/>
          <w:szCs w:val="22"/>
          <w:lang w:val="de-DE"/>
        </w:rPr>
        <w:t>Durch die Optimierung innovative</w:t>
      </w:r>
      <w:r w:rsidR="000A3187">
        <w:rPr>
          <w:rFonts w:ascii="Söhne" w:hAnsi="Söhne" w:cs="Arial"/>
          <w:b/>
          <w:bCs/>
          <w:color w:val="auto"/>
          <w:szCs w:val="22"/>
          <w:lang w:val="de-DE"/>
        </w:rPr>
        <w:t>r</w:t>
      </w:r>
      <w:r w:rsidR="002C1C60" w:rsidRPr="002C1C60">
        <w:rPr>
          <w:rFonts w:ascii="Söhne" w:hAnsi="Söhne" w:cs="Arial"/>
          <w:b/>
          <w:bCs/>
          <w:color w:val="auto"/>
          <w:szCs w:val="22"/>
          <w:lang w:val="de-DE"/>
        </w:rPr>
        <w:t xml:space="preserve"> Kunststoff-Verbundtechnologie </w:t>
      </w:r>
      <w:r w:rsidR="00965092">
        <w:rPr>
          <w:rFonts w:ascii="Söhne" w:hAnsi="Söhne" w:cs="Arial"/>
          <w:b/>
          <w:bCs/>
          <w:color w:val="auto"/>
          <w:szCs w:val="22"/>
          <w:lang w:val="de-DE"/>
        </w:rPr>
        <w:t>zeichnet</w:t>
      </w:r>
      <w:r w:rsidR="002C1C60" w:rsidRPr="002C1C60">
        <w:rPr>
          <w:rFonts w:ascii="Söhne" w:hAnsi="Söhne" w:cs="Arial"/>
          <w:b/>
          <w:bCs/>
          <w:color w:val="auto"/>
          <w:szCs w:val="22"/>
          <w:lang w:val="de-DE"/>
        </w:rPr>
        <w:t xml:space="preserve"> </w:t>
      </w:r>
      <w:r w:rsidR="0053084C">
        <w:rPr>
          <w:rFonts w:ascii="Söhne" w:hAnsi="Söhne" w:cs="Arial"/>
          <w:b/>
          <w:bCs/>
          <w:color w:val="auto"/>
          <w:szCs w:val="22"/>
          <w:lang w:val="de-DE"/>
        </w:rPr>
        <w:t xml:space="preserve">die </w:t>
      </w:r>
      <w:r w:rsidR="002C1C60" w:rsidRPr="002C1C60">
        <w:rPr>
          <w:rFonts w:ascii="Söhne" w:hAnsi="Söhne" w:cs="Arial"/>
          <w:b/>
          <w:bCs/>
          <w:color w:val="auto"/>
          <w:szCs w:val="22"/>
          <w:lang w:val="de-DE"/>
        </w:rPr>
        <w:t xml:space="preserve">Xlife top eine </w:t>
      </w:r>
      <w:r w:rsidR="002D4A34">
        <w:rPr>
          <w:rFonts w:ascii="Söhne" w:hAnsi="Söhne" w:cs="Arial"/>
          <w:b/>
          <w:bCs/>
          <w:color w:val="auto"/>
          <w:szCs w:val="22"/>
          <w:lang w:val="de-DE"/>
        </w:rPr>
        <w:t>besonders</w:t>
      </w:r>
      <w:r w:rsidR="00965092">
        <w:rPr>
          <w:rFonts w:ascii="Söhne" w:hAnsi="Söhne" w:cs="Arial"/>
          <w:b/>
          <w:bCs/>
          <w:color w:val="auto"/>
          <w:szCs w:val="22"/>
          <w:lang w:val="de-DE"/>
        </w:rPr>
        <w:t xml:space="preserve"> lange</w:t>
      </w:r>
      <w:r w:rsidR="002C1C60" w:rsidRPr="002C1C60">
        <w:rPr>
          <w:rFonts w:ascii="Söhne" w:hAnsi="Söhne" w:cs="Arial"/>
          <w:b/>
          <w:bCs/>
          <w:color w:val="auto"/>
          <w:szCs w:val="22"/>
          <w:lang w:val="de-DE"/>
        </w:rPr>
        <w:t xml:space="preserve"> </w:t>
      </w:r>
      <w:r w:rsidR="00CB184F">
        <w:rPr>
          <w:rFonts w:ascii="Söhne" w:hAnsi="Söhne" w:cs="Arial"/>
          <w:b/>
          <w:bCs/>
          <w:color w:val="auto"/>
          <w:szCs w:val="22"/>
          <w:lang w:val="de-DE"/>
        </w:rPr>
        <w:t>Lebensdauer</w:t>
      </w:r>
      <w:r w:rsidR="002C1C60" w:rsidRPr="002C1C60">
        <w:rPr>
          <w:rFonts w:ascii="Söhne" w:hAnsi="Söhne" w:cs="Arial"/>
          <w:b/>
          <w:bCs/>
          <w:color w:val="auto"/>
          <w:szCs w:val="22"/>
          <w:lang w:val="de-DE"/>
        </w:rPr>
        <w:t xml:space="preserve"> und </w:t>
      </w:r>
      <w:r w:rsidR="00B249E0">
        <w:rPr>
          <w:rFonts w:ascii="Söhne" w:hAnsi="Söhne" w:cs="Arial"/>
          <w:b/>
          <w:bCs/>
          <w:color w:val="auto"/>
          <w:szCs w:val="22"/>
          <w:lang w:val="de-DE"/>
        </w:rPr>
        <w:t>viel</w:t>
      </w:r>
      <w:r w:rsidR="00620D53" w:rsidRPr="00620D53">
        <w:rPr>
          <w:rFonts w:ascii="Söhne" w:hAnsi="Söhne" w:cs="Arial"/>
          <w:b/>
          <w:bCs/>
          <w:color w:val="auto"/>
          <w:szCs w:val="22"/>
          <w:lang w:val="de-DE"/>
        </w:rPr>
        <w:t>fache Wiederverwendungszyklen</w:t>
      </w:r>
      <w:r w:rsidR="00620D53">
        <w:rPr>
          <w:rFonts w:ascii="Söhne" w:hAnsi="Söhne" w:cs="Arial"/>
          <w:b/>
          <w:bCs/>
          <w:color w:val="auto"/>
          <w:szCs w:val="22"/>
          <w:lang w:val="de-DE"/>
        </w:rPr>
        <w:t xml:space="preserve"> aus</w:t>
      </w:r>
      <w:r w:rsidR="003E3C97">
        <w:rPr>
          <w:rFonts w:ascii="Söhne" w:hAnsi="Söhne" w:cs="Arial"/>
          <w:b/>
          <w:bCs/>
          <w:color w:val="auto"/>
          <w:szCs w:val="22"/>
          <w:lang w:val="de-DE"/>
        </w:rPr>
        <w:t>, so dass Treibhausgasemissionen signifikant reduziert werden können</w:t>
      </w:r>
      <w:r w:rsidR="002C1C60" w:rsidRPr="002C1C60">
        <w:rPr>
          <w:rFonts w:ascii="Söhne" w:hAnsi="Söhne" w:cs="Arial"/>
          <w:b/>
          <w:bCs/>
          <w:color w:val="auto"/>
          <w:szCs w:val="22"/>
          <w:lang w:val="de-DE"/>
        </w:rPr>
        <w:t xml:space="preserve">. </w:t>
      </w:r>
      <w:r w:rsidR="00B30D02">
        <w:rPr>
          <w:rFonts w:ascii="Söhne" w:hAnsi="Söhne" w:cs="Arial"/>
          <w:b/>
          <w:bCs/>
          <w:color w:val="auto"/>
          <w:szCs w:val="22"/>
          <w:lang w:val="de-DE"/>
        </w:rPr>
        <w:t>Ihre</w:t>
      </w:r>
      <w:r w:rsidR="002C1C60" w:rsidRPr="002C1C60">
        <w:rPr>
          <w:rFonts w:ascii="Söhne" w:hAnsi="Söhne" w:cs="Arial"/>
          <w:b/>
          <w:bCs/>
          <w:color w:val="auto"/>
          <w:szCs w:val="22"/>
          <w:lang w:val="de-DE"/>
        </w:rPr>
        <w:t xml:space="preserve"> Premiere auf der bauma 2025 ist ein wichtiger Schritt, um zu </w:t>
      </w:r>
      <w:r w:rsidR="00A472C1">
        <w:rPr>
          <w:rFonts w:ascii="Söhne" w:hAnsi="Söhne" w:cs="Arial"/>
          <w:b/>
          <w:bCs/>
          <w:color w:val="auto"/>
          <w:szCs w:val="22"/>
          <w:lang w:val="de-DE"/>
        </w:rPr>
        <w:t>zeigen</w:t>
      </w:r>
      <w:r w:rsidR="002C1C60" w:rsidRPr="002C1C60">
        <w:rPr>
          <w:rFonts w:ascii="Söhne" w:hAnsi="Söhne" w:cs="Arial"/>
          <w:b/>
          <w:bCs/>
          <w:color w:val="auto"/>
          <w:szCs w:val="22"/>
          <w:lang w:val="de-DE"/>
        </w:rPr>
        <w:t>, dass Klimaschutz und Kosteneffizienz Hand in Hand gehen können.</w:t>
      </w:r>
    </w:p>
    <w:p w14:paraId="7562112E" w14:textId="77777777" w:rsidR="00C563EF" w:rsidRPr="00A472C1" w:rsidRDefault="00C563EF" w:rsidP="004A03EB">
      <w:pPr>
        <w:jc w:val="both"/>
        <w:rPr>
          <w:rFonts w:ascii="Söhne" w:hAnsi="Söhne" w:cs="Arial"/>
          <w:b/>
          <w:bCs/>
          <w:color w:val="auto"/>
          <w:sz w:val="20"/>
          <w:szCs w:val="20"/>
          <w:lang w:val="de-DE"/>
        </w:rPr>
      </w:pPr>
    </w:p>
    <w:p w14:paraId="64FA6696" w14:textId="1E31724A" w:rsidR="008E17CD" w:rsidRPr="00D31226" w:rsidRDefault="008E17CD" w:rsidP="004A03EB">
      <w:pPr>
        <w:jc w:val="both"/>
        <w:rPr>
          <w:rFonts w:ascii="Söhne" w:hAnsi="Söhne" w:cs="Arial"/>
          <w:color w:val="auto"/>
          <w:sz w:val="21"/>
          <w:szCs w:val="21"/>
          <w:lang w:val="de-DE"/>
        </w:rPr>
      </w:pPr>
      <w:r w:rsidRPr="00D31226">
        <w:rPr>
          <w:rFonts w:ascii="Söhne" w:hAnsi="Söhne" w:cs="Arial"/>
          <w:color w:val="auto"/>
          <w:sz w:val="21"/>
          <w:szCs w:val="21"/>
          <w:lang w:val="de-DE"/>
        </w:rPr>
        <w:t xml:space="preserve">Doka arbeitet in verschiedenen Produktsegmenten aktiv </w:t>
      </w:r>
      <w:r w:rsidR="00CE491B" w:rsidRPr="00D31226">
        <w:rPr>
          <w:rFonts w:ascii="Söhne" w:hAnsi="Söhne" w:cs="Arial"/>
          <w:color w:val="auto"/>
          <w:sz w:val="21"/>
          <w:szCs w:val="21"/>
          <w:lang w:val="de-DE"/>
        </w:rPr>
        <w:t>daran, ein</w:t>
      </w:r>
      <w:r w:rsidRPr="00D31226">
        <w:rPr>
          <w:rFonts w:ascii="Söhne" w:hAnsi="Söhne" w:cs="Arial"/>
          <w:color w:val="auto"/>
          <w:sz w:val="21"/>
          <w:szCs w:val="21"/>
          <w:lang w:val="de-DE"/>
        </w:rPr>
        <w:t xml:space="preserve"> wachsende</w:t>
      </w:r>
      <w:r w:rsidR="00CE491B" w:rsidRPr="00D31226">
        <w:rPr>
          <w:rFonts w:ascii="Söhne" w:hAnsi="Söhne" w:cs="Arial"/>
          <w:color w:val="auto"/>
          <w:sz w:val="21"/>
          <w:szCs w:val="21"/>
          <w:lang w:val="de-DE"/>
        </w:rPr>
        <w:t>s</w:t>
      </w:r>
      <w:r w:rsidRPr="00D31226">
        <w:rPr>
          <w:rFonts w:ascii="Söhne" w:hAnsi="Söhne" w:cs="Arial"/>
          <w:color w:val="auto"/>
          <w:sz w:val="21"/>
          <w:szCs w:val="21"/>
          <w:lang w:val="de-DE"/>
        </w:rPr>
        <w:t xml:space="preserve"> Portfolio klimafreundlicherer Lösungen für ihre Kunden </w:t>
      </w:r>
      <w:r w:rsidR="00CE491B" w:rsidRPr="00D31226">
        <w:rPr>
          <w:rFonts w:ascii="Söhne" w:hAnsi="Söhne" w:cs="Arial"/>
          <w:color w:val="auto"/>
          <w:sz w:val="21"/>
          <w:szCs w:val="21"/>
          <w:lang w:val="de-DE"/>
        </w:rPr>
        <w:t>zu entwickeln</w:t>
      </w:r>
      <w:r w:rsidR="00977E38" w:rsidRPr="00D31226">
        <w:rPr>
          <w:rFonts w:ascii="Söhne" w:hAnsi="Söhne" w:cs="Arial"/>
          <w:color w:val="auto"/>
          <w:sz w:val="21"/>
          <w:szCs w:val="21"/>
          <w:lang w:val="de-DE"/>
        </w:rPr>
        <w:t xml:space="preserve">. Ziel ist es, </w:t>
      </w:r>
      <w:r w:rsidRPr="00D31226">
        <w:rPr>
          <w:rFonts w:ascii="Söhne" w:hAnsi="Söhne" w:cs="Arial"/>
          <w:color w:val="auto"/>
          <w:sz w:val="21"/>
          <w:szCs w:val="21"/>
          <w:lang w:val="de-DE"/>
        </w:rPr>
        <w:t>damit zur Reduzierung der Treibhausgasemissionen auf Baustellen bei</w:t>
      </w:r>
      <w:r w:rsidR="001C228F" w:rsidRPr="00D31226">
        <w:rPr>
          <w:rFonts w:ascii="Söhne" w:hAnsi="Söhne" w:cs="Arial"/>
          <w:color w:val="auto"/>
          <w:sz w:val="21"/>
          <w:szCs w:val="21"/>
          <w:lang w:val="de-DE"/>
        </w:rPr>
        <w:t>zutragen</w:t>
      </w:r>
      <w:r w:rsidRPr="00D31226">
        <w:rPr>
          <w:rFonts w:ascii="Söhne" w:hAnsi="Söhne" w:cs="Arial"/>
          <w:color w:val="auto"/>
          <w:sz w:val="21"/>
          <w:szCs w:val="21"/>
          <w:lang w:val="de-DE"/>
        </w:rPr>
        <w:t xml:space="preserve">. Ein wesentlicher Transformationsfaktor ist das Produktdesign mit den Schwerpunkten Materialauswahl, Modularität und Wiederaufbereitung. Doka setzt diese Prinzipien bereits in ihrem </w:t>
      </w:r>
      <w:r w:rsidR="00EB0F31">
        <w:rPr>
          <w:rFonts w:ascii="Söhne" w:hAnsi="Söhne" w:cs="Arial"/>
          <w:color w:val="auto"/>
          <w:sz w:val="21"/>
          <w:szCs w:val="21"/>
          <w:lang w:val="de-DE"/>
        </w:rPr>
        <w:t>M</w:t>
      </w:r>
      <w:r w:rsidRPr="00D31226">
        <w:rPr>
          <w:rFonts w:ascii="Söhne" w:hAnsi="Söhne" w:cs="Arial"/>
          <w:color w:val="auto"/>
          <w:sz w:val="21"/>
          <w:szCs w:val="21"/>
          <w:lang w:val="de-DE"/>
        </w:rPr>
        <w:t>ietmodell um: Schalungen werden bei Bedarf in eigenen Servicecentern weltweit auf</w:t>
      </w:r>
      <w:r w:rsidR="00C81CFC">
        <w:rPr>
          <w:rFonts w:ascii="Söhne" w:hAnsi="Söhne" w:cs="Arial"/>
          <w:color w:val="auto"/>
          <w:sz w:val="21"/>
          <w:szCs w:val="21"/>
          <w:lang w:val="de-DE"/>
        </w:rPr>
        <w:t>bereite</w:t>
      </w:r>
      <w:r w:rsidRPr="00D31226">
        <w:rPr>
          <w:rFonts w:ascii="Söhne" w:hAnsi="Söhne" w:cs="Arial"/>
          <w:color w:val="auto"/>
          <w:sz w:val="21"/>
          <w:szCs w:val="21"/>
          <w:lang w:val="de-DE"/>
        </w:rPr>
        <w:t>t, um ihre Lebensdauer deutlich zu verlängern. Mit der Premiere der Xlife</w:t>
      </w:r>
      <w:r w:rsidR="004311E3" w:rsidRPr="00D31226">
        <w:rPr>
          <w:rFonts w:ascii="Söhne" w:hAnsi="Söhne" w:cs="Arial"/>
          <w:color w:val="auto"/>
          <w:sz w:val="21"/>
          <w:szCs w:val="21"/>
          <w:lang w:val="de-DE"/>
        </w:rPr>
        <w:t xml:space="preserve"> top</w:t>
      </w:r>
      <w:r w:rsidR="007F269C">
        <w:rPr>
          <w:rFonts w:ascii="Söhne" w:hAnsi="Söhne" w:cs="Arial"/>
          <w:color w:val="auto"/>
          <w:sz w:val="21"/>
          <w:szCs w:val="21"/>
          <w:lang w:val="de-DE"/>
        </w:rPr>
        <w:t xml:space="preserve"> </w:t>
      </w:r>
      <w:r w:rsidR="004311E3" w:rsidRPr="00D31226">
        <w:rPr>
          <w:rFonts w:ascii="Söhne" w:hAnsi="Söhne" w:cs="Arial"/>
          <w:color w:val="auto"/>
          <w:sz w:val="21"/>
          <w:szCs w:val="21"/>
          <w:lang w:val="de-DE"/>
        </w:rPr>
        <w:t>P</w:t>
      </w:r>
      <w:r w:rsidRPr="00D31226">
        <w:rPr>
          <w:rFonts w:ascii="Söhne" w:hAnsi="Söhne" w:cs="Arial"/>
          <w:color w:val="auto"/>
          <w:sz w:val="21"/>
          <w:szCs w:val="21"/>
          <w:lang w:val="de-DE"/>
        </w:rPr>
        <w:t>latte auf der bauma 2025 hebt Doka dieses Engagement auf die nächste Stufe.</w:t>
      </w:r>
    </w:p>
    <w:p w14:paraId="066669F0" w14:textId="77777777" w:rsidR="008C2A20" w:rsidRPr="000B68EE" w:rsidRDefault="008C2A20" w:rsidP="004A03EB">
      <w:pPr>
        <w:jc w:val="both"/>
        <w:rPr>
          <w:rFonts w:ascii="Söhne" w:hAnsi="Söhne" w:cs="Arial"/>
          <w:color w:val="auto"/>
          <w:sz w:val="20"/>
          <w:szCs w:val="20"/>
          <w:lang w:val="de-DE"/>
        </w:rPr>
      </w:pPr>
    </w:p>
    <w:p w14:paraId="1EE6FE73" w14:textId="3C0FE7DE" w:rsidR="0098699A" w:rsidRPr="00184FC7" w:rsidRDefault="0098699A" w:rsidP="004A03EB">
      <w:pPr>
        <w:jc w:val="both"/>
        <w:rPr>
          <w:rFonts w:ascii="Söhne" w:hAnsi="Söhne" w:cs="Arial"/>
          <w:color w:val="auto"/>
          <w:sz w:val="21"/>
          <w:szCs w:val="21"/>
          <w:lang w:val="de-DE"/>
        </w:rPr>
      </w:pPr>
      <w:r w:rsidRPr="00184FC7">
        <w:rPr>
          <w:rFonts w:ascii="Söhne" w:hAnsi="Söhne" w:cs="Arial"/>
          <w:color w:val="auto"/>
          <w:sz w:val="21"/>
          <w:szCs w:val="21"/>
          <w:lang w:val="de-DE"/>
        </w:rPr>
        <w:t xml:space="preserve">„Bisher sind nachhaltige Lösungen oft Premium- oder Nischenprodukte, die es schwer haben, </w:t>
      </w:r>
      <w:r w:rsidR="00CF0320" w:rsidRPr="00184FC7">
        <w:rPr>
          <w:rFonts w:ascii="Söhne" w:hAnsi="Söhne" w:cs="Arial"/>
          <w:color w:val="auto"/>
          <w:sz w:val="21"/>
          <w:szCs w:val="21"/>
          <w:lang w:val="de-DE"/>
        </w:rPr>
        <w:t>sich großflächig in der Baubranche durchzusetzen</w:t>
      </w:r>
      <w:r w:rsidRPr="00184FC7">
        <w:rPr>
          <w:rFonts w:ascii="Söhne" w:hAnsi="Söhne" w:cs="Arial"/>
          <w:color w:val="auto"/>
          <w:sz w:val="21"/>
          <w:szCs w:val="21"/>
          <w:lang w:val="de-DE"/>
        </w:rPr>
        <w:t>“, sagt Robert Hauser, CEO von Doka.</w:t>
      </w:r>
      <w:r w:rsidR="00CD14E6" w:rsidRPr="00184FC7">
        <w:rPr>
          <w:rFonts w:ascii="Söhne" w:hAnsi="Söhne" w:cs="Arial"/>
          <w:color w:val="auto"/>
          <w:sz w:val="21"/>
          <w:szCs w:val="21"/>
          <w:lang w:val="de-DE"/>
        </w:rPr>
        <w:t xml:space="preserve"> „</w:t>
      </w:r>
      <w:r w:rsidRPr="00184FC7">
        <w:rPr>
          <w:rFonts w:ascii="Söhne" w:hAnsi="Söhne" w:cs="Arial"/>
          <w:color w:val="auto"/>
          <w:sz w:val="21"/>
          <w:szCs w:val="21"/>
          <w:lang w:val="de-DE"/>
        </w:rPr>
        <w:t>Mit Doka Xlife top durchbrechen wir dieses Muster</w:t>
      </w:r>
      <w:r w:rsidR="002148FB">
        <w:rPr>
          <w:rFonts w:ascii="Söhne" w:hAnsi="Söhne" w:cs="Arial"/>
          <w:color w:val="auto"/>
          <w:sz w:val="21"/>
          <w:szCs w:val="21"/>
          <w:lang w:val="de-DE"/>
        </w:rPr>
        <w:t xml:space="preserve">: </w:t>
      </w:r>
      <w:r w:rsidR="002148FB" w:rsidRPr="003230F6">
        <w:rPr>
          <w:rFonts w:ascii="Söhne" w:hAnsi="Söhne" w:cs="Arial"/>
          <w:color w:val="auto"/>
          <w:sz w:val="21"/>
          <w:szCs w:val="21"/>
          <w:lang w:val="de-DE"/>
        </w:rPr>
        <w:t xml:space="preserve">Wir zeigen, </w:t>
      </w:r>
      <w:r w:rsidR="006F3F78" w:rsidRPr="003230F6">
        <w:rPr>
          <w:rFonts w:ascii="Söhne" w:hAnsi="Söhne" w:cs="Arial"/>
          <w:color w:val="auto"/>
          <w:sz w:val="21"/>
          <w:szCs w:val="21"/>
          <w:lang w:val="de-DE"/>
        </w:rPr>
        <w:t xml:space="preserve">dass Nachhaltigkeit </w:t>
      </w:r>
      <w:r w:rsidR="00FE6E33" w:rsidRPr="003230F6">
        <w:rPr>
          <w:rFonts w:ascii="Söhne" w:hAnsi="Söhne" w:cs="Arial"/>
          <w:color w:val="auto"/>
          <w:sz w:val="21"/>
          <w:szCs w:val="21"/>
          <w:lang w:val="de-DE"/>
        </w:rPr>
        <w:t xml:space="preserve">und Wirtschaftlichkeit Hand in Hand gehen können </w:t>
      </w:r>
      <w:r w:rsidR="003230F6" w:rsidRPr="003230F6">
        <w:rPr>
          <w:rFonts w:ascii="Söhne" w:hAnsi="Söhne" w:cs="Arial"/>
          <w:color w:val="auto"/>
          <w:sz w:val="21"/>
          <w:szCs w:val="21"/>
          <w:lang w:val="de-DE"/>
        </w:rPr>
        <w:t>und dass</w:t>
      </w:r>
      <w:r w:rsidRPr="003230F6">
        <w:rPr>
          <w:rFonts w:ascii="Söhne" w:hAnsi="Söhne" w:cs="Arial"/>
          <w:color w:val="auto"/>
          <w:sz w:val="21"/>
          <w:szCs w:val="21"/>
          <w:lang w:val="de-DE"/>
        </w:rPr>
        <w:t xml:space="preserve"> klimafreundlicher</w:t>
      </w:r>
      <w:r w:rsidR="009D3A6B" w:rsidRPr="003230F6">
        <w:rPr>
          <w:rFonts w:ascii="Söhne" w:hAnsi="Söhne" w:cs="Arial"/>
          <w:color w:val="auto"/>
          <w:sz w:val="21"/>
          <w:szCs w:val="21"/>
          <w:lang w:val="de-DE"/>
        </w:rPr>
        <w:t>er</w:t>
      </w:r>
      <w:r w:rsidRPr="003230F6">
        <w:rPr>
          <w:rFonts w:ascii="Söhne" w:hAnsi="Söhne" w:cs="Arial"/>
          <w:color w:val="auto"/>
          <w:sz w:val="21"/>
          <w:szCs w:val="21"/>
          <w:lang w:val="de-DE"/>
        </w:rPr>
        <w:t xml:space="preserve"> Betonbau in großem Maßstab machba</w:t>
      </w:r>
      <w:r w:rsidR="00EB0632" w:rsidRPr="003230F6">
        <w:rPr>
          <w:rFonts w:ascii="Söhne" w:hAnsi="Söhne" w:cs="Arial"/>
          <w:color w:val="auto"/>
          <w:sz w:val="21"/>
          <w:szCs w:val="21"/>
          <w:lang w:val="de-DE"/>
        </w:rPr>
        <w:t>r</w:t>
      </w:r>
      <w:r w:rsidR="009D3A6B" w:rsidRPr="003230F6">
        <w:rPr>
          <w:rFonts w:ascii="Söhne" w:hAnsi="Söhne" w:cs="Arial"/>
          <w:color w:val="auto"/>
          <w:sz w:val="21"/>
          <w:szCs w:val="21"/>
          <w:lang w:val="de-DE"/>
        </w:rPr>
        <w:t xml:space="preserve"> ist</w:t>
      </w:r>
      <w:r w:rsidR="00EB0632" w:rsidRPr="003230F6">
        <w:rPr>
          <w:rFonts w:ascii="Söhne" w:hAnsi="Söhne" w:cs="Arial"/>
          <w:color w:val="auto"/>
          <w:sz w:val="21"/>
          <w:szCs w:val="21"/>
          <w:lang w:val="de-DE"/>
        </w:rPr>
        <w:t xml:space="preserve"> –</w:t>
      </w:r>
      <w:r w:rsidR="009D3A6B" w:rsidRPr="003230F6">
        <w:rPr>
          <w:rFonts w:ascii="Söhne" w:hAnsi="Söhne" w:cs="Arial"/>
          <w:color w:val="auto"/>
          <w:sz w:val="21"/>
          <w:szCs w:val="21"/>
          <w:lang w:val="de-DE"/>
        </w:rPr>
        <w:t xml:space="preserve"> </w:t>
      </w:r>
      <w:r w:rsidR="002148FB" w:rsidRPr="003230F6">
        <w:rPr>
          <w:rFonts w:ascii="Söhne" w:hAnsi="Söhne" w:cs="Arial"/>
          <w:color w:val="auto"/>
          <w:sz w:val="21"/>
          <w:szCs w:val="21"/>
          <w:lang w:val="de-DE"/>
        </w:rPr>
        <w:t>für jeden und jedes Projekt</w:t>
      </w:r>
      <w:r w:rsidR="00B671D0" w:rsidRPr="003230F6">
        <w:rPr>
          <w:rFonts w:ascii="Söhne" w:hAnsi="Söhne" w:cs="Arial"/>
          <w:color w:val="auto"/>
          <w:sz w:val="21"/>
          <w:szCs w:val="21"/>
          <w:lang w:val="de-DE"/>
        </w:rPr>
        <w:t>.“</w:t>
      </w:r>
    </w:p>
    <w:p w14:paraId="5298EB65" w14:textId="078C206A" w:rsidR="007C6916" w:rsidRPr="000B68EE" w:rsidRDefault="007C6916" w:rsidP="004A03EB">
      <w:pPr>
        <w:jc w:val="both"/>
        <w:rPr>
          <w:rFonts w:ascii="Söhne" w:hAnsi="Söhne" w:cs="Arial"/>
          <w:color w:val="auto"/>
          <w:sz w:val="20"/>
          <w:szCs w:val="20"/>
          <w:lang w:val="de-DE"/>
        </w:rPr>
      </w:pPr>
    </w:p>
    <w:p w14:paraId="2D9C389A" w14:textId="622C53CB" w:rsidR="006B7BFE" w:rsidRDefault="009A4E5C" w:rsidP="004A03EB">
      <w:pPr>
        <w:jc w:val="both"/>
        <w:rPr>
          <w:rFonts w:ascii="Söhne" w:hAnsi="Söhne" w:cs="Arial"/>
          <w:b/>
          <w:bCs/>
          <w:color w:val="auto"/>
          <w:sz w:val="21"/>
          <w:szCs w:val="21"/>
          <w:lang w:val="de-DE"/>
        </w:rPr>
      </w:pPr>
      <w:r w:rsidRPr="00786226">
        <w:rPr>
          <w:rFonts w:ascii="Söhne" w:hAnsi="Söhne" w:cs="Arial"/>
          <w:b/>
          <w:bCs/>
          <w:color w:val="auto"/>
          <w:sz w:val="21"/>
          <w:szCs w:val="21"/>
          <w:lang w:val="de-DE"/>
        </w:rPr>
        <w:t xml:space="preserve">Geschlossener Kreislauf: </w:t>
      </w:r>
      <w:r w:rsidR="00786226" w:rsidRPr="00786226">
        <w:rPr>
          <w:rFonts w:ascii="Söhne" w:hAnsi="Söhne" w:cs="Arial"/>
          <w:b/>
          <w:bCs/>
          <w:color w:val="auto"/>
          <w:sz w:val="21"/>
          <w:szCs w:val="21"/>
          <w:lang w:val="de-DE"/>
        </w:rPr>
        <w:t xml:space="preserve">Nachhaltigkeit </w:t>
      </w:r>
      <w:r w:rsidR="006B7BFE">
        <w:rPr>
          <w:rFonts w:ascii="Söhne" w:hAnsi="Söhne" w:cs="Arial"/>
          <w:b/>
          <w:bCs/>
          <w:color w:val="auto"/>
          <w:sz w:val="21"/>
          <w:szCs w:val="21"/>
          <w:lang w:val="de-DE"/>
        </w:rPr>
        <w:t>umgesetzt</w:t>
      </w:r>
    </w:p>
    <w:p w14:paraId="7085520B" w14:textId="1BB286C0" w:rsidR="008E3F82" w:rsidRDefault="008E3F82" w:rsidP="004A03EB">
      <w:pPr>
        <w:jc w:val="both"/>
        <w:rPr>
          <w:rFonts w:ascii="Söhne" w:hAnsi="Söhne" w:cs="Arial"/>
          <w:color w:val="auto"/>
          <w:sz w:val="21"/>
          <w:szCs w:val="21"/>
          <w:lang w:val="de-DE"/>
        </w:rPr>
      </w:pPr>
      <w:r>
        <w:rPr>
          <w:rFonts w:ascii="Söhne" w:hAnsi="Söhne" w:cs="Arial"/>
          <w:color w:val="auto"/>
          <w:sz w:val="21"/>
          <w:szCs w:val="21"/>
          <w:lang w:val="de-DE"/>
        </w:rPr>
        <w:t>Mit der Xlife top hat Doka</w:t>
      </w:r>
      <w:r w:rsidR="00B22529">
        <w:rPr>
          <w:rFonts w:ascii="Söhne" w:hAnsi="Söhne" w:cs="Arial"/>
          <w:color w:val="auto"/>
          <w:sz w:val="21"/>
          <w:szCs w:val="21"/>
          <w:lang w:val="de-DE"/>
        </w:rPr>
        <w:t xml:space="preserve"> den geschlossenen Recyclingkreislauf</w:t>
      </w:r>
      <w:r>
        <w:rPr>
          <w:rFonts w:ascii="Söhne" w:hAnsi="Söhne" w:cs="Arial"/>
          <w:color w:val="auto"/>
          <w:sz w:val="21"/>
          <w:szCs w:val="21"/>
          <w:lang w:val="de-DE"/>
        </w:rPr>
        <w:t xml:space="preserve"> erfolgreich </w:t>
      </w:r>
      <w:r w:rsidR="009437BE">
        <w:rPr>
          <w:rFonts w:ascii="Söhne" w:hAnsi="Söhne" w:cs="Arial"/>
          <w:color w:val="auto"/>
          <w:sz w:val="21"/>
          <w:szCs w:val="21"/>
          <w:lang w:val="de-DE"/>
        </w:rPr>
        <w:t xml:space="preserve">in eine Lösung industriellen Maßstabs </w:t>
      </w:r>
      <w:r w:rsidR="00D8242C">
        <w:rPr>
          <w:rFonts w:ascii="Söhne" w:hAnsi="Söhne" w:cs="Arial"/>
          <w:color w:val="auto"/>
          <w:sz w:val="21"/>
          <w:szCs w:val="21"/>
          <w:lang w:val="de-DE"/>
        </w:rPr>
        <w:t>übersetzt</w:t>
      </w:r>
      <w:r w:rsidR="000B3764">
        <w:rPr>
          <w:rFonts w:ascii="Söhne" w:hAnsi="Söhne" w:cs="Arial"/>
          <w:color w:val="auto"/>
          <w:sz w:val="21"/>
          <w:szCs w:val="21"/>
          <w:lang w:val="de-DE"/>
        </w:rPr>
        <w:t xml:space="preserve">. </w:t>
      </w:r>
      <w:r w:rsidR="004C72B3">
        <w:rPr>
          <w:rFonts w:ascii="Söhne" w:hAnsi="Söhne" w:cs="Arial"/>
          <w:color w:val="auto"/>
          <w:sz w:val="21"/>
          <w:szCs w:val="21"/>
          <w:lang w:val="de-DE"/>
        </w:rPr>
        <w:t xml:space="preserve">Der Plattenkern besteht </w:t>
      </w:r>
      <w:r w:rsidR="00333D62">
        <w:rPr>
          <w:rFonts w:ascii="Söhne" w:hAnsi="Söhne" w:cs="Arial"/>
          <w:color w:val="auto"/>
          <w:sz w:val="21"/>
          <w:szCs w:val="21"/>
          <w:lang w:val="de-DE"/>
        </w:rPr>
        <w:t xml:space="preserve">zu </w:t>
      </w:r>
      <w:r w:rsidR="004C72B3">
        <w:rPr>
          <w:rFonts w:ascii="Söhne" w:hAnsi="Söhne" w:cs="Arial"/>
          <w:color w:val="auto"/>
          <w:sz w:val="21"/>
          <w:szCs w:val="21"/>
          <w:lang w:val="de-DE"/>
        </w:rPr>
        <w:t xml:space="preserve">100% </w:t>
      </w:r>
      <w:r w:rsidR="00333D62">
        <w:rPr>
          <w:rFonts w:ascii="Söhne" w:hAnsi="Söhne" w:cs="Arial"/>
          <w:color w:val="auto"/>
          <w:sz w:val="21"/>
          <w:szCs w:val="21"/>
          <w:lang w:val="de-DE"/>
        </w:rPr>
        <w:t xml:space="preserve">aus </w:t>
      </w:r>
      <w:r w:rsidR="004C72B3">
        <w:rPr>
          <w:rFonts w:ascii="Söhne" w:hAnsi="Söhne" w:cs="Arial"/>
          <w:color w:val="auto"/>
          <w:sz w:val="21"/>
          <w:szCs w:val="21"/>
          <w:lang w:val="de-DE"/>
        </w:rPr>
        <w:t xml:space="preserve">recyceltem Kunststoff. </w:t>
      </w:r>
      <w:r w:rsidR="00DF0021">
        <w:rPr>
          <w:rFonts w:ascii="Söhne" w:hAnsi="Söhne" w:cs="Arial"/>
          <w:color w:val="auto"/>
          <w:sz w:val="21"/>
          <w:szCs w:val="21"/>
          <w:lang w:val="de-DE"/>
        </w:rPr>
        <w:t xml:space="preserve">Am Ende ihres Lebenszyklus werden die gebrauchten Platten von Doka zurückgenommen und </w:t>
      </w:r>
      <w:r w:rsidR="002A108E">
        <w:rPr>
          <w:rFonts w:ascii="Söhne" w:hAnsi="Söhne" w:cs="Arial"/>
          <w:color w:val="auto"/>
          <w:sz w:val="21"/>
          <w:szCs w:val="21"/>
          <w:lang w:val="de-DE"/>
        </w:rPr>
        <w:t>vollständig</w:t>
      </w:r>
      <w:r w:rsidR="00DF0021">
        <w:rPr>
          <w:rFonts w:ascii="Söhne" w:hAnsi="Söhne" w:cs="Arial"/>
          <w:color w:val="auto"/>
          <w:sz w:val="21"/>
          <w:szCs w:val="21"/>
          <w:lang w:val="de-DE"/>
        </w:rPr>
        <w:t xml:space="preserve"> in den Kreislauf zur</w:t>
      </w:r>
      <w:r w:rsidR="002A108E">
        <w:rPr>
          <w:rFonts w:ascii="Söhne" w:hAnsi="Söhne" w:cs="Arial"/>
          <w:color w:val="auto"/>
          <w:sz w:val="21"/>
          <w:szCs w:val="21"/>
          <w:lang w:val="de-DE"/>
        </w:rPr>
        <w:t>ückgeführt (</w:t>
      </w:r>
      <w:proofErr w:type="spellStart"/>
      <w:r w:rsidR="00A41669">
        <w:rPr>
          <w:rFonts w:ascii="Söhne" w:hAnsi="Söhne" w:cs="Arial"/>
          <w:color w:val="auto"/>
          <w:sz w:val="21"/>
          <w:szCs w:val="21"/>
          <w:lang w:val="de-DE"/>
        </w:rPr>
        <w:t>Closed</w:t>
      </w:r>
      <w:proofErr w:type="spellEnd"/>
      <w:r w:rsidR="00A41669">
        <w:rPr>
          <w:rFonts w:ascii="Söhne" w:hAnsi="Söhne" w:cs="Arial"/>
          <w:color w:val="auto"/>
          <w:sz w:val="21"/>
          <w:szCs w:val="21"/>
          <w:lang w:val="de-DE"/>
        </w:rPr>
        <w:t>-Loop</w:t>
      </w:r>
      <w:r w:rsidR="002A108E">
        <w:rPr>
          <w:rFonts w:ascii="Söhne" w:hAnsi="Söhne" w:cs="Arial"/>
          <w:color w:val="auto"/>
          <w:sz w:val="21"/>
          <w:szCs w:val="21"/>
          <w:lang w:val="de-DE"/>
        </w:rPr>
        <w:t xml:space="preserve">). </w:t>
      </w:r>
      <w:r w:rsidR="008B19E6">
        <w:rPr>
          <w:rFonts w:ascii="Söhne" w:hAnsi="Söhne" w:cs="Arial"/>
          <w:color w:val="auto"/>
          <w:sz w:val="21"/>
          <w:szCs w:val="21"/>
          <w:lang w:val="de-DE"/>
        </w:rPr>
        <w:t>D</w:t>
      </w:r>
      <w:r w:rsidR="008B19E6" w:rsidRPr="00916FB6">
        <w:rPr>
          <w:rFonts w:ascii="Söhne" w:hAnsi="Söhne" w:cs="Arial"/>
          <w:color w:val="auto"/>
          <w:sz w:val="21"/>
          <w:szCs w:val="21"/>
          <w:lang w:val="de-DE"/>
        </w:rPr>
        <w:t xml:space="preserve">urch </w:t>
      </w:r>
      <w:r w:rsidR="008B19E6">
        <w:rPr>
          <w:rFonts w:ascii="Söhne" w:hAnsi="Söhne" w:cs="Arial"/>
          <w:color w:val="auto"/>
          <w:sz w:val="21"/>
          <w:szCs w:val="21"/>
          <w:lang w:val="de-DE"/>
        </w:rPr>
        <w:t xml:space="preserve">ihre </w:t>
      </w:r>
      <w:r w:rsidR="008B19E6" w:rsidRPr="00916FB6">
        <w:rPr>
          <w:rFonts w:ascii="Söhne" w:hAnsi="Söhne" w:cs="Arial"/>
          <w:color w:val="auto"/>
          <w:sz w:val="21"/>
          <w:szCs w:val="21"/>
          <w:lang w:val="de-DE"/>
        </w:rPr>
        <w:t>lange Lebensdauer</w:t>
      </w:r>
      <w:r w:rsidR="008B19E6">
        <w:rPr>
          <w:rFonts w:ascii="Söhne" w:hAnsi="Söhne" w:cs="Arial"/>
          <w:color w:val="auto"/>
          <w:sz w:val="21"/>
          <w:szCs w:val="21"/>
          <w:lang w:val="de-DE"/>
        </w:rPr>
        <w:t xml:space="preserve"> und die </w:t>
      </w:r>
      <w:r w:rsidR="008B19E6" w:rsidRPr="00916FB6">
        <w:rPr>
          <w:rFonts w:ascii="Söhne" w:hAnsi="Söhne" w:cs="Arial"/>
          <w:color w:val="auto"/>
          <w:sz w:val="21"/>
          <w:szCs w:val="21"/>
          <w:lang w:val="de-DE"/>
        </w:rPr>
        <w:t>Verwendung von recyceltem Kunststoff</w:t>
      </w:r>
      <w:r w:rsidR="00916FB6">
        <w:rPr>
          <w:rFonts w:ascii="Söhne" w:hAnsi="Söhne" w:cs="Arial"/>
          <w:color w:val="auto"/>
          <w:sz w:val="21"/>
          <w:szCs w:val="21"/>
          <w:lang w:val="de-DE"/>
        </w:rPr>
        <w:t xml:space="preserve"> </w:t>
      </w:r>
      <w:r w:rsidR="008B19E6">
        <w:rPr>
          <w:rFonts w:ascii="Söhne" w:hAnsi="Söhne" w:cs="Arial"/>
          <w:color w:val="auto"/>
          <w:sz w:val="21"/>
          <w:szCs w:val="21"/>
          <w:lang w:val="de-DE"/>
        </w:rPr>
        <w:t xml:space="preserve">hat die neue Xlife top Platte </w:t>
      </w:r>
      <w:r w:rsidR="00916FB6">
        <w:rPr>
          <w:rFonts w:ascii="Söhne" w:hAnsi="Söhne" w:cs="Arial"/>
          <w:color w:val="auto"/>
          <w:sz w:val="21"/>
          <w:szCs w:val="21"/>
          <w:lang w:val="de-DE"/>
        </w:rPr>
        <w:t xml:space="preserve">einen </w:t>
      </w:r>
      <w:r w:rsidR="00153BAA">
        <w:rPr>
          <w:rFonts w:ascii="Söhne" w:hAnsi="Söhne" w:cs="Arial"/>
          <w:color w:val="auto"/>
          <w:sz w:val="21"/>
          <w:szCs w:val="21"/>
          <w:lang w:val="de-DE"/>
        </w:rPr>
        <w:t xml:space="preserve">signifikant </w:t>
      </w:r>
      <w:r w:rsidR="00CB40F5">
        <w:rPr>
          <w:rFonts w:ascii="Söhne" w:hAnsi="Söhne" w:cs="Arial"/>
          <w:color w:val="auto"/>
          <w:sz w:val="21"/>
          <w:szCs w:val="21"/>
          <w:lang w:val="de-DE"/>
        </w:rPr>
        <w:t>reduzierte</w:t>
      </w:r>
      <w:r w:rsidR="00D80704">
        <w:rPr>
          <w:rFonts w:ascii="Söhne" w:hAnsi="Söhne" w:cs="Arial"/>
          <w:color w:val="auto"/>
          <w:sz w:val="21"/>
          <w:szCs w:val="21"/>
          <w:lang w:val="de-DE"/>
        </w:rPr>
        <w:t>n</w:t>
      </w:r>
      <w:r w:rsidR="00916FB6" w:rsidRPr="00916FB6">
        <w:rPr>
          <w:rFonts w:ascii="Söhne" w:hAnsi="Söhne" w:cs="Arial"/>
          <w:color w:val="auto"/>
          <w:sz w:val="21"/>
          <w:szCs w:val="21"/>
          <w:lang w:val="de-DE"/>
        </w:rPr>
        <w:t xml:space="preserve"> CO</w:t>
      </w:r>
      <w:r w:rsidR="00916FB6" w:rsidRPr="00CB40F5">
        <w:rPr>
          <w:rFonts w:ascii="Söhne" w:hAnsi="Söhne" w:cs="Arial"/>
          <w:color w:val="auto"/>
          <w:sz w:val="21"/>
          <w:szCs w:val="21"/>
          <w:vertAlign w:val="subscript"/>
          <w:lang w:val="de-DE"/>
        </w:rPr>
        <w:t>2</w:t>
      </w:r>
      <w:r w:rsidR="00916FB6" w:rsidRPr="00916FB6">
        <w:rPr>
          <w:rFonts w:ascii="Söhne" w:hAnsi="Söhne" w:cs="Arial"/>
          <w:color w:val="auto"/>
          <w:sz w:val="21"/>
          <w:szCs w:val="21"/>
          <w:lang w:val="de-DE"/>
        </w:rPr>
        <w:t>-Fußabdruck im Vergleich zu herkömmlichen Holz-Verbundplatten</w:t>
      </w:r>
      <w:r w:rsidR="008B19E6">
        <w:rPr>
          <w:rFonts w:ascii="Söhne" w:hAnsi="Söhne" w:cs="Arial"/>
          <w:color w:val="auto"/>
          <w:sz w:val="21"/>
          <w:szCs w:val="21"/>
          <w:lang w:val="de-DE"/>
        </w:rPr>
        <w:t>.</w:t>
      </w:r>
    </w:p>
    <w:p w14:paraId="71873EBA" w14:textId="77777777" w:rsidR="00D65C37" w:rsidRDefault="00D65C37" w:rsidP="004A03EB">
      <w:pPr>
        <w:jc w:val="both"/>
        <w:rPr>
          <w:rFonts w:ascii="Söhne" w:hAnsi="Söhne" w:cs="Arial"/>
          <w:color w:val="auto"/>
          <w:sz w:val="21"/>
          <w:szCs w:val="21"/>
          <w:lang w:val="de-DE"/>
        </w:rPr>
      </w:pPr>
    </w:p>
    <w:p w14:paraId="445BB969" w14:textId="6A3B4143" w:rsidR="00D65C37" w:rsidRPr="001019DF" w:rsidRDefault="001B70DF" w:rsidP="004A03EB">
      <w:pPr>
        <w:jc w:val="both"/>
        <w:rPr>
          <w:rFonts w:ascii="Söhne" w:hAnsi="Söhne" w:cs="Arial"/>
          <w:b/>
          <w:bCs/>
          <w:color w:val="auto"/>
          <w:sz w:val="21"/>
          <w:szCs w:val="21"/>
          <w:lang w:val="de-DE"/>
        </w:rPr>
      </w:pPr>
      <w:r>
        <w:rPr>
          <w:rFonts w:ascii="Söhne" w:hAnsi="Söhne" w:cs="Arial"/>
          <w:b/>
          <w:bCs/>
          <w:color w:val="auto"/>
          <w:sz w:val="21"/>
          <w:szCs w:val="21"/>
          <w:lang w:val="de-DE"/>
        </w:rPr>
        <w:t>Fortschritt</w:t>
      </w:r>
      <w:r w:rsidR="00403DE0" w:rsidRPr="001019DF">
        <w:rPr>
          <w:rFonts w:ascii="Söhne" w:hAnsi="Söhne" w:cs="Arial"/>
          <w:b/>
          <w:bCs/>
          <w:color w:val="auto"/>
          <w:sz w:val="21"/>
          <w:szCs w:val="21"/>
          <w:lang w:val="de-DE"/>
        </w:rPr>
        <w:t xml:space="preserve"> für bessere Betonqualität und Effizienz</w:t>
      </w:r>
    </w:p>
    <w:p w14:paraId="0ECE6579" w14:textId="31C1FF92" w:rsidR="008A3CA6" w:rsidRDefault="001019DF" w:rsidP="004A03EB">
      <w:pPr>
        <w:jc w:val="both"/>
        <w:rPr>
          <w:rFonts w:ascii="Söhne" w:hAnsi="Söhne" w:cs="Arial"/>
          <w:color w:val="auto"/>
          <w:sz w:val="21"/>
          <w:szCs w:val="21"/>
          <w:lang w:val="de-DE"/>
        </w:rPr>
      </w:pPr>
      <w:r>
        <w:rPr>
          <w:rFonts w:ascii="Söhne" w:hAnsi="Söhne" w:cs="Arial"/>
          <w:color w:val="auto"/>
          <w:sz w:val="21"/>
          <w:szCs w:val="21"/>
          <w:lang w:val="de-DE"/>
        </w:rPr>
        <w:t xml:space="preserve">Neben </w:t>
      </w:r>
      <w:r w:rsidR="00CD4641">
        <w:rPr>
          <w:rFonts w:ascii="Söhne" w:hAnsi="Söhne" w:cs="Arial"/>
          <w:color w:val="auto"/>
          <w:sz w:val="21"/>
          <w:szCs w:val="21"/>
          <w:lang w:val="de-DE"/>
        </w:rPr>
        <w:t>den ökologischen Vorteilen</w:t>
      </w:r>
      <w:r>
        <w:rPr>
          <w:rFonts w:ascii="Söhne" w:hAnsi="Söhne" w:cs="Arial"/>
          <w:color w:val="auto"/>
          <w:sz w:val="21"/>
          <w:szCs w:val="21"/>
          <w:lang w:val="de-DE"/>
        </w:rPr>
        <w:t xml:space="preserve"> bietet die Xlife top </w:t>
      </w:r>
      <w:r w:rsidR="00805BAB">
        <w:rPr>
          <w:rFonts w:ascii="Söhne" w:hAnsi="Söhne" w:cs="Arial"/>
          <w:color w:val="auto"/>
          <w:sz w:val="21"/>
          <w:szCs w:val="21"/>
          <w:lang w:val="de-DE"/>
        </w:rPr>
        <w:t xml:space="preserve">vor allem spürbaren Nutzen hinsichtlich Leistung und </w:t>
      </w:r>
      <w:r w:rsidR="00CD4641">
        <w:rPr>
          <w:rFonts w:ascii="Söhne" w:hAnsi="Söhne" w:cs="Arial"/>
          <w:color w:val="auto"/>
          <w:sz w:val="21"/>
          <w:szCs w:val="21"/>
          <w:lang w:val="de-DE"/>
        </w:rPr>
        <w:t>Wirtschaftlichkeit</w:t>
      </w:r>
      <w:r w:rsidR="005F33ED">
        <w:rPr>
          <w:rFonts w:ascii="Söhne" w:hAnsi="Söhne" w:cs="Arial"/>
          <w:color w:val="auto"/>
          <w:sz w:val="21"/>
          <w:szCs w:val="21"/>
          <w:lang w:val="de-DE"/>
        </w:rPr>
        <w:t xml:space="preserve">: </w:t>
      </w:r>
      <w:r w:rsidR="007065C3" w:rsidRPr="007065C3">
        <w:rPr>
          <w:rFonts w:ascii="Söhne" w:hAnsi="Söhne" w:cs="Arial"/>
          <w:color w:val="auto"/>
          <w:sz w:val="21"/>
          <w:szCs w:val="21"/>
          <w:lang w:val="de-DE"/>
        </w:rPr>
        <w:t xml:space="preserve">Ein herausragendes Merkmal ist </w:t>
      </w:r>
      <w:r w:rsidR="00690F56">
        <w:rPr>
          <w:rFonts w:ascii="Söhne" w:hAnsi="Söhne" w:cs="Arial"/>
          <w:color w:val="auto"/>
          <w:sz w:val="21"/>
          <w:szCs w:val="21"/>
          <w:lang w:val="de-DE"/>
        </w:rPr>
        <w:t>ihre</w:t>
      </w:r>
      <w:r w:rsidR="007065C3" w:rsidRPr="007065C3">
        <w:rPr>
          <w:rFonts w:ascii="Söhne" w:hAnsi="Söhne" w:cs="Arial"/>
          <w:color w:val="auto"/>
          <w:sz w:val="21"/>
          <w:szCs w:val="21"/>
          <w:lang w:val="de-DE"/>
        </w:rPr>
        <w:t xml:space="preserve"> seidenmatte Oberfläche, die äußerst kratzfest ist und eine gleichbleibende Betonqualität über mehrere </w:t>
      </w:r>
      <w:r w:rsidR="00690F56">
        <w:rPr>
          <w:rFonts w:ascii="Söhne" w:hAnsi="Söhne" w:cs="Arial"/>
          <w:color w:val="auto"/>
          <w:sz w:val="21"/>
          <w:szCs w:val="21"/>
          <w:lang w:val="de-DE"/>
        </w:rPr>
        <w:t>Einsätze</w:t>
      </w:r>
      <w:r w:rsidR="007065C3" w:rsidRPr="007065C3">
        <w:rPr>
          <w:rFonts w:ascii="Söhne" w:hAnsi="Söhne" w:cs="Arial"/>
          <w:color w:val="auto"/>
          <w:sz w:val="21"/>
          <w:szCs w:val="21"/>
          <w:lang w:val="de-DE"/>
        </w:rPr>
        <w:t xml:space="preserve"> hinweg gewährleistet. </w:t>
      </w:r>
      <w:r w:rsidR="00763C5D">
        <w:rPr>
          <w:rFonts w:ascii="Söhne" w:hAnsi="Söhne" w:cs="Arial"/>
          <w:color w:val="auto"/>
          <w:sz w:val="21"/>
          <w:szCs w:val="21"/>
          <w:lang w:val="de-DE"/>
        </w:rPr>
        <w:t>Anders als</w:t>
      </w:r>
      <w:r w:rsidR="007065C3" w:rsidRPr="007065C3">
        <w:rPr>
          <w:rFonts w:ascii="Söhne" w:hAnsi="Söhne" w:cs="Arial"/>
          <w:color w:val="auto"/>
          <w:sz w:val="21"/>
          <w:szCs w:val="21"/>
          <w:lang w:val="de-DE"/>
        </w:rPr>
        <w:t xml:space="preserve"> Phenolharzplatten hinterlässt sie keine Flecken auf dem Beton, und ihr bündiger Einbau in </w:t>
      </w:r>
      <w:r w:rsidR="00280A64">
        <w:rPr>
          <w:rFonts w:ascii="Söhne" w:hAnsi="Söhne" w:cs="Arial"/>
          <w:color w:val="auto"/>
          <w:sz w:val="21"/>
          <w:szCs w:val="21"/>
          <w:lang w:val="de-DE"/>
        </w:rPr>
        <w:t>Schaltafel</w:t>
      </w:r>
      <w:r w:rsidR="00E04185">
        <w:rPr>
          <w:rFonts w:ascii="Söhne" w:hAnsi="Söhne" w:cs="Arial"/>
          <w:color w:val="auto"/>
          <w:sz w:val="21"/>
          <w:szCs w:val="21"/>
          <w:lang w:val="de-DE"/>
        </w:rPr>
        <w:t>n</w:t>
      </w:r>
      <w:r w:rsidR="007065C3" w:rsidRPr="007065C3">
        <w:rPr>
          <w:rFonts w:ascii="Söhne" w:hAnsi="Söhne" w:cs="Arial"/>
          <w:color w:val="auto"/>
          <w:sz w:val="21"/>
          <w:szCs w:val="21"/>
          <w:lang w:val="de-DE"/>
        </w:rPr>
        <w:t xml:space="preserve"> sorgt für ein hochwertiges Finish. Die Xlife</w:t>
      </w:r>
      <w:r w:rsidR="008C6AE9">
        <w:rPr>
          <w:rFonts w:ascii="Söhne" w:hAnsi="Söhne" w:cs="Arial"/>
          <w:color w:val="auto"/>
          <w:sz w:val="21"/>
          <w:szCs w:val="21"/>
          <w:lang w:val="de-DE"/>
        </w:rPr>
        <w:t xml:space="preserve"> top</w:t>
      </w:r>
      <w:r w:rsidR="007065C3" w:rsidRPr="007065C3">
        <w:rPr>
          <w:rFonts w:ascii="Söhne" w:hAnsi="Söhne" w:cs="Arial"/>
          <w:color w:val="auto"/>
          <w:sz w:val="21"/>
          <w:szCs w:val="21"/>
          <w:lang w:val="de-DE"/>
        </w:rPr>
        <w:t xml:space="preserve">-Oberfläche und die fortschrittliche Verbundtechnologie machen die Platte widerstandsfähiger gegen Beschädigungen und deutlich </w:t>
      </w:r>
      <w:r w:rsidR="0069680A">
        <w:rPr>
          <w:rFonts w:ascii="Söhne" w:hAnsi="Söhne" w:cs="Arial"/>
          <w:color w:val="auto"/>
          <w:sz w:val="21"/>
          <w:szCs w:val="21"/>
          <w:lang w:val="de-DE"/>
        </w:rPr>
        <w:t>langlebiger als</w:t>
      </w:r>
      <w:r w:rsidR="007065C3" w:rsidRPr="007065C3">
        <w:rPr>
          <w:rFonts w:ascii="Söhne" w:hAnsi="Söhne" w:cs="Arial"/>
          <w:color w:val="auto"/>
          <w:sz w:val="21"/>
          <w:szCs w:val="21"/>
          <w:lang w:val="de-DE"/>
        </w:rPr>
        <w:t xml:space="preserve"> herkömmliche Schalungsplatten. Ihre robuste Struktur ermöglicht eine schnelle und einfache Reinigung, was den Arbeitsaufwand </w:t>
      </w:r>
      <w:r w:rsidR="007065C3" w:rsidRPr="00EE60C2">
        <w:rPr>
          <w:rFonts w:ascii="Söhne" w:hAnsi="Söhne" w:cs="Arial"/>
          <w:color w:val="auto"/>
          <w:sz w:val="21"/>
          <w:szCs w:val="21"/>
          <w:lang w:val="de-DE"/>
        </w:rPr>
        <w:t xml:space="preserve">auf der Baustelle </w:t>
      </w:r>
      <w:r w:rsidR="007065C3" w:rsidRPr="007065C3">
        <w:rPr>
          <w:rFonts w:ascii="Söhne" w:hAnsi="Söhne" w:cs="Arial"/>
          <w:color w:val="auto"/>
          <w:sz w:val="21"/>
          <w:szCs w:val="21"/>
          <w:lang w:val="de-DE"/>
        </w:rPr>
        <w:t xml:space="preserve">reduziert. Sanierungskosten </w:t>
      </w:r>
      <w:r w:rsidR="004E069E">
        <w:rPr>
          <w:rFonts w:ascii="Söhne" w:hAnsi="Söhne" w:cs="Arial"/>
          <w:color w:val="auto"/>
          <w:sz w:val="21"/>
          <w:szCs w:val="21"/>
          <w:lang w:val="de-DE"/>
        </w:rPr>
        <w:t xml:space="preserve">fallen </w:t>
      </w:r>
      <w:r w:rsidR="007065C3" w:rsidRPr="007065C3">
        <w:rPr>
          <w:rFonts w:ascii="Söhne" w:hAnsi="Söhne" w:cs="Arial"/>
          <w:color w:val="auto"/>
          <w:sz w:val="21"/>
          <w:szCs w:val="21"/>
          <w:lang w:val="de-DE"/>
        </w:rPr>
        <w:t>durch verbesserte Sanierungsmethoden</w:t>
      </w:r>
      <w:r w:rsidR="004E069E">
        <w:rPr>
          <w:rFonts w:ascii="Söhne" w:hAnsi="Söhne" w:cs="Arial"/>
          <w:color w:val="auto"/>
          <w:sz w:val="21"/>
          <w:szCs w:val="21"/>
          <w:lang w:val="de-DE"/>
        </w:rPr>
        <w:t xml:space="preserve"> </w:t>
      </w:r>
      <w:r w:rsidR="007C4745">
        <w:rPr>
          <w:rFonts w:ascii="Söhne" w:hAnsi="Söhne" w:cs="Arial"/>
          <w:color w:val="auto"/>
          <w:sz w:val="21"/>
          <w:szCs w:val="21"/>
          <w:lang w:val="de-DE"/>
        </w:rPr>
        <w:t xml:space="preserve">wesentlich </w:t>
      </w:r>
      <w:r w:rsidR="004E069E">
        <w:rPr>
          <w:rFonts w:ascii="Söhne" w:hAnsi="Söhne" w:cs="Arial"/>
          <w:color w:val="auto"/>
          <w:sz w:val="21"/>
          <w:szCs w:val="21"/>
          <w:lang w:val="de-DE"/>
        </w:rPr>
        <w:t>geringer aus</w:t>
      </w:r>
      <w:r w:rsidR="007065C3" w:rsidRPr="007065C3">
        <w:rPr>
          <w:rFonts w:ascii="Söhne" w:hAnsi="Söhne" w:cs="Arial"/>
          <w:color w:val="auto"/>
          <w:sz w:val="21"/>
          <w:szCs w:val="21"/>
          <w:lang w:val="de-DE"/>
        </w:rPr>
        <w:t xml:space="preserve">, </w:t>
      </w:r>
      <w:r w:rsidR="004E069E">
        <w:rPr>
          <w:rFonts w:ascii="Söhne" w:hAnsi="Söhne" w:cs="Arial"/>
          <w:color w:val="auto"/>
          <w:sz w:val="21"/>
          <w:szCs w:val="21"/>
          <w:lang w:val="de-DE"/>
        </w:rPr>
        <w:t xml:space="preserve">da sogar ein </w:t>
      </w:r>
      <w:r w:rsidR="007065C3" w:rsidRPr="007065C3">
        <w:rPr>
          <w:rFonts w:ascii="Söhne" w:hAnsi="Söhne" w:cs="Arial"/>
          <w:color w:val="auto"/>
          <w:sz w:val="21"/>
          <w:szCs w:val="21"/>
          <w:lang w:val="de-DE"/>
        </w:rPr>
        <w:t>teilweise</w:t>
      </w:r>
      <w:r w:rsidR="004E069E">
        <w:rPr>
          <w:rFonts w:ascii="Söhne" w:hAnsi="Söhne" w:cs="Arial"/>
          <w:color w:val="auto"/>
          <w:sz w:val="21"/>
          <w:szCs w:val="21"/>
          <w:lang w:val="de-DE"/>
        </w:rPr>
        <w:t>r</w:t>
      </w:r>
      <w:r w:rsidR="007065C3" w:rsidRPr="007065C3">
        <w:rPr>
          <w:rFonts w:ascii="Söhne" w:hAnsi="Söhne" w:cs="Arial"/>
          <w:color w:val="auto"/>
          <w:sz w:val="21"/>
          <w:szCs w:val="21"/>
          <w:lang w:val="de-DE"/>
        </w:rPr>
        <w:t xml:space="preserve"> Austausch der Platte</w:t>
      </w:r>
      <w:r w:rsidR="004E069E">
        <w:rPr>
          <w:rFonts w:ascii="Söhne" w:hAnsi="Söhne" w:cs="Arial"/>
          <w:color w:val="auto"/>
          <w:sz w:val="21"/>
          <w:szCs w:val="21"/>
          <w:lang w:val="de-DE"/>
        </w:rPr>
        <w:t xml:space="preserve"> möglich ist</w:t>
      </w:r>
      <w:r w:rsidR="007065C3" w:rsidRPr="007065C3">
        <w:rPr>
          <w:rFonts w:ascii="Söhne" w:hAnsi="Söhne" w:cs="Arial"/>
          <w:color w:val="auto"/>
          <w:sz w:val="21"/>
          <w:szCs w:val="21"/>
          <w:lang w:val="de-DE"/>
        </w:rPr>
        <w:t>.</w:t>
      </w:r>
    </w:p>
    <w:p w14:paraId="04313B12" w14:textId="77777777" w:rsidR="00B253CE" w:rsidRDefault="00B253CE" w:rsidP="004A03EB">
      <w:pPr>
        <w:jc w:val="both"/>
        <w:rPr>
          <w:rFonts w:ascii="Söhne" w:hAnsi="Söhne" w:cs="Arial"/>
          <w:color w:val="auto"/>
          <w:sz w:val="21"/>
          <w:szCs w:val="21"/>
          <w:lang w:val="de-DE"/>
        </w:rPr>
      </w:pPr>
    </w:p>
    <w:p w14:paraId="6039750C" w14:textId="495352B9" w:rsidR="00B253CE" w:rsidRDefault="00B253CE" w:rsidP="004A03EB">
      <w:pPr>
        <w:jc w:val="both"/>
        <w:rPr>
          <w:rFonts w:ascii="Söhne" w:hAnsi="Söhne" w:cs="Arial"/>
          <w:color w:val="auto"/>
          <w:sz w:val="21"/>
          <w:szCs w:val="21"/>
          <w:lang w:val="de-DE"/>
        </w:rPr>
      </w:pPr>
      <w:r w:rsidRPr="00B253CE">
        <w:rPr>
          <w:rFonts w:ascii="Söhne" w:hAnsi="Söhne" w:cs="Arial"/>
          <w:color w:val="auto"/>
          <w:sz w:val="21"/>
          <w:szCs w:val="21"/>
          <w:lang w:val="de-DE"/>
        </w:rPr>
        <w:lastRenderedPageBreak/>
        <w:t>Alle Xlife</w:t>
      </w:r>
      <w:r>
        <w:rPr>
          <w:rFonts w:ascii="Söhne" w:hAnsi="Söhne" w:cs="Arial"/>
          <w:color w:val="auto"/>
          <w:sz w:val="21"/>
          <w:szCs w:val="21"/>
          <w:lang w:val="de-DE"/>
        </w:rPr>
        <w:t xml:space="preserve"> top-Platten</w:t>
      </w:r>
      <w:r w:rsidRPr="00B253CE">
        <w:rPr>
          <w:rFonts w:ascii="Söhne" w:hAnsi="Söhne" w:cs="Arial"/>
          <w:color w:val="auto"/>
          <w:sz w:val="21"/>
          <w:szCs w:val="21"/>
          <w:lang w:val="de-DE"/>
        </w:rPr>
        <w:t xml:space="preserve"> sind für die nahtlose Integration in die bewährten Doka-Rahmenschalungssysteme konzipiert. Weniger Austauschvorgänge, geringere Instandhaltung und reduzierte Betonsanierung bedeuten für Bauunternehmen erhebliche Kosteneinsparungen.</w:t>
      </w:r>
    </w:p>
    <w:p w14:paraId="3AD2DDBD" w14:textId="77777777" w:rsidR="00267D38" w:rsidRDefault="00267D38" w:rsidP="004A03EB">
      <w:pPr>
        <w:jc w:val="both"/>
        <w:rPr>
          <w:rFonts w:ascii="Söhne" w:hAnsi="Söhne" w:cs="Arial"/>
          <w:color w:val="auto"/>
          <w:sz w:val="21"/>
          <w:szCs w:val="21"/>
          <w:lang w:val="de-DE"/>
        </w:rPr>
      </w:pPr>
    </w:p>
    <w:p w14:paraId="53DA123E" w14:textId="7C6A1995" w:rsidR="00267D38" w:rsidRDefault="00E1559C" w:rsidP="004A03EB">
      <w:pPr>
        <w:jc w:val="both"/>
        <w:rPr>
          <w:rFonts w:ascii="Söhne" w:hAnsi="Söhne" w:cs="Arial"/>
          <w:b/>
          <w:bCs/>
          <w:color w:val="auto"/>
          <w:sz w:val="21"/>
          <w:szCs w:val="21"/>
          <w:lang w:val="de-DE"/>
        </w:rPr>
      </w:pPr>
      <w:r w:rsidRPr="483E9EBE">
        <w:rPr>
          <w:rFonts w:ascii="Söhne" w:hAnsi="Söhne" w:cs="Arial"/>
          <w:b/>
          <w:bCs/>
          <w:color w:val="auto"/>
          <w:sz w:val="21"/>
          <w:szCs w:val="21"/>
          <w:lang w:val="de-DE"/>
        </w:rPr>
        <w:t>Machen Sie sich Ihr eigenes Bild von der Xlife top – auf der bauma 2025</w:t>
      </w:r>
    </w:p>
    <w:p w14:paraId="5C9D5C7E" w14:textId="027FC8C6" w:rsidR="00E1559C" w:rsidRDefault="0091450D" w:rsidP="004A03EB">
      <w:pPr>
        <w:jc w:val="both"/>
        <w:rPr>
          <w:rFonts w:ascii="Söhne" w:hAnsi="Söhne" w:cs="Arial"/>
          <w:color w:val="auto"/>
          <w:sz w:val="21"/>
          <w:szCs w:val="21"/>
          <w:lang w:val="de-DE"/>
        </w:rPr>
      </w:pPr>
      <w:r w:rsidRPr="0091450D">
        <w:rPr>
          <w:rFonts w:ascii="Söhne" w:hAnsi="Söhne" w:cs="Arial"/>
          <w:color w:val="auto"/>
          <w:sz w:val="21"/>
          <w:szCs w:val="21"/>
          <w:lang w:val="de-DE"/>
        </w:rPr>
        <w:t xml:space="preserve">Mit der Xlife top </w:t>
      </w:r>
      <w:r>
        <w:rPr>
          <w:rFonts w:ascii="Söhne" w:hAnsi="Söhne" w:cs="Arial"/>
          <w:color w:val="auto"/>
          <w:sz w:val="21"/>
          <w:szCs w:val="21"/>
          <w:lang w:val="de-DE"/>
        </w:rPr>
        <w:t xml:space="preserve">läutet Doka den </w:t>
      </w:r>
      <w:r w:rsidR="006F5C0B">
        <w:rPr>
          <w:rFonts w:ascii="Söhne" w:hAnsi="Söhne" w:cs="Arial"/>
          <w:color w:val="auto"/>
          <w:sz w:val="21"/>
          <w:szCs w:val="21"/>
          <w:lang w:val="de-DE"/>
        </w:rPr>
        <w:t>Übergang in eine neue Ära ein: die de</w:t>
      </w:r>
      <w:r w:rsidR="008D44B0">
        <w:rPr>
          <w:rFonts w:ascii="Söhne" w:hAnsi="Söhne" w:cs="Arial"/>
          <w:color w:val="auto"/>
          <w:sz w:val="21"/>
          <w:szCs w:val="21"/>
          <w:lang w:val="de-DE"/>
        </w:rPr>
        <w:t>s</w:t>
      </w:r>
      <w:r w:rsidR="006F5C0B">
        <w:rPr>
          <w:rFonts w:ascii="Söhne" w:hAnsi="Söhne" w:cs="Arial"/>
          <w:color w:val="auto"/>
          <w:sz w:val="21"/>
          <w:szCs w:val="21"/>
          <w:lang w:val="de-DE"/>
        </w:rPr>
        <w:t xml:space="preserve"> kosteneffizienten </w:t>
      </w:r>
      <w:r w:rsidR="006F5C0B" w:rsidRPr="00086353">
        <w:rPr>
          <w:rFonts w:ascii="Söhne" w:hAnsi="Söhne" w:cs="Arial"/>
          <w:i/>
          <w:iCs/>
          <w:color w:val="auto"/>
          <w:sz w:val="21"/>
          <w:szCs w:val="21"/>
          <w:lang w:val="de-DE"/>
        </w:rPr>
        <w:t>und</w:t>
      </w:r>
      <w:r w:rsidR="006F5C0B">
        <w:rPr>
          <w:rFonts w:ascii="Söhne" w:hAnsi="Söhne" w:cs="Arial"/>
          <w:color w:val="auto"/>
          <w:sz w:val="21"/>
          <w:szCs w:val="21"/>
          <w:lang w:val="de-DE"/>
        </w:rPr>
        <w:t xml:space="preserve"> nachhaltigen </w:t>
      </w:r>
      <w:r w:rsidR="008D44B0">
        <w:rPr>
          <w:rFonts w:ascii="Söhne" w:hAnsi="Söhne" w:cs="Arial"/>
          <w:color w:val="auto"/>
          <w:sz w:val="21"/>
          <w:szCs w:val="21"/>
          <w:lang w:val="de-DE"/>
        </w:rPr>
        <w:t xml:space="preserve">Betonbaus. </w:t>
      </w:r>
      <w:r w:rsidR="00E457A1">
        <w:rPr>
          <w:rFonts w:ascii="Söhne" w:hAnsi="Söhne" w:cs="Arial"/>
          <w:color w:val="auto"/>
          <w:sz w:val="21"/>
          <w:szCs w:val="21"/>
          <w:lang w:val="de-DE"/>
        </w:rPr>
        <w:t>Diese Innovation bedeutet ein grundlegendes Umdenken, wie Schalung</w:t>
      </w:r>
      <w:r w:rsidR="00CC78ED">
        <w:rPr>
          <w:rFonts w:ascii="Söhne" w:hAnsi="Söhne" w:cs="Arial"/>
          <w:color w:val="auto"/>
          <w:sz w:val="21"/>
          <w:szCs w:val="21"/>
          <w:lang w:val="de-DE"/>
        </w:rPr>
        <w:t>smaterial</w:t>
      </w:r>
      <w:r w:rsidR="00E457A1">
        <w:rPr>
          <w:rFonts w:ascii="Söhne" w:hAnsi="Söhne" w:cs="Arial"/>
          <w:color w:val="auto"/>
          <w:sz w:val="21"/>
          <w:szCs w:val="21"/>
          <w:lang w:val="de-DE"/>
        </w:rPr>
        <w:t xml:space="preserve"> </w:t>
      </w:r>
      <w:r w:rsidR="008614A0">
        <w:rPr>
          <w:rFonts w:ascii="Söhne" w:hAnsi="Söhne" w:cs="Arial"/>
          <w:color w:val="auto"/>
          <w:sz w:val="21"/>
          <w:szCs w:val="21"/>
          <w:lang w:val="de-DE"/>
        </w:rPr>
        <w:t xml:space="preserve">gestaltet, eingesetzt und </w:t>
      </w:r>
      <w:r w:rsidR="00CC78ED">
        <w:rPr>
          <w:rFonts w:ascii="Söhne" w:hAnsi="Söhne" w:cs="Arial"/>
          <w:color w:val="auto"/>
          <w:sz w:val="21"/>
          <w:szCs w:val="21"/>
          <w:lang w:val="de-DE"/>
        </w:rPr>
        <w:t xml:space="preserve">wieder in den Materialkreislauf </w:t>
      </w:r>
      <w:r w:rsidR="00B602F1">
        <w:rPr>
          <w:rFonts w:ascii="Söhne" w:hAnsi="Söhne" w:cs="Arial"/>
          <w:color w:val="auto"/>
          <w:sz w:val="21"/>
          <w:szCs w:val="21"/>
          <w:lang w:val="de-DE"/>
        </w:rPr>
        <w:t>gebracht</w:t>
      </w:r>
      <w:r w:rsidR="00505C84">
        <w:rPr>
          <w:rFonts w:ascii="Söhne" w:hAnsi="Söhne" w:cs="Arial"/>
          <w:color w:val="auto"/>
          <w:sz w:val="21"/>
          <w:szCs w:val="21"/>
          <w:lang w:val="de-DE"/>
        </w:rPr>
        <w:t xml:space="preserve"> w</w:t>
      </w:r>
      <w:r w:rsidR="00985590">
        <w:rPr>
          <w:rFonts w:ascii="Söhne" w:hAnsi="Söhne" w:cs="Arial"/>
          <w:color w:val="auto"/>
          <w:sz w:val="21"/>
          <w:szCs w:val="21"/>
          <w:lang w:val="de-DE"/>
        </w:rPr>
        <w:t xml:space="preserve">ird – und steht damit ganz im Einklang </w:t>
      </w:r>
      <w:r w:rsidR="0084662C">
        <w:rPr>
          <w:rFonts w:ascii="Söhne" w:hAnsi="Söhne" w:cs="Arial"/>
          <w:color w:val="auto"/>
          <w:sz w:val="21"/>
          <w:szCs w:val="21"/>
          <w:lang w:val="de-DE"/>
        </w:rPr>
        <w:t xml:space="preserve">mit dem ehrgeizigen Ziel von Doka, bis 2040 Net-Zero zu erreichen. </w:t>
      </w:r>
    </w:p>
    <w:p w14:paraId="7A8EE5C3" w14:textId="77777777" w:rsidR="00A42ED8" w:rsidRDefault="00A42ED8" w:rsidP="00AE1636">
      <w:pPr>
        <w:spacing w:line="276" w:lineRule="auto"/>
        <w:jc w:val="both"/>
        <w:rPr>
          <w:rFonts w:ascii="Söhne" w:hAnsi="Söhne" w:cs="Arial"/>
          <w:color w:val="auto"/>
          <w:sz w:val="21"/>
          <w:szCs w:val="21"/>
          <w:lang w:val="de-DE"/>
        </w:rPr>
      </w:pPr>
    </w:p>
    <w:p w14:paraId="535FEB42" w14:textId="2C1C3E34" w:rsidR="00A42ED8" w:rsidRPr="004176F2" w:rsidRDefault="00A42ED8" w:rsidP="00AE1636">
      <w:pPr>
        <w:spacing w:line="276" w:lineRule="auto"/>
        <w:jc w:val="both"/>
        <w:rPr>
          <w:rFonts w:ascii="Söhne" w:hAnsi="Söhne" w:cs="Arial"/>
          <w:b/>
          <w:bCs/>
          <w:color w:val="auto"/>
          <w:sz w:val="21"/>
          <w:szCs w:val="21"/>
          <w:lang w:val="de-DE"/>
        </w:rPr>
      </w:pPr>
      <w:r w:rsidRPr="004176F2">
        <w:rPr>
          <w:rFonts w:ascii="Söhne" w:hAnsi="Söhne" w:cs="Arial"/>
          <w:b/>
          <w:bCs/>
          <w:color w:val="auto"/>
          <w:sz w:val="21"/>
          <w:szCs w:val="21"/>
          <w:lang w:val="de-DE"/>
        </w:rPr>
        <w:t>Doka auf der bauma 2025, 7.-13. April 2025</w:t>
      </w:r>
    </w:p>
    <w:p w14:paraId="3B19517A" w14:textId="51F086FF" w:rsidR="00A42ED8" w:rsidRPr="004176F2" w:rsidRDefault="00A42ED8" w:rsidP="00AE1636">
      <w:pPr>
        <w:spacing w:line="276" w:lineRule="auto"/>
        <w:jc w:val="both"/>
        <w:rPr>
          <w:rFonts w:ascii="Söhne" w:hAnsi="Söhne" w:cs="Arial"/>
          <w:b/>
          <w:bCs/>
          <w:color w:val="auto"/>
          <w:sz w:val="21"/>
          <w:szCs w:val="21"/>
          <w:lang w:val="de-DE"/>
        </w:rPr>
      </w:pPr>
      <w:r w:rsidRPr="004176F2">
        <w:rPr>
          <w:rFonts w:ascii="Söhne" w:hAnsi="Söhne" w:cs="Arial"/>
          <w:b/>
          <w:bCs/>
          <w:color w:val="auto"/>
          <w:sz w:val="21"/>
          <w:szCs w:val="21"/>
          <w:lang w:val="de-DE"/>
        </w:rPr>
        <w:t xml:space="preserve">Stand FN.420-FN.423, </w:t>
      </w:r>
      <w:r w:rsidR="004176F2" w:rsidRPr="004176F2">
        <w:rPr>
          <w:rFonts w:ascii="Söhne" w:hAnsi="Söhne" w:cs="Arial"/>
          <w:b/>
          <w:bCs/>
          <w:color w:val="auto"/>
          <w:sz w:val="21"/>
          <w:szCs w:val="21"/>
          <w:lang w:val="de-DE"/>
        </w:rPr>
        <w:t>Freigelände Nord/West</w:t>
      </w:r>
    </w:p>
    <w:p w14:paraId="770EFABE" w14:textId="639C9BDC" w:rsidR="004176F2" w:rsidRDefault="004176F2" w:rsidP="00AE1636">
      <w:pPr>
        <w:spacing w:line="276" w:lineRule="auto"/>
        <w:jc w:val="both"/>
        <w:rPr>
          <w:rFonts w:ascii="Söhne" w:hAnsi="Söhne" w:cs="Arial"/>
          <w:b/>
          <w:bCs/>
          <w:color w:val="auto"/>
          <w:sz w:val="21"/>
          <w:szCs w:val="21"/>
          <w:lang w:val="de-DE"/>
        </w:rPr>
      </w:pPr>
      <w:r w:rsidRPr="004176F2">
        <w:rPr>
          <w:rFonts w:ascii="Söhne" w:hAnsi="Söhne" w:cs="Arial"/>
          <w:b/>
          <w:bCs/>
          <w:color w:val="auto"/>
          <w:sz w:val="21"/>
          <w:szCs w:val="21"/>
          <w:lang w:val="de-DE"/>
        </w:rPr>
        <w:t xml:space="preserve">Messe München </w:t>
      </w:r>
    </w:p>
    <w:p w14:paraId="79DCD05D" w14:textId="77777777" w:rsidR="00932909" w:rsidRDefault="00932909" w:rsidP="00AE1636">
      <w:pPr>
        <w:spacing w:line="276" w:lineRule="auto"/>
        <w:jc w:val="both"/>
        <w:rPr>
          <w:rFonts w:ascii="Söhne" w:hAnsi="Söhne" w:cs="Arial"/>
          <w:b/>
          <w:bCs/>
          <w:color w:val="auto"/>
          <w:sz w:val="21"/>
          <w:szCs w:val="21"/>
          <w:lang w:val="de-DE"/>
        </w:rPr>
      </w:pPr>
    </w:p>
    <w:p w14:paraId="11D287A7" w14:textId="54AAC092" w:rsidR="00932909" w:rsidRDefault="00932909" w:rsidP="00AE1636">
      <w:pPr>
        <w:spacing w:line="276" w:lineRule="auto"/>
        <w:jc w:val="both"/>
        <w:rPr>
          <w:rFonts w:ascii="Söhne" w:hAnsi="Söhne" w:cs="Arial"/>
          <w:b/>
          <w:bCs/>
          <w:color w:val="auto"/>
          <w:sz w:val="21"/>
          <w:szCs w:val="21"/>
          <w:lang w:val="de-DE"/>
        </w:rPr>
      </w:pPr>
      <w:r>
        <w:rPr>
          <w:rFonts w:ascii="Söhne" w:hAnsi="Söhne" w:cs="Arial"/>
          <w:b/>
          <w:bCs/>
          <w:color w:val="auto"/>
          <w:sz w:val="21"/>
          <w:szCs w:val="21"/>
          <w:lang w:val="de-DE"/>
        </w:rPr>
        <w:t>*</w:t>
      </w:r>
    </w:p>
    <w:p w14:paraId="6C496C97" w14:textId="77777777" w:rsidR="00932909" w:rsidRDefault="00932909" w:rsidP="00AE1636">
      <w:pPr>
        <w:spacing w:line="276" w:lineRule="auto"/>
        <w:jc w:val="both"/>
        <w:rPr>
          <w:rFonts w:ascii="Söhne" w:hAnsi="Söhne" w:cs="Arial"/>
          <w:b/>
          <w:bCs/>
          <w:color w:val="auto"/>
          <w:sz w:val="21"/>
          <w:szCs w:val="21"/>
          <w:lang w:val="de-DE"/>
        </w:rPr>
      </w:pPr>
    </w:p>
    <w:p w14:paraId="2EB4E97A" w14:textId="77777777" w:rsidR="00D168CE" w:rsidRPr="00DC7BE2" w:rsidRDefault="00D168CE" w:rsidP="00D168CE">
      <w:pPr>
        <w:rPr>
          <w:rFonts w:ascii="Söhne" w:hAnsi="Söhne"/>
          <w:sz w:val="20"/>
          <w:szCs w:val="20"/>
          <w:lang w:val="de-AT"/>
        </w:rPr>
      </w:pPr>
      <w:r w:rsidRPr="00DC7BE2">
        <w:rPr>
          <w:rFonts w:ascii="Söhne" w:hAnsi="Söhne"/>
          <w:b/>
          <w:bCs/>
          <w:sz w:val="20"/>
          <w:szCs w:val="20"/>
          <w:lang w:val="de-AT"/>
        </w:rPr>
        <w:t>Fotos:</w:t>
      </w:r>
      <w:r w:rsidRPr="00DC7BE2">
        <w:rPr>
          <w:sz w:val="20"/>
          <w:szCs w:val="20"/>
          <w:lang w:val="de-AT"/>
        </w:rPr>
        <w:br/>
      </w:r>
      <w:r w:rsidRPr="00DC7BE2">
        <w:rPr>
          <w:rFonts w:ascii="Söhne" w:hAnsi="Söhne"/>
          <w:sz w:val="20"/>
          <w:szCs w:val="20"/>
          <w:lang w:val="de-AT"/>
        </w:rPr>
        <w:t>Bitte bei Veröffentlichung die Copyright-Angaben berücksichtigen.</w:t>
      </w:r>
    </w:p>
    <w:p w14:paraId="07660C55" w14:textId="77777777" w:rsidR="00D168CE" w:rsidRPr="00DC7BE2" w:rsidRDefault="00D168CE" w:rsidP="21181A46">
      <w:pPr>
        <w:jc w:val="both"/>
        <w:rPr>
          <w:rFonts w:ascii="Söhne" w:hAnsi="Söhne" w:cs="Arial"/>
          <w:color w:val="auto"/>
          <w:sz w:val="20"/>
          <w:szCs w:val="20"/>
          <w:lang w:val="de-AT"/>
        </w:rPr>
      </w:pPr>
    </w:p>
    <w:p w14:paraId="318EC981" w14:textId="38CF6518" w:rsidR="21181A46" w:rsidRPr="00DC7BE2" w:rsidRDefault="00932909" w:rsidP="21181A46">
      <w:pPr>
        <w:jc w:val="both"/>
        <w:rPr>
          <w:rFonts w:ascii="Söhne" w:hAnsi="Söhne" w:cs="Arial"/>
          <w:color w:val="auto"/>
          <w:sz w:val="20"/>
          <w:szCs w:val="20"/>
          <w:lang w:val="de-DE"/>
        </w:rPr>
      </w:pPr>
      <w:r w:rsidRPr="00DC7BE2">
        <w:rPr>
          <w:rFonts w:ascii="Söhne" w:hAnsi="Söhne"/>
          <w:b/>
          <w:noProof/>
          <w:sz w:val="20"/>
          <w:szCs w:val="20"/>
          <w:lang w:val="de-DE"/>
        </w:rPr>
        <w:drawing>
          <wp:anchor distT="0" distB="0" distL="114300" distR="114300" simplePos="0" relativeHeight="251660288" behindDoc="1" locked="0" layoutInCell="1" allowOverlap="1" wp14:anchorId="391D3011" wp14:editId="4F98B79A">
            <wp:simplePos x="0" y="0"/>
            <wp:positionH relativeFrom="column">
              <wp:posOffset>-5080</wp:posOffset>
            </wp:positionH>
            <wp:positionV relativeFrom="paragraph">
              <wp:posOffset>133350</wp:posOffset>
            </wp:positionV>
            <wp:extent cx="2880000" cy="1909657"/>
            <wp:effectExtent l="0" t="0" r="0" b="0"/>
            <wp:wrapTight wrapText="bothSides">
              <wp:wrapPolygon edited="0">
                <wp:start x="0" y="0"/>
                <wp:lineTo x="0" y="21334"/>
                <wp:lineTo x="21433" y="21334"/>
                <wp:lineTo x="21433" y="0"/>
                <wp:lineTo x="0" y="0"/>
              </wp:wrapPolygon>
            </wp:wrapTight>
            <wp:docPr id="45345454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0000" cy="190965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2563786" w14:textId="77777777" w:rsidR="00D168CE" w:rsidRPr="00DC7BE2" w:rsidRDefault="00D168CE">
      <w:pPr>
        <w:rPr>
          <w:rFonts w:ascii="Söhne" w:hAnsi="Söhne" w:cs="Arial"/>
          <w:b/>
          <w:bCs/>
          <w:color w:val="auto"/>
          <w:sz w:val="20"/>
          <w:szCs w:val="20"/>
          <w:lang w:val="de-DE"/>
        </w:rPr>
      </w:pPr>
    </w:p>
    <w:p w14:paraId="1EF6AD9C" w14:textId="77777777" w:rsidR="00D168CE" w:rsidRPr="00DC7BE2" w:rsidRDefault="00D168CE">
      <w:pPr>
        <w:rPr>
          <w:rFonts w:ascii="Söhne" w:hAnsi="Söhne" w:cs="Arial"/>
          <w:b/>
          <w:bCs/>
          <w:color w:val="auto"/>
          <w:sz w:val="20"/>
          <w:szCs w:val="20"/>
          <w:lang w:val="de-DE"/>
        </w:rPr>
      </w:pPr>
    </w:p>
    <w:p w14:paraId="7CFE326A" w14:textId="009CEB2C" w:rsidR="00D168CE" w:rsidRPr="00DC7BE2" w:rsidRDefault="00D168CE">
      <w:pPr>
        <w:rPr>
          <w:rFonts w:ascii="Söhne" w:hAnsi="Söhne" w:cs="Arial"/>
          <w:color w:val="auto"/>
          <w:sz w:val="20"/>
          <w:szCs w:val="20"/>
          <w:lang w:val="de-DE"/>
        </w:rPr>
      </w:pPr>
      <w:r w:rsidRPr="00DC7BE2">
        <w:rPr>
          <w:rFonts w:ascii="Söhne" w:hAnsi="Söhne" w:cs="Arial"/>
          <w:color w:val="auto"/>
          <w:sz w:val="20"/>
          <w:szCs w:val="20"/>
          <w:lang w:val="de-DE"/>
        </w:rPr>
        <w:t>Mit</w:t>
      </w:r>
      <w:r w:rsidRPr="00DC7BE2">
        <w:rPr>
          <w:rFonts w:ascii="Söhne" w:hAnsi="Söhne" w:cs="Arial"/>
          <w:color w:val="auto"/>
          <w:sz w:val="20"/>
          <w:szCs w:val="20"/>
          <w:lang w:val="de-DE"/>
        </w:rPr>
        <w:t xml:space="preserve"> der Xlife top </w:t>
      </w:r>
      <w:r w:rsidRPr="00DC7BE2">
        <w:rPr>
          <w:rFonts w:ascii="Söhne" w:hAnsi="Söhne" w:cs="Arial"/>
          <w:color w:val="auto"/>
          <w:sz w:val="20"/>
          <w:szCs w:val="20"/>
          <w:lang w:val="de-DE"/>
        </w:rPr>
        <w:t xml:space="preserve">bringt Doka </w:t>
      </w:r>
      <w:r w:rsidRPr="00DC7BE2">
        <w:rPr>
          <w:rFonts w:ascii="Söhne" w:hAnsi="Söhne" w:cs="Arial"/>
          <w:color w:val="auto"/>
          <w:sz w:val="20"/>
          <w:szCs w:val="20"/>
          <w:lang w:val="de-DE"/>
        </w:rPr>
        <w:t xml:space="preserve">ihre erste Schalungsplatte auf den Markt, deren Kern vollständig aus recyceltem Kunststoff besteht. </w:t>
      </w:r>
      <w:r w:rsidRPr="00DC7BE2">
        <w:rPr>
          <w:rFonts w:ascii="Söhne" w:hAnsi="Söhne" w:cs="Arial"/>
          <w:color w:val="auto"/>
          <w:sz w:val="20"/>
          <w:szCs w:val="20"/>
          <w:lang w:val="de-DE"/>
        </w:rPr>
        <w:br/>
        <w:t>© Doka</w:t>
      </w:r>
    </w:p>
    <w:p w14:paraId="5B890A3D" w14:textId="395A3F21" w:rsidR="00D168CE" w:rsidRPr="00DC7BE2" w:rsidRDefault="00D168CE">
      <w:pPr>
        <w:rPr>
          <w:rFonts w:ascii="Söhne" w:hAnsi="Söhne" w:cs="Arial"/>
          <w:color w:val="auto"/>
          <w:sz w:val="20"/>
          <w:szCs w:val="20"/>
          <w:lang w:val="de-DE"/>
        </w:rPr>
      </w:pPr>
    </w:p>
    <w:p w14:paraId="386AFE25" w14:textId="7C82BCEF" w:rsidR="00D168CE" w:rsidRPr="00DC7BE2" w:rsidRDefault="00D168CE">
      <w:pPr>
        <w:rPr>
          <w:rFonts w:ascii="Söhne" w:hAnsi="Söhne" w:cs="Arial"/>
          <w:color w:val="auto"/>
          <w:sz w:val="20"/>
          <w:szCs w:val="20"/>
          <w:lang w:val="de-DE"/>
        </w:rPr>
      </w:pPr>
    </w:p>
    <w:p w14:paraId="36298F5B" w14:textId="14BEE4FB" w:rsidR="00D168CE" w:rsidRPr="00DC7BE2" w:rsidRDefault="00D168CE">
      <w:pPr>
        <w:rPr>
          <w:rFonts w:ascii="Söhne" w:hAnsi="Söhne" w:cs="Arial"/>
          <w:color w:val="auto"/>
          <w:sz w:val="20"/>
          <w:szCs w:val="20"/>
          <w:lang w:val="de-DE"/>
        </w:rPr>
      </w:pPr>
    </w:p>
    <w:p w14:paraId="460657C6" w14:textId="55ED24EA" w:rsidR="00D168CE" w:rsidRDefault="00D168CE">
      <w:pPr>
        <w:rPr>
          <w:rFonts w:ascii="Söhne" w:hAnsi="Söhne" w:cs="Arial"/>
          <w:color w:val="auto"/>
          <w:sz w:val="20"/>
          <w:szCs w:val="20"/>
          <w:lang w:val="de-DE"/>
        </w:rPr>
      </w:pPr>
    </w:p>
    <w:p w14:paraId="6B1669FE" w14:textId="77777777" w:rsidR="00DC7BE2" w:rsidRPr="00DC7BE2" w:rsidRDefault="00DC7BE2">
      <w:pPr>
        <w:rPr>
          <w:rFonts w:ascii="Söhne" w:hAnsi="Söhne" w:cs="Arial"/>
          <w:color w:val="auto"/>
          <w:sz w:val="20"/>
          <w:szCs w:val="20"/>
          <w:lang w:val="de-DE"/>
        </w:rPr>
      </w:pPr>
    </w:p>
    <w:p w14:paraId="5AD23FC6" w14:textId="522732E9" w:rsidR="00D168CE" w:rsidRPr="00DC7BE2" w:rsidRDefault="00D168CE">
      <w:pPr>
        <w:rPr>
          <w:rFonts w:ascii="Söhne" w:hAnsi="Söhne" w:cs="Arial"/>
          <w:color w:val="auto"/>
          <w:sz w:val="20"/>
          <w:szCs w:val="20"/>
          <w:lang w:val="de-DE"/>
        </w:rPr>
      </w:pPr>
    </w:p>
    <w:p w14:paraId="2EE36DE5" w14:textId="13A03C91" w:rsidR="00D168CE" w:rsidRPr="00DC7BE2" w:rsidRDefault="00D168CE">
      <w:pPr>
        <w:rPr>
          <w:rFonts w:ascii="Söhne" w:hAnsi="Söhne" w:cs="Arial"/>
          <w:color w:val="auto"/>
          <w:sz w:val="20"/>
          <w:szCs w:val="20"/>
          <w:lang w:val="de-DE"/>
        </w:rPr>
      </w:pPr>
      <w:r w:rsidRPr="00DC7BE2">
        <w:rPr>
          <w:rFonts w:ascii="Söhne" w:hAnsi="Söhne"/>
          <w:noProof/>
          <w:sz w:val="20"/>
          <w:szCs w:val="20"/>
          <w:lang w:val="de-DE"/>
        </w:rPr>
        <w:drawing>
          <wp:anchor distT="0" distB="0" distL="114300" distR="114300" simplePos="0" relativeHeight="251659264" behindDoc="1" locked="0" layoutInCell="1" allowOverlap="1" wp14:anchorId="1FA0C7CF" wp14:editId="105A1B28">
            <wp:simplePos x="0" y="0"/>
            <wp:positionH relativeFrom="margin">
              <wp:posOffset>0</wp:posOffset>
            </wp:positionH>
            <wp:positionV relativeFrom="paragraph">
              <wp:posOffset>19050</wp:posOffset>
            </wp:positionV>
            <wp:extent cx="2879725" cy="1918335"/>
            <wp:effectExtent l="0" t="0" r="0" b="5715"/>
            <wp:wrapTight wrapText="bothSides">
              <wp:wrapPolygon edited="0">
                <wp:start x="0" y="0"/>
                <wp:lineTo x="0" y="21450"/>
                <wp:lineTo x="21433" y="21450"/>
                <wp:lineTo x="21433" y="0"/>
                <wp:lineTo x="0" y="0"/>
              </wp:wrapPolygon>
            </wp:wrapTight>
            <wp:docPr id="19733271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79725" cy="19183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123ECA" w14:textId="1A8C4E30" w:rsidR="00D168CE" w:rsidRPr="00DC7BE2" w:rsidRDefault="00D168CE">
      <w:pPr>
        <w:rPr>
          <w:rFonts w:ascii="Söhne" w:hAnsi="Söhne" w:cs="Arial"/>
          <w:color w:val="auto"/>
          <w:sz w:val="20"/>
          <w:szCs w:val="20"/>
          <w:lang w:val="de-DE"/>
        </w:rPr>
      </w:pPr>
    </w:p>
    <w:p w14:paraId="475EBCDD" w14:textId="149E3140" w:rsidR="00AA138D" w:rsidRPr="00DC7BE2" w:rsidRDefault="00D168CE">
      <w:pPr>
        <w:rPr>
          <w:rFonts w:ascii="Söhne" w:hAnsi="Söhne"/>
          <w:b/>
          <w:noProof/>
          <w:sz w:val="20"/>
          <w:szCs w:val="20"/>
          <w:lang w:val="de-DE"/>
        </w:rPr>
      </w:pPr>
      <w:r w:rsidRPr="00DC7BE2">
        <w:rPr>
          <w:rFonts w:ascii="Söhne" w:hAnsi="Söhne" w:cs="Arial"/>
          <w:color w:val="auto"/>
          <w:sz w:val="20"/>
          <w:szCs w:val="20"/>
          <w:lang w:val="de-DE"/>
        </w:rPr>
        <w:t>Der Plattenkern besteht zu 100% aus recyceltem Kunststoff</w:t>
      </w:r>
      <w:r w:rsidRPr="00DC7BE2">
        <w:rPr>
          <w:rFonts w:ascii="Söhne" w:hAnsi="Söhne" w:cs="Arial"/>
          <w:color w:val="auto"/>
          <w:sz w:val="20"/>
          <w:szCs w:val="20"/>
          <w:lang w:val="de-DE"/>
        </w:rPr>
        <w:t>. © Doka</w:t>
      </w:r>
      <w:r w:rsidRPr="00DC7BE2">
        <w:rPr>
          <w:rFonts w:ascii="Söhne" w:hAnsi="Söhne"/>
          <w:b/>
          <w:noProof/>
          <w:sz w:val="20"/>
          <w:szCs w:val="20"/>
          <w:lang w:val="de-DE"/>
        </w:rPr>
        <w:t xml:space="preserve"> </w:t>
      </w:r>
      <w:r w:rsidR="00AA138D" w:rsidRPr="00DC7BE2">
        <w:rPr>
          <w:rFonts w:ascii="Söhne" w:hAnsi="Söhne"/>
          <w:b/>
          <w:noProof/>
          <w:sz w:val="20"/>
          <w:szCs w:val="20"/>
          <w:lang w:val="de-DE"/>
        </w:rPr>
        <w:br w:type="page"/>
      </w:r>
    </w:p>
    <w:p w14:paraId="548FCCBD" w14:textId="585A267D" w:rsidR="00D168CE" w:rsidRPr="00DC7BE2" w:rsidRDefault="00D168CE">
      <w:pPr>
        <w:rPr>
          <w:rFonts w:ascii="Söhne" w:hAnsi="Söhne"/>
          <w:b/>
          <w:sz w:val="20"/>
          <w:szCs w:val="20"/>
          <w:lang w:val="de-DE"/>
        </w:rPr>
      </w:pPr>
      <w:r w:rsidRPr="00DC7BE2">
        <w:rPr>
          <w:rFonts w:ascii="Söhne" w:hAnsi="Söhne"/>
          <w:b/>
          <w:noProof/>
          <w:sz w:val="20"/>
          <w:szCs w:val="20"/>
          <w:lang w:val="de-DE"/>
        </w:rPr>
        <w:lastRenderedPageBreak/>
        <w:drawing>
          <wp:anchor distT="0" distB="0" distL="114300" distR="114300" simplePos="0" relativeHeight="251661312" behindDoc="1" locked="0" layoutInCell="1" allowOverlap="1" wp14:anchorId="72B7F90B" wp14:editId="15836A5F">
            <wp:simplePos x="0" y="0"/>
            <wp:positionH relativeFrom="margin">
              <wp:align>left</wp:align>
            </wp:positionH>
            <wp:positionV relativeFrom="paragraph">
              <wp:posOffset>7620</wp:posOffset>
            </wp:positionV>
            <wp:extent cx="2160000" cy="2224511"/>
            <wp:effectExtent l="0" t="0" r="0" b="4445"/>
            <wp:wrapTight wrapText="bothSides">
              <wp:wrapPolygon edited="0">
                <wp:start x="0" y="0"/>
                <wp:lineTo x="0" y="21458"/>
                <wp:lineTo x="21340" y="21458"/>
                <wp:lineTo x="21340" y="0"/>
                <wp:lineTo x="0" y="0"/>
              </wp:wrapPolygon>
            </wp:wrapTight>
            <wp:docPr id="197143687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60000" cy="222451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A36D01E" w14:textId="77777777" w:rsidR="00D168CE" w:rsidRPr="00DC7BE2" w:rsidRDefault="00D168CE">
      <w:pPr>
        <w:rPr>
          <w:rFonts w:ascii="Söhne" w:hAnsi="Söhne"/>
          <w:b/>
          <w:sz w:val="20"/>
          <w:szCs w:val="20"/>
          <w:lang w:val="de-DE"/>
        </w:rPr>
      </w:pPr>
    </w:p>
    <w:p w14:paraId="55AFB85B" w14:textId="77777777" w:rsidR="00D168CE" w:rsidRPr="00DC7BE2" w:rsidRDefault="00D168CE">
      <w:pPr>
        <w:rPr>
          <w:rFonts w:ascii="Söhne" w:hAnsi="Söhne" w:cs="Arial"/>
          <w:color w:val="auto"/>
          <w:sz w:val="20"/>
          <w:szCs w:val="20"/>
          <w:lang w:val="de-DE"/>
        </w:rPr>
      </w:pPr>
      <w:r w:rsidRPr="00DC7BE2">
        <w:rPr>
          <w:rFonts w:ascii="Söhne" w:hAnsi="Söhne"/>
          <w:b/>
          <w:noProof/>
          <w:sz w:val="20"/>
          <w:szCs w:val="20"/>
          <w:lang w:val="de-DE"/>
        </w:rPr>
        <w:drawing>
          <wp:anchor distT="0" distB="0" distL="114300" distR="114300" simplePos="0" relativeHeight="251658240" behindDoc="1" locked="0" layoutInCell="1" allowOverlap="1" wp14:anchorId="6518B16A" wp14:editId="1C971B95">
            <wp:simplePos x="0" y="0"/>
            <wp:positionH relativeFrom="page">
              <wp:posOffset>923925</wp:posOffset>
            </wp:positionH>
            <wp:positionV relativeFrom="paragraph">
              <wp:posOffset>2025650</wp:posOffset>
            </wp:positionV>
            <wp:extent cx="2160000" cy="2880000"/>
            <wp:effectExtent l="0" t="0" r="0" b="0"/>
            <wp:wrapTight wrapText="bothSides">
              <wp:wrapPolygon edited="0">
                <wp:start x="0" y="0"/>
                <wp:lineTo x="0" y="21433"/>
                <wp:lineTo x="21340" y="21433"/>
                <wp:lineTo x="21340" y="0"/>
                <wp:lineTo x="0" y="0"/>
              </wp:wrapPolygon>
            </wp:wrapTight>
            <wp:docPr id="171289660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flipH="1">
                      <a:off x="0" y="0"/>
                      <a:ext cx="2160000" cy="28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C7BE2">
        <w:rPr>
          <w:rFonts w:ascii="Söhne" w:hAnsi="Söhne" w:cs="Arial"/>
          <w:color w:val="auto"/>
          <w:sz w:val="20"/>
          <w:szCs w:val="20"/>
          <w:lang w:val="de-DE"/>
        </w:rPr>
        <w:t xml:space="preserve">Mit der Xlife top hat Doka den geschlossenen Recyclingkreislauf erfolgreich in eine Lösung industriellen Maßstabs übersetzt. </w:t>
      </w:r>
      <w:r w:rsidRPr="00DC7BE2">
        <w:rPr>
          <w:rFonts w:ascii="Söhne" w:hAnsi="Söhne" w:cs="Arial"/>
          <w:color w:val="auto"/>
          <w:sz w:val="20"/>
          <w:szCs w:val="20"/>
          <w:lang w:val="de-DE"/>
        </w:rPr>
        <w:t>© Doka</w:t>
      </w:r>
    </w:p>
    <w:p w14:paraId="2B1737F6" w14:textId="77777777" w:rsidR="00D168CE" w:rsidRPr="00DC7BE2" w:rsidRDefault="00D168CE">
      <w:pPr>
        <w:rPr>
          <w:rFonts w:ascii="Söhne" w:hAnsi="Söhne" w:cs="Arial"/>
          <w:color w:val="auto"/>
          <w:sz w:val="20"/>
          <w:szCs w:val="20"/>
          <w:lang w:val="de-DE"/>
        </w:rPr>
      </w:pPr>
    </w:p>
    <w:p w14:paraId="5E969343" w14:textId="77777777" w:rsidR="00D168CE" w:rsidRPr="00DC7BE2" w:rsidRDefault="00D168CE">
      <w:pPr>
        <w:rPr>
          <w:rFonts w:ascii="Söhne" w:hAnsi="Söhne" w:cs="Arial"/>
          <w:color w:val="auto"/>
          <w:sz w:val="20"/>
          <w:szCs w:val="20"/>
          <w:lang w:val="de-DE"/>
        </w:rPr>
      </w:pPr>
    </w:p>
    <w:p w14:paraId="756FC4B2" w14:textId="77777777" w:rsidR="00D168CE" w:rsidRPr="00DC7BE2" w:rsidRDefault="00D168CE">
      <w:pPr>
        <w:rPr>
          <w:rFonts w:ascii="Söhne" w:hAnsi="Söhne" w:cs="Arial"/>
          <w:color w:val="auto"/>
          <w:sz w:val="20"/>
          <w:szCs w:val="20"/>
          <w:lang w:val="de-DE"/>
        </w:rPr>
      </w:pPr>
    </w:p>
    <w:p w14:paraId="7F2F53D4" w14:textId="77777777" w:rsidR="00DC7BE2" w:rsidRPr="00DC7BE2" w:rsidRDefault="00DC7BE2">
      <w:pPr>
        <w:rPr>
          <w:rFonts w:ascii="Söhne" w:hAnsi="Söhne" w:cs="Arial"/>
          <w:color w:val="auto"/>
          <w:sz w:val="20"/>
          <w:szCs w:val="20"/>
          <w:lang w:val="de-DE"/>
        </w:rPr>
      </w:pPr>
    </w:p>
    <w:p w14:paraId="589E76BF" w14:textId="77777777" w:rsidR="00DC7BE2" w:rsidRPr="00DC7BE2" w:rsidRDefault="00DC7BE2">
      <w:pPr>
        <w:rPr>
          <w:rFonts w:ascii="Söhne" w:hAnsi="Söhne" w:cs="Arial"/>
          <w:color w:val="auto"/>
          <w:sz w:val="20"/>
          <w:szCs w:val="20"/>
          <w:lang w:val="de-DE"/>
        </w:rPr>
      </w:pPr>
    </w:p>
    <w:p w14:paraId="3CDBBB49" w14:textId="77777777" w:rsidR="00DC7BE2" w:rsidRPr="00DC7BE2" w:rsidRDefault="00DC7BE2">
      <w:pPr>
        <w:rPr>
          <w:rFonts w:ascii="Söhne" w:hAnsi="Söhne" w:cs="Arial"/>
          <w:color w:val="auto"/>
          <w:sz w:val="20"/>
          <w:szCs w:val="20"/>
          <w:lang w:val="de-DE"/>
        </w:rPr>
      </w:pPr>
    </w:p>
    <w:p w14:paraId="01023397" w14:textId="77777777" w:rsidR="00DC7BE2" w:rsidRPr="00DC7BE2" w:rsidRDefault="00DC7BE2">
      <w:pPr>
        <w:rPr>
          <w:rFonts w:ascii="Söhne" w:hAnsi="Söhne" w:cs="Arial"/>
          <w:color w:val="auto"/>
          <w:sz w:val="20"/>
          <w:szCs w:val="20"/>
          <w:lang w:val="de-DE"/>
        </w:rPr>
      </w:pPr>
    </w:p>
    <w:p w14:paraId="2C2444ED" w14:textId="77777777" w:rsidR="00DC7BE2" w:rsidRPr="00DC7BE2" w:rsidRDefault="00DC7BE2">
      <w:pPr>
        <w:rPr>
          <w:rFonts w:ascii="Söhne" w:hAnsi="Söhne" w:cs="Arial"/>
          <w:color w:val="auto"/>
          <w:sz w:val="20"/>
          <w:szCs w:val="20"/>
          <w:lang w:val="de-DE"/>
        </w:rPr>
      </w:pPr>
    </w:p>
    <w:p w14:paraId="50D9DCEA" w14:textId="77777777" w:rsidR="00DC7BE2" w:rsidRPr="00DC7BE2" w:rsidRDefault="00DC7BE2">
      <w:pPr>
        <w:rPr>
          <w:rFonts w:ascii="Söhne" w:hAnsi="Söhne" w:cs="Arial"/>
          <w:color w:val="auto"/>
          <w:sz w:val="20"/>
          <w:szCs w:val="20"/>
          <w:lang w:val="de-DE"/>
        </w:rPr>
      </w:pPr>
    </w:p>
    <w:p w14:paraId="1143780E" w14:textId="77777777" w:rsidR="00DC7BE2" w:rsidRPr="00DC7BE2" w:rsidRDefault="00DC7BE2">
      <w:pPr>
        <w:rPr>
          <w:rFonts w:ascii="Söhne" w:hAnsi="Söhne" w:cs="Arial"/>
          <w:color w:val="auto"/>
          <w:sz w:val="20"/>
          <w:szCs w:val="20"/>
          <w:lang w:val="de-DE"/>
        </w:rPr>
      </w:pPr>
    </w:p>
    <w:p w14:paraId="0966E273" w14:textId="77777777" w:rsidR="00DC7BE2" w:rsidRPr="00DC7BE2" w:rsidRDefault="00DC7BE2">
      <w:pPr>
        <w:rPr>
          <w:rFonts w:ascii="Söhne" w:hAnsi="Söhne" w:cs="Arial"/>
          <w:color w:val="auto"/>
          <w:sz w:val="20"/>
          <w:szCs w:val="20"/>
          <w:lang w:val="de-DE"/>
        </w:rPr>
      </w:pPr>
    </w:p>
    <w:p w14:paraId="070DECC3" w14:textId="64617232" w:rsidR="00932909" w:rsidRPr="00DC7BE2" w:rsidRDefault="00D168CE">
      <w:pPr>
        <w:rPr>
          <w:rFonts w:ascii="Söhne" w:hAnsi="Söhne" w:cs="Arial"/>
          <w:color w:val="auto"/>
          <w:sz w:val="21"/>
          <w:szCs w:val="21"/>
          <w:lang w:val="de-DE"/>
        </w:rPr>
      </w:pPr>
      <w:r w:rsidRPr="00DC7BE2">
        <w:rPr>
          <w:rFonts w:ascii="Söhne" w:hAnsi="Söhne" w:cs="Arial"/>
          <w:color w:val="auto"/>
          <w:sz w:val="20"/>
          <w:szCs w:val="20"/>
          <w:lang w:val="de-DE"/>
        </w:rPr>
        <w:t xml:space="preserve">Die Xlife top Platte ist </w:t>
      </w:r>
      <w:r w:rsidR="00DC7BE2" w:rsidRPr="00DC7BE2">
        <w:rPr>
          <w:rFonts w:ascii="Söhne" w:hAnsi="Söhne" w:cs="Arial"/>
          <w:color w:val="auto"/>
          <w:sz w:val="20"/>
          <w:szCs w:val="20"/>
          <w:lang w:val="de-DE"/>
        </w:rPr>
        <w:t xml:space="preserve">für Doka-CEO Robert Hauser </w:t>
      </w:r>
      <w:r w:rsidRPr="00DC7BE2">
        <w:rPr>
          <w:rFonts w:ascii="Söhne" w:hAnsi="Söhne" w:cs="Arial"/>
          <w:color w:val="auto"/>
          <w:sz w:val="20"/>
          <w:szCs w:val="20"/>
          <w:lang w:val="de-DE"/>
        </w:rPr>
        <w:t>ein Beweis dafür, dass</w:t>
      </w:r>
      <w:r w:rsidRPr="00DC7BE2">
        <w:rPr>
          <w:rFonts w:ascii="Söhne" w:hAnsi="Söhne" w:cs="Arial"/>
          <w:color w:val="auto"/>
          <w:sz w:val="20"/>
          <w:szCs w:val="20"/>
          <w:lang w:val="de-DE"/>
        </w:rPr>
        <w:t xml:space="preserve"> Nachhaltigkeit und Wirtschaftlichkeit Hand in Hand gehen können</w:t>
      </w:r>
      <w:r w:rsidR="00DC7BE2" w:rsidRPr="00DC7BE2">
        <w:rPr>
          <w:rFonts w:ascii="Söhne" w:hAnsi="Söhne" w:cs="Arial"/>
          <w:color w:val="auto"/>
          <w:sz w:val="20"/>
          <w:szCs w:val="20"/>
          <w:lang w:val="de-DE"/>
        </w:rPr>
        <w:t>. © Doka</w:t>
      </w:r>
      <w:r w:rsidRPr="00DC7BE2">
        <w:rPr>
          <w:rFonts w:ascii="Söhne" w:hAnsi="Söhne" w:cs="Arial"/>
          <w:color w:val="auto"/>
          <w:sz w:val="20"/>
          <w:szCs w:val="20"/>
          <w:lang w:val="de-DE"/>
        </w:rPr>
        <w:t xml:space="preserve"> </w:t>
      </w:r>
      <w:r w:rsidR="00932909">
        <w:rPr>
          <w:rFonts w:ascii="Söhne" w:hAnsi="Söhne"/>
          <w:b/>
          <w:sz w:val="20"/>
          <w:szCs w:val="20"/>
          <w:lang w:val="de-DE"/>
        </w:rPr>
        <w:br w:type="page"/>
      </w:r>
    </w:p>
    <w:p w14:paraId="15D41ED5" w14:textId="049B9DB7" w:rsidR="00C1355C" w:rsidRPr="00C1355C" w:rsidRDefault="00C1355C" w:rsidP="00C1355C">
      <w:pPr>
        <w:rPr>
          <w:rFonts w:ascii="Söhne" w:hAnsi="Söhne"/>
          <w:b/>
          <w:sz w:val="20"/>
          <w:szCs w:val="20"/>
          <w:lang w:val="de-DE"/>
        </w:rPr>
      </w:pPr>
      <w:r w:rsidRPr="00C1355C">
        <w:rPr>
          <w:rFonts w:ascii="Söhne" w:hAnsi="Söhne"/>
          <w:b/>
          <w:sz w:val="20"/>
          <w:szCs w:val="20"/>
          <w:lang w:val="de-DE"/>
        </w:rPr>
        <w:lastRenderedPageBreak/>
        <w:t>Ü</w:t>
      </w:r>
      <w:proofErr w:type="spellStart"/>
      <w:r w:rsidRPr="0033613D">
        <w:rPr>
          <w:rFonts w:ascii="Söhne" w:hAnsi="Söhne"/>
          <w:b/>
          <w:sz w:val="20"/>
          <w:szCs w:val="20"/>
          <w:lang w:val="de-AT"/>
        </w:rPr>
        <w:t>ber</w:t>
      </w:r>
      <w:proofErr w:type="spellEnd"/>
      <w:r w:rsidRPr="0033613D">
        <w:rPr>
          <w:rFonts w:ascii="Söhne" w:hAnsi="Söhne"/>
          <w:b/>
          <w:sz w:val="20"/>
          <w:szCs w:val="20"/>
          <w:lang w:val="de-AT"/>
        </w:rPr>
        <w:t xml:space="preserve"> Doka:</w:t>
      </w:r>
    </w:p>
    <w:p w14:paraId="05AF8024" w14:textId="77777777" w:rsidR="00C1355C" w:rsidRPr="005412D3" w:rsidRDefault="00C1355C" w:rsidP="00C1355C">
      <w:pPr>
        <w:jc w:val="both"/>
        <w:rPr>
          <w:rFonts w:ascii="Söhne" w:hAnsi="Söhne" w:cs="Arial"/>
          <w:b/>
          <w:sz w:val="20"/>
          <w:lang w:val="de-AT"/>
        </w:rPr>
      </w:pPr>
      <w:r w:rsidRPr="005412D3">
        <w:rPr>
          <w:rFonts w:ascii="Söhne" w:hAnsi="Söhne" w:cs="Arial"/>
          <w:sz w:val="20"/>
          <w:szCs w:val="20"/>
          <w:lang w:val="de-AT"/>
        </w:rPr>
        <w:t>Doka zählt zu den weltweit führenden Unternehmen für innovative Schalungen, Lösungen und Dienstleistungen in allen Bereichen des Baus. Zudem ist das Unternehmen globaler Anbieter von durchdachten Gerüstlösungen für unterschiedlichste Anwendungen. Mit mehr als 1</w:t>
      </w:r>
      <w:r>
        <w:rPr>
          <w:rFonts w:ascii="Söhne" w:hAnsi="Söhne" w:cs="Arial"/>
          <w:sz w:val="20"/>
          <w:szCs w:val="20"/>
          <w:lang w:val="de-AT"/>
        </w:rPr>
        <w:t>80</w:t>
      </w:r>
      <w:r w:rsidRPr="005412D3">
        <w:rPr>
          <w:rFonts w:ascii="Söhne" w:hAnsi="Söhne" w:cs="Arial"/>
          <w:sz w:val="20"/>
          <w:szCs w:val="20"/>
          <w:lang w:val="de-AT"/>
        </w:rPr>
        <w:t xml:space="preserve"> Vertriebs- und Logistikstandorten in </w:t>
      </w:r>
      <w:r>
        <w:rPr>
          <w:rFonts w:ascii="Söhne" w:hAnsi="Söhne" w:cs="Arial"/>
          <w:sz w:val="20"/>
          <w:szCs w:val="20"/>
          <w:lang w:val="de-AT"/>
        </w:rPr>
        <w:t>58</w:t>
      </w:r>
      <w:r w:rsidRPr="005412D3">
        <w:rPr>
          <w:rFonts w:ascii="Söhne" w:hAnsi="Söhne" w:cs="Arial"/>
          <w:sz w:val="20"/>
          <w:szCs w:val="20"/>
          <w:lang w:val="de-AT"/>
        </w:rPr>
        <w:t xml:space="preserve"> Ländern verfügt Doka über ein leistungsstarkes Vertriebsnetz für die Beratung, Betreuung und den technischen Support vor Ort sowie die rasche Bereitstellung von Material – unabhängig von Größe und Komplexität der Bauvorhaben. Doka beschäftigt weltweit </w:t>
      </w:r>
      <w:r>
        <w:rPr>
          <w:rFonts w:ascii="Söhne" w:hAnsi="Söhne" w:cs="Arial"/>
          <w:sz w:val="20"/>
          <w:szCs w:val="20"/>
          <w:lang w:val="de-AT"/>
        </w:rPr>
        <w:t>9</w:t>
      </w:r>
      <w:r w:rsidRPr="005412D3">
        <w:rPr>
          <w:rFonts w:ascii="Söhne" w:hAnsi="Söhne" w:cs="Arial"/>
          <w:sz w:val="20"/>
          <w:szCs w:val="20"/>
          <w:lang w:val="de-AT"/>
        </w:rPr>
        <w:t xml:space="preserve">.000 Mitarbeiterinnen und Mitarbeiter und ist ein Unternehmen der Umdasch Group, die seit mehr als 150 Jahren </w:t>
      </w:r>
      <w:r w:rsidRPr="00C1355C">
        <w:rPr>
          <w:rStyle w:val="mandatory"/>
          <w:rFonts w:ascii="Söhne" w:hAnsi="Söhne" w:cs="Arial"/>
          <w:sz w:val="20"/>
          <w:szCs w:val="20"/>
          <w:shd w:val="clear" w:color="auto" w:fill="FFFFFF"/>
          <w:lang w:val="de-DE"/>
        </w:rPr>
        <w:t>für Verlässlichkeit, Erfahrung und echte Handschlagqualität steht.</w:t>
      </w:r>
    </w:p>
    <w:p w14:paraId="38D39662" w14:textId="77777777" w:rsidR="00C1355C" w:rsidRPr="0033613D" w:rsidRDefault="00C1355C" w:rsidP="00C1355C">
      <w:pPr>
        <w:rPr>
          <w:rFonts w:ascii="Söhne" w:hAnsi="Söhne" w:cs="Arial"/>
          <w:sz w:val="20"/>
          <w:szCs w:val="20"/>
          <w:lang w:val="de-AT"/>
        </w:rPr>
      </w:pPr>
    </w:p>
    <w:p w14:paraId="283CF503" w14:textId="77777777" w:rsidR="00C1355C" w:rsidRPr="00C1355C" w:rsidRDefault="00C1355C" w:rsidP="00C1355C">
      <w:pPr>
        <w:pBdr>
          <w:top w:val="single" w:sz="4" w:space="1" w:color="auto"/>
        </w:pBdr>
        <w:rPr>
          <w:rFonts w:ascii="Söhne" w:hAnsi="Söhne" w:cs="Arial"/>
          <w:b/>
          <w:sz w:val="20"/>
          <w:szCs w:val="20"/>
          <w:lang w:val="de-DE"/>
        </w:rPr>
      </w:pPr>
    </w:p>
    <w:p w14:paraId="1A9B4DCA" w14:textId="68EA14F4" w:rsidR="00E30509" w:rsidRPr="00C1355C" w:rsidRDefault="00C1355C" w:rsidP="00C1355C">
      <w:pPr>
        <w:pBdr>
          <w:top w:val="single" w:sz="4" w:space="1" w:color="auto"/>
        </w:pBdr>
        <w:rPr>
          <w:rFonts w:ascii="Söhne" w:hAnsi="Söhne" w:cs="Arial"/>
          <w:b/>
          <w:color w:val="auto"/>
          <w:sz w:val="20"/>
          <w:szCs w:val="20"/>
          <w:lang w:val="de-DE"/>
        </w:rPr>
      </w:pPr>
      <w:r w:rsidRPr="00C1355C">
        <w:rPr>
          <w:rFonts w:ascii="Söhne" w:hAnsi="Söhne" w:cs="Arial"/>
          <w:b/>
          <w:sz w:val="20"/>
          <w:szCs w:val="20"/>
          <w:lang w:val="de-DE"/>
        </w:rPr>
        <w:t>Pressekontakt</w:t>
      </w:r>
      <w:r w:rsidRPr="00C1355C">
        <w:rPr>
          <w:rFonts w:ascii="Söhne" w:hAnsi="Söhne" w:cs="Arial"/>
          <w:sz w:val="20"/>
          <w:szCs w:val="20"/>
          <w:u w:val="single"/>
          <w:lang w:val="de-DE"/>
        </w:rPr>
        <w:br/>
      </w:r>
      <w:r w:rsidR="00E30509" w:rsidRPr="006130B5">
        <w:rPr>
          <w:rFonts w:ascii="Söhne" w:hAnsi="Söhne" w:cs="Arial"/>
          <w:color w:val="auto"/>
          <w:sz w:val="20"/>
          <w:szCs w:val="20"/>
        </w:rPr>
        <w:t>Alexandra Weidinger</w:t>
      </w:r>
    </w:p>
    <w:p w14:paraId="5303FE5F" w14:textId="77777777" w:rsidR="00E30509" w:rsidRPr="006130B5" w:rsidRDefault="00E30509" w:rsidP="00E30509">
      <w:pPr>
        <w:rPr>
          <w:rFonts w:ascii="Söhne" w:hAnsi="Söhne" w:cs="Arial"/>
          <w:bCs/>
          <w:sz w:val="20"/>
          <w:szCs w:val="20"/>
          <w:lang w:val="en-US"/>
        </w:rPr>
      </w:pPr>
      <w:r w:rsidRPr="006130B5">
        <w:rPr>
          <w:rFonts w:ascii="Söhne" w:hAnsi="Söhne" w:cs="Arial"/>
          <w:color w:val="auto"/>
          <w:sz w:val="20"/>
          <w:szCs w:val="20"/>
        </w:rPr>
        <w:t>Head of Communication</w:t>
      </w:r>
      <w:r w:rsidRPr="006130B5">
        <w:rPr>
          <w:rFonts w:ascii="Söhne" w:hAnsi="Söhne" w:cs="Arial"/>
          <w:color w:val="auto"/>
          <w:sz w:val="20"/>
          <w:szCs w:val="20"/>
        </w:rPr>
        <w:br/>
        <w:t>Doka GmbH</w:t>
      </w:r>
      <w:r w:rsidRPr="006130B5">
        <w:rPr>
          <w:rFonts w:ascii="Söhne" w:hAnsi="Söhne" w:cs="Arial"/>
          <w:color w:val="auto"/>
          <w:sz w:val="20"/>
          <w:szCs w:val="20"/>
        </w:rPr>
        <w:br/>
      </w:r>
      <w:r w:rsidRPr="006130B5">
        <w:rPr>
          <w:rFonts w:ascii="Söhne" w:hAnsi="Söhne" w:cs="Arial"/>
          <w:b/>
          <w:bCs/>
          <w:color w:val="auto"/>
          <w:sz w:val="20"/>
          <w:szCs w:val="20"/>
        </w:rPr>
        <w:t>M</w:t>
      </w:r>
      <w:r w:rsidRPr="006130B5">
        <w:rPr>
          <w:rFonts w:ascii="Söhne" w:hAnsi="Söhne" w:cs="Arial"/>
          <w:bCs/>
          <w:sz w:val="20"/>
          <w:szCs w:val="20"/>
          <w:lang w:val="en-US"/>
        </w:rPr>
        <w:t xml:space="preserve"> +43 664 6294111</w:t>
      </w:r>
    </w:p>
    <w:p w14:paraId="1392A0CC" w14:textId="38508138" w:rsidR="000D1F45" w:rsidRPr="00041FA2" w:rsidRDefault="00E30509" w:rsidP="00041FA2">
      <w:pPr>
        <w:rPr>
          <w:rFonts w:ascii="Söhne" w:hAnsi="Söhne" w:cs="Arial"/>
          <w:color w:val="auto"/>
          <w:sz w:val="18"/>
          <w:szCs w:val="20"/>
        </w:rPr>
      </w:pPr>
      <w:hyperlink r:id="rId15" w:history="1">
        <w:r w:rsidRPr="006130B5">
          <w:rPr>
            <w:rFonts w:ascii="Söhne" w:hAnsi="Söhne" w:cs="Arial"/>
            <w:color w:val="auto"/>
            <w:sz w:val="20"/>
            <w:szCs w:val="20"/>
            <w:u w:val="single" w:color="666666"/>
          </w:rPr>
          <w:t>alexandra.weidinger@doka.com</w:t>
        </w:r>
      </w:hyperlink>
      <w:r w:rsidRPr="006130B5">
        <w:rPr>
          <w:rFonts w:ascii="Söhne" w:hAnsi="Söhne" w:cs="Arial"/>
          <w:color w:val="auto"/>
          <w:sz w:val="20"/>
          <w:szCs w:val="20"/>
        </w:rPr>
        <w:t xml:space="preserve"> | </w:t>
      </w:r>
      <w:hyperlink r:id="rId16" w:history="1">
        <w:r w:rsidRPr="006130B5">
          <w:rPr>
            <w:rFonts w:ascii="Söhne" w:hAnsi="Söhne" w:cs="Arial"/>
            <w:color w:val="auto"/>
            <w:sz w:val="20"/>
            <w:szCs w:val="20"/>
            <w:u w:val="single" w:color="666666"/>
          </w:rPr>
          <w:t>www.doka.com</w:t>
        </w:r>
      </w:hyperlink>
    </w:p>
    <w:sectPr w:rsidR="000D1F45" w:rsidRPr="00041FA2" w:rsidSect="00E30509">
      <w:headerReference w:type="default" r:id="rId17"/>
      <w:footerReference w:type="even" r:id="rId18"/>
      <w:headerReference w:type="first" r:id="rId19"/>
      <w:type w:val="continuous"/>
      <w:pgSz w:w="11906" w:h="16838" w:code="9"/>
      <w:pgMar w:top="1985" w:right="851" w:bottom="1531" w:left="1418" w:header="0" w:footer="1418"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0D768C" w14:textId="77777777" w:rsidR="0023124D" w:rsidRDefault="0023124D" w:rsidP="0017139D">
      <w:r>
        <w:separator/>
      </w:r>
    </w:p>
  </w:endnote>
  <w:endnote w:type="continuationSeparator" w:id="0">
    <w:p w14:paraId="29933804" w14:textId="77777777" w:rsidR="0023124D" w:rsidRDefault="0023124D" w:rsidP="0017139D">
      <w:r>
        <w:continuationSeparator/>
      </w:r>
    </w:p>
  </w:endnote>
  <w:endnote w:type="continuationNotice" w:id="1">
    <w:p w14:paraId="06C2FE8C" w14:textId="77777777" w:rsidR="0023124D" w:rsidRDefault="0023124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öhne Halbfett">
    <w:altName w:val="Calibri"/>
    <w:panose1 w:val="020B0703030202060203"/>
    <w:charset w:val="00"/>
    <w:family w:val="swiss"/>
    <w:notTrueType/>
    <w:pitch w:val="variable"/>
    <w:sig w:usb0="20000007" w:usb1="10000001" w:usb2="00000000" w:usb3="00000000" w:csb0="00000193" w:csb1="00000000"/>
  </w:font>
  <w:font w:name="Söhne">
    <w:panose1 w:val="020B0503030202060203"/>
    <w:charset w:val="00"/>
    <w:family w:val="swiss"/>
    <w:notTrueType/>
    <w:pitch w:val="variable"/>
    <w:sig w:usb0="20000007" w:usb1="10000001" w:usb2="00000000" w:usb3="00000000" w:csb0="00000193" w:csb1="00000000"/>
  </w:font>
  <w:font w:name="Sohne-Buch">
    <w:panose1 w:val="020B0503030202060203"/>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ohne-Halbfett">
    <w:panose1 w:val="020B0703030202060203"/>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861DD" w14:textId="77777777" w:rsidR="00025083" w:rsidRDefault="00025083">
    <w:pPr>
      <w:pStyle w:val="Fuzeile"/>
    </w:pPr>
    <w:r>
      <w:rPr>
        <w:noProof/>
      </w:rPr>
      <mc:AlternateContent>
        <mc:Choice Requires="wps">
          <w:drawing>
            <wp:anchor distT="0" distB="0" distL="0" distR="0" simplePos="0" relativeHeight="251658240" behindDoc="0" locked="0" layoutInCell="1" allowOverlap="1" wp14:anchorId="75445EA6" wp14:editId="5AEFF7E5">
              <wp:simplePos x="635" y="635"/>
              <wp:positionH relativeFrom="page">
                <wp:align>center</wp:align>
              </wp:positionH>
              <wp:positionV relativeFrom="page">
                <wp:align>bottom</wp:align>
              </wp:positionV>
              <wp:extent cx="443865" cy="443865"/>
              <wp:effectExtent l="0" t="0" r="11430" b="0"/>
              <wp:wrapNone/>
              <wp:docPr id="1740715809" name="Text Box 3" descr="Classification: Restricted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445EA6" id="_x0000_t202" coordsize="21600,21600" o:spt="202" path="m,l,21600r21600,l21600,xe">
              <v:stroke joinstyle="miter"/>
              <v:path gradientshapeok="t" o:connecttype="rect"/>
            </v:shapetype>
            <v:shape id="Text Box 3" o:spid="_x0000_s1026" type="#_x0000_t202" alt="Classification: Restricted "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86464A" w14:textId="77777777" w:rsidR="0023124D" w:rsidRDefault="0023124D" w:rsidP="0017139D">
      <w:r>
        <w:separator/>
      </w:r>
    </w:p>
  </w:footnote>
  <w:footnote w:type="continuationSeparator" w:id="0">
    <w:p w14:paraId="606A92D1" w14:textId="77777777" w:rsidR="0023124D" w:rsidRDefault="0023124D" w:rsidP="0017139D">
      <w:r>
        <w:continuationSeparator/>
      </w:r>
    </w:p>
  </w:footnote>
  <w:footnote w:type="continuationNotice" w:id="1">
    <w:p w14:paraId="5B80EA2C" w14:textId="77777777" w:rsidR="0023124D" w:rsidRDefault="0023124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68D2B" w14:textId="77777777" w:rsidR="008E70B1" w:rsidRDefault="00DC4426">
    <w:pPr>
      <w:pStyle w:val="Kopfzeile"/>
    </w:pPr>
    <w:r>
      <w:rPr>
        <w:noProof/>
      </w:rPr>
      <w:drawing>
        <wp:anchor distT="0" distB="0" distL="114300" distR="114300" simplePos="0" relativeHeight="251658241" behindDoc="1" locked="0" layoutInCell="1" allowOverlap="1" wp14:anchorId="7DBB8FA5" wp14:editId="1F82BAC8">
          <wp:simplePos x="0" y="0"/>
          <wp:positionH relativeFrom="page">
            <wp:align>right</wp:align>
          </wp:positionH>
          <wp:positionV relativeFrom="page">
            <wp:align>bottom</wp:align>
          </wp:positionV>
          <wp:extent cx="7554581" cy="10686076"/>
          <wp:effectExtent l="0" t="0" r="8890" b="1270"/>
          <wp:wrapNone/>
          <wp:docPr id="203392483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195933" name="Bild 1"/>
                  <pic:cNvPicPr>
                    <a:picLocks noChangeAspect="1" noChangeArrowheads="1"/>
                  </pic:cNvPicPr>
                </pic:nvPicPr>
                <pic:blipFill>
                  <a:blip r:embed="rId1"/>
                  <a:stretch>
                    <a:fillRect/>
                  </a:stretch>
                </pic:blipFill>
                <pic:spPr bwMode="auto">
                  <a:xfrm>
                    <a:off x="0" y="0"/>
                    <a:ext cx="7554581" cy="1068607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CE857" w14:textId="1900689A" w:rsidR="00E30509" w:rsidRDefault="00E30509" w:rsidP="0017139D">
    <w:pPr>
      <w:pStyle w:val="Kopfzeile"/>
      <w:rPr>
        <w:noProof/>
      </w:rPr>
    </w:pPr>
  </w:p>
  <w:p w14:paraId="2E39A512" w14:textId="77777777" w:rsidR="00E30509" w:rsidRDefault="00E30509" w:rsidP="0017139D">
    <w:pPr>
      <w:pStyle w:val="Kopfzeile"/>
      <w:rPr>
        <w:noProof/>
      </w:rPr>
    </w:pPr>
  </w:p>
  <w:p w14:paraId="2F9A9215" w14:textId="77777777" w:rsidR="00E30509" w:rsidRDefault="00E30509" w:rsidP="0017139D">
    <w:pPr>
      <w:pStyle w:val="Kopfzeile"/>
      <w:rPr>
        <w:noProof/>
      </w:rPr>
    </w:pPr>
  </w:p>
  <w:p w14:paraId="53FC2FA6" w14:textId="77777777" w:rsidR="00013DBC" w:rsidRDefault="00013DBC" w:rsidP="0017139D">
    <w:pPr>
      <w:pStyle w:val="Kopfzeile"/>
      <w:rPr>
        <w:b/>
        <w:bCs/>
        <w:noProof/>
        <w:sz w:val="20"/>
        <w:szCs w:val="19"/>
      </w:rPr>
    </w:pPr>
  </w:p>
  <w:p w14:paraId="1F6932C2" w14:textId="48E9CED6" w:rsidR="001056E8" w:rsidRPr="00E30509" w:rsidRDefault="00C8653E" w:rsidP="0017139D">
    <w:pPr>
      <w:pStyle w:val="Kopfzeile"/>
      <w:rPr>
        <w:noProof/>
        <w:sz w:val="20"/>
        <w:szCs w:val="19"/>
      </w:rPr>
    </w:pPr>
    <w:r w:rsidRPr="00E30509">
      <w:rPr>
        <w:b/>
        <w:bCs/>
        <w:noProof/>
        <w:sz w:val="20"/>
        <w:szCs w:val="19"/>
      </w:rPr>
      <w:drawing>
        <wp:anchor distT="0" distB="0" distL="114300" distR="114300" simplePos="0" relativeHeight="251658242" behindDoc="1" locked="0" layoutInCell="1" allowOverlap="1" wp14:anchorId="13F7D49A" wp14:editId="4BD43E83">
          <wp:simplePos x="902525" y="0"/>
          <wp:positionH relativeFrom="page">
            <wp:align>left</wp:align>
          </wp:positionH>
          <wp:positionV relativeFrom="page">
            <wp:align>top</wp:align>
          </wp:positionV>
          <wp:extent cx="7558767" cy="10691999"/>
          <wp:effectExtent l="0" t="0" r="4445" b="0"/>
          <wp:wrapNone/>
          <wp:docPr id="21300096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602" name="Grafik 1"/>
                  <pic:cNvPicPr>
                    <a:picLocks noChangeAspect="1" noChangeArrowheads="1"/>
                  </pic:cNvPicPr>
                </pic:nvPicPr>
                <pic:blipFill>
                  <a:blip r:embed="rId1"/>
                  <a:stretch>
                    <a:fillRect/>
                  </a:stretch>
                </pic:blipFill>
                <pic:spPr bwMode="auto">
                  <a:xfrm>
                    <a:off x="0" y="0"/>
                    <a:ext cx="7558767" cy="1069199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84DB4">
      <w:rPr>
        <w:b/>
        <w:bCs/>
        <w:noProof/>
        <w:sz w:val="20"/>
        <w:szCs w:val="19"/>
      </w:rPr>
      <w:t>Presseinformation</w:t>
    </w:r>
    <w:r w:rsidR="00E30509" w:rsidRPr="00E30509">
      <w:rPr>
        <w:noProof/>
        <w:sz w:val="20"/>
        <w:szCs w:val="19"/>
      </w:rPr>
      <w:t xml:space="preserve"> </w:t>
    </w:r>
    <w:r w:rsidR="00E30509" w:rsidRPr="00E30509">
      <w:rPr>
        <w:noProof/>
        <w:sz w:val="20"/>
        <w:szCs w:val="19"/>
      </w:rPr>
      <w:br/>
      <w:t>Doka GmbH</w:t>
    </w:r>
  </w:p>
  <w:p w14:paraId="21CCF1C1" w14:textId="77777777" w:rsidR="00BE1FD5" w:rsidRDefault="00BE1FD5" w:rsidP="0017139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0B655213"/>
    <w:multiLevelType w:val="multilevel"/>
    <w:tmpl w:val="56186896"/>
    <w:lvl w:ilvl="0">
      <w:start w:val="1"/>
      <w:numFmt w:val="bullet"/>
      <w:pStyle w:val="Listenabsatz"/>
      <w:lvlText w:val=""/>
      <w:lvlJc w:val="left"/>
      <w:pPr>
        <w:ind w:left="567" w:hanging="283"/>
      </w:pPr>
      <w:rPr>
        <w:rFonts w:ascii="Symbol" w:hAnsi="Symbol" w:hint="default"/>
      </w:rPr>
    </w:lvl>
    <w:lvl w:ilvl="1">
      <w:start w:val="1"/>
      <w:numFmt w:val="bullet"/>
      <w:lvlText w:val=""/>
      <w:lvlJc w:val="left"/>
      <w:pPr>
        <w:ind w:left="851" w:hanging="284"/>
      </w:pPr>
      <w:rPr>
        <w:rFonts w:ascii="Wingdings" w:hAnsi="Wingdings" w:hint="default"/>
      </w:rPr>
    </w:lvl>
    <w:lvl w:ilvl="2">
      <w:start w:val="1"/>
      <w:numFmt w:val="bullet"/>
      <w:lvlText w:val=""/>
      <w:lvlJc w:val="left"/>
      <w:pPr>
        <w:ind w:left="1134" w:hanging="283"/>
      </w:pPr>
      <w:rPr>
        <w:rFonts w:ascii="Symbol" w:hAnsi="Symbol" w:hint="default"/>
        <w:color w:val="auto"/>
      </w:rPr>
    </w:lvl>
    <w:lvl w:ilvl="3">
      <w:start w:val="1"/>
      <w:numFmt w:val="bullet"/>
      <w:lvlText w:val="o"/>
      <w:lvlJc w:val="left"/>
      <w:pPr>
        <w:ind w:left="1418" w:hanging="284"/>
      </w:pPr>
      <w:rPr>
        <w:rFonts w:ascii="Courier New" w:hAnsi="Courier New" w:hint="default"/>
      </w:rPr>
    </w:lvl>
    <w:lvl w:ilvl="4">
      <w:start w:val="1"/>
      <w:numFmt w:val="bullet"/>
      <w:lvlText w:val=""/>
      <w:lvlJc w:val="left"/>
      <w:pPr>
        <w:ind w:left="1701" w:hanging="283"/>
      </w:pPr>
      <w:rPr>
        <w:rFonts w:ascii="Symbol" w:hAnsi="Symbol" w:hint="default"/>
      </w:rPr>
    </w:lvl>
    <w:lvl w:ilvl="5">
      <w:start w:val="1"/>
      <w:numFmt w:val="bullet"/>
      <w:lvlText w:val=""/>
      <w:lvlJc w:val="left"/>
      <w:pPr>
        <w:ind w:left="4320" w:hanging="2619"/>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Symbol" w:hAnsi="Symbol" w:hint="default"/>
      </w:rPr>
    </w:lvl>
  </w:abstractNum>
  <w:abstractNum w:abstractNumId="7"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4"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C50713B"/>
    <w:multiLevelType w:val="hybridMultilevel"/>
    <w:tmpl w:val="6FD0151A"/>
    <w:lvl w:ilvl="0" w:tplc="593262D4">
      <w:start w:val="1"/>
      <w:numFmt w:val="bullet"/>
      <w:lvlText w:val=""/>
      <w:lvlJc w:val="left"/>
      <w:pPr>
        <w:ind w:left="1004" w:hanging="360"/>
      </w:pPr>
      <w:rPr>
        <w:rFonts w:ascii="Symbol" w:hAnsi="Symbol" w:hint="default"/>
      </w:rPr>
    </w:lvl>
    <w:lvl w:ilvl="1" w:tplc="E1F27D2A">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15:restartNumberingAfterBreak="0">
    <w:nsid w:val="4F9C5B9C"/>
    <w:multiLevelType w:val="hybridMultilevel"/>
    <w:tmpl w:val="8034DA5E"/>
    <w:lvl w:ilvl="0" w:tplc="0F92C5CA">
      <w:start w:val="1"/>
      <w:numFmt w:val="bullet"/>
      <w:lvlText w:val=""/>
      <w:lvlJc w:val="left"/>
      <w:pPr>
        <w:ind w:left="720" w:hanging="360"/>
      </w:pPr>
      <w:rPr>
        <w:rFonts w:ascii="Symbol" w:hAnsi="Symbol" w:hint="default"/>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5" w15:restartNumberingAfterBreak="0">
    <w:nsid w:val="52CE015E"/>
    <w:multiLevelType w:val="multilevel"/>
    <w:tmpl w:val="97865858"/>
    <w:lvl w:ilvl="0">
      <w:start w:val="1"/>
      <w:numFmt w:val="bullet"/>
      <w:lvlText w:val=""/>
      <w:lvlJc w:val="left"/>
      <w:pPr>
        <w:ind w:left="360" w:hanging="360"/>
      </w:pPr>
      <w:rPr>
        <w:rFonts w:ascii="Symbol" w:hAnsi="Symbol" w:hint="default"/>
        <w:b/>
        <w:i w:val="0"/>
        <w:sz w:val="22"/>
        <w:u w:val="single"/>
      </w:rPr>
    </w:lvl>
    <w:lvl w:ilvl="1">
      <w:start w:val="1"/>
      <w:numFmt w:val="decimal"/>
      <w:lvlText w:val="%1.%2"/>
      <w:lvlJc w:val="left"/>
      <w:pPr>
        <w:tabs>
          <w:tab w:val="num" w:pos="360"/>
        </w:tabs>
        <w:ind w:left="0" w:firstLine="0"/>
      </w:pPr>
      <w:rPr>
        <w:rFonts w:ascii="Arial" w:hAnsi="Arial" w:hint="default"/>
        <w:b/>
        <w:i w:val="0"/>
        <w:sz w:val="22"/>
      </w:rPr>
    </w:lvl>
    <w:lvl w:ilvl="2">
      <w:start w:val="1"/>
      <w:numFmt w:val="decimal"/>
      <w:lvlText w:val="%1.%2.%3"/>
      <w:lvlJc w:val="left"/>
      <w:pPr>
        <w:tabs>
          <w:tab w:val="num" w:pos="720"/>
        </w:tabs>
        <w:ind w:left="0" w:firstLine="0"/>
      </w:pPr>
      <w:rPr>
        <w:rFonts w:ascii="Arial" w:hAnsi="Arial" w:hint="default"/>
        <w:sz w:val="22"/>
        <w:u w:val="single"/>
      </w:rPr>
    </w:lvl>
    <w:lvl w:ilvl="3">
      <w:start w:val="1"/>
      <w:numFmt w:val="decimal"/>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56CC2AD2"/>
    <w:multiLevelType w:val="multilevel"/>
    <w:tmpl w:val="1EFCEC30"/>
    <w:numStyleLink w:val="ListemitAufzhlungszeichenDoka"/>
  </w:abstractNum>
  <w:abstractNum w:abstractNumId="27"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15:restartNumberingAfterBreak="0">
    <w:nsid w:val="617101AF"/>
    <w:multiLevelType w:val="hybridMultilevel"/>
    <w:tmpl w:val="79D8AE38"/>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abstractNum w:abstractNumId="29"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5"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15:restartNumberingAfterBreak="0">
    <w:nsid w:val="7A403318"/>
    <w:multiLevelType w:val="hybridMultilevel"/>
    <w:tmpl w:val="BA52547A"/>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num w:numId="1" w16cid:durableId="1115714016">
    <w:abstractNumId w:val="34"/>
  </w:num>
  <w:num w:numId="2" w16cid:durableId="561671914">
    <w:abstractNumId w:val="8"/>
  </w:num>
  <w:num w:numId="3" w16cid:durableId="1460220428">
    <w:abstractNumId w:val="19"/>
  </w:num>
  <w:num w:numId="4" w16cid:durableId="1138841014">
    <w:abstractNumId w:val="9"/>
  </w:num>
  <w:num w:numId="5" w16cid:durableId="2138647503">
    <w:abstractNumId w:val="24"/>
  </w:num>
  <w:num w:numId="6" w16cid:durableId="1719670370">
    <w:abstractNumId w:val="13"/>
  </w:num>
  <w:num w:numId="7" w16cid:durableId="158615695">
    <w:abstractNumId w:val="15"/>
  </w:num>
  <w:num w:numId="8" w16cid:durableId="1150555531">
    <w:abstractNumId w:val="5"/>
  </w:num>
  <w:num w:numId="9" w16cid:durableId="1857111305">
    <w:abstractNumId w:val="22"/>
  </w:num>
  <w:num w:numId="10" w16cid:durableId="785269606">
    <w:abstractNumId w:val="12"/>
  </w:num>
  <w:num w:numId="11" w16cid:durableId="497355567">
    <w:abstractNumId w:val="35"/>
  </w:num>
  <w:num w:numId="12" w16cid:durableId="1834685522">
    <w:abstractNumId w:val="16"/>
  </w:num>
  <w:num w:numId="13" w16cid:durableId="1455561587">
    <w:abstractNumId w:val="0"/>
  </w:num>
  <w:num w:numId="14" w16cid:durableId="1207529479">
    <w:abstractNumId w:val="33"/>
  </w:num>
  <w:num w:numId="15" w16cid:durableId="1946499205">
    <w:abstractNumId w:val="30"/>
  </w:num>
  <w:num w:numId="16" w16cid:durableId="509875913">
    <w:abstractNumId w:val="18"/>
  </w:num>
  <w:num w:numId="17" w16cid:durableId="656150766">
    <w:abstractNumId w:val="2"/>
  </w:num>
  <w:num w:numId="18" w16cid:durableId="1553614310">
    <w:abstractNumId w:val="29"/>
  </w:num>
  <w:num w:numId="19" w16cid:durableId="202989465">
    <w:abstractNumId w:val="3"/>
  </w:num>
  <w:num w:numId="20" w16cid:durableId="1202521755">
    <w:abstractNumId w:val="27"/>
  </w:num>
  <w:num w:numId="21" w16cid:durableId="1872764207">
    <w:abstractNumId w:val="1"/>
  </w:num>
  <w:num w:numId="22" w16cid:durableId="1579174923">
    <w:abstractNumId w:val="7"/>
  </w:num>
  <w:num w:numId="23" w16cid:durableId="1054040490">
    <w:abstractNumId w:val="11"/>
  </w:num>
  <w:num w:numId="24" w16cid:durableId="1127162698">
    <w:abstractNumId w:val="20"/>
  </w:num>
  <w:num w:numId="25" w16cid:durableId="1378434881">
    <w:abstractNumId w:val="25"/>
  </w:num>
  <w:num w:numId="26" w16cid:durableId="1035273750">
    <w:abstractNumId w:val="10"/>
  </w:num>
  <w:num w:numId="27" w16cid:durableId="1647078789">
    <w:abstractNumId w:val="31"/>
  </w:num>
  <w:num w:numId="28" w16cid:durableId="1474716439">
    <w:abstractNumId w:val="32"/>
  </w:num>
  <w:num w:numId="29" w16cid:durableId="931546754">
    <w:abstractNumId w:val="17"/>
  </w:num>
  <w:num w:numId="30" w16cid:durableId="1749616392">
    <w:abstractNumId w:val="14"/>
  </w:num>
  <w:num w:numId="31" w16cid:durableId="15693294">
    <w:abstractNumId w:val="26"/>
  </w:num>
  <w:num w:numId="32" w16cid:durableId="1476409217">
    <w:abstractNumId w:val="4"/>
  </w:num>
  <w:num w:numId="33" w16cid:durableId="1073895578">
    <w:abstractNumId w:val="21"/>
  </w:num>
  <w:num w:numId="34" w16cid:durableId="861672065">
    <w:abstractNumId w:val="6"/>
  </w:num>
  <w:num w:numId="35" w16cid:durableId="1435318955">
    <w:abstractNumId w:val="36"/>
  </w:num>
  <w:num w:numId="36" w16cid:durableId="1929263279">
    <w:abstractNumId w:val="28"/>
  </w:num>
  <w:num w:numId="37" w16cid:durableId="874469849">
    <w:abstractNumId w:val="6"/>
    <w:lvlOverride w:ilvl="0">
      <w:lvl w:ilvl="0">
        <w:start w:val="1"/>
        <w:numFmt w:val="bullet"/>
        <w:pStyle w:val="Listenabsatz"/>
        <w:lvlText w:val=""/>
        <w:lvlJc w:val="left"/>
        <w:pPr>
          <w:ind w:left="567" w:hanging="283"/>
        </w:pPr>
        <w:rPr>
          <w:rFonts w:ascii="Symbol" w:hAnsi="Symbol" w:hint="default"/>
        </w:rPr>
      </w:lvl>
    </w:lvlOverride>
    <w:lvlOverride w:ilvl="1">
      <w:lvl w:ilvl="1">
        <w:start w:val="1"/>
        <w:numFmt w:val="bullet"/>
        <w:lvlText w:val=""/>
        <w:lvlJc w:val="left"/>
        <w:pPr>
          <w:ind w:left="851" w:hanging="284"/>
        </w:pPr>
        <w:rPr>
          <w:rFonts w:ascii="Wingdings" w:hAnsi="Wingdings" w:hint="default"/>
        </w:rPr>
      </w:lvl>
    </w:lvlOverride>
    <w:lvlOverride w:ilvl="2">
      <w:lvl w:ilvl="2">
        <w:start w:val="1"/>
        <w:numFmt w:val="bullet"/>
        <w:lvlText w:val=""/>
        <w:lvlJc w:val="left"/>
        <w:pPr>
          <w:ind w:left="1134" w:hanging="283"/>
        </w:pPr>
        <w:rPr>
          <w:rFonts w:ascii="Symbol" w:hAnsi="Symbol" w:hint="default"/>
          <w:color w:val="auto"/>
        </w:rPr>
      </w:lvl>
    </w:lvlOverride>
    <w:lvlOverride w:ilvl="3">
      <w:lvl w:ilvl="3">
        <w:start w:val="1"/>
        <w:numFmt w:val="bullet"/>
        <w:lvlText w:val="o"/>
        <w:lvlJc w:val="left"/>
        <w:pPr>
          <w:ind w:left="1418" w:hanging="284"/>
        </w:pPr>
        <w:rPr>
          <w:rFonts w:ascii="Courier New" w:hAnsi="Courier New" w:hint="default"/>
        </w:rPr>
      </w:lvl>
    </w:lvlOverride>
    <w:lvlOverride w:ilvl="4">
      <w:lvl w:ilvl="4">
        <w:start w:val="1"/>
        <w:numFmt w:val="bullet"/>
        <w:lvlText w:val=""/>
        <w:lvlJc w:val="left"/>
        <w:pPr>
          <w:ind w:left="1701" w:hanging="283"/>
        </w:pPr>
        <w:rPr>
          <w:rFonts w:ascii="Symbol" w:hAnsi="Symbol" w:hint="default"/>
        </w:rPr>
      </w:lvl>
    </w:lvlOverride>
    <w:lvlOverride w:ilvl="5">
      <w:lvl w:ilvl="5">
        <w:start w:val="1"/>
        <w:numFmt w:val="bullet"/>
        <w:lvlText w:val=""/>
        <w:lvlJc w:val="left"/>
        <w:pPr>
          <w:ind w:left="1985" w:hanging="284"/>
        </w:pPr>
        <w:rPr>
          <w:rFonts w:ascii="Wingdings" w:hAnsi="Wingdings" w:hint="default"/>
        </w:rPr>
      </w:lvl>
    </w:lvlOverride>
    <w:lvlOverride w:ilvl="6">
      <w:lvl w:ilvl="6">
        <w:start w:val="1"/>
        <w:numFmt w:val="bullet"/>
        <w:lvlText w:val=""/>
        <w:lvlJc w:val="left"/>
        <w:pPr>
          <w:ind w:left="2268" w:hanging="283"/>
        </w:pPr>
        <w:rPr>
          <w:rFonts w:ascii="Symbol" w:hAnsi="Symbol" w:hint="default"/>
        </w:rPr>
      </w:lvl>
    </w:lvlOverride>
    <w:lvlOverride w:ilvl="7">
      <w:lvl w:ilvl="7">
        <w:start w:val="1"/>
        <w:numFmt w:val="bullet"/>
        <w:lvlText w:val="o"/>
        <w:lvlJc w:val="left"/>
        <w:pPr>
          <w:ind w:left="2552" w:hanging="284"/>
        </w:pPr>
        <w:rPr>
          <w:rFonts w:ascii="Courier New" w:hAnsi="Courier New" w:hint="default"/>
        </w:rPr>
      </w:lvl>
    </w:lvlOverride>
    <w:lvlOverride w:ilvl="8">
      <w:lvl w:ilvl="8">
        <w:start w:val="1"/>
        <w:numFmt w:val="bullet"/>
        <w:lvlText w:val=""/>
        <w:lvlJc w:val="left"/>
        <w:pPr>
          <w:ind w:left="2835" w:hanging="283"/>
        </w:pPr>
        <w:rPr>
          <w:rFonts w:ascii="Symbol" w:hAnsi="Symbol" w:hint="default"/>
        </w:rPr>
      </w:lvl>
    </w:lvlOverride>
  </w:num>
  <w:num w:numId="38" w16cid:durableId="104603050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stylePaneFormatFilter w:val="1421" w:allStyles="1" w:customStyles="0" w:latentStyles="0" w:stylesInUse="0" w:headingStyles="1" w:numberingStyles="0" w:tableStyles="0" w:directFormattingOnRuns="0" w:directFormattingOnParagraphs="0" w:directFormattingOnNumbering="1" w:directFormattingOnTables="0" w:clearFormatting="1" w:top3HeadingStyles="0" w:visibleStyles="0" w:alternateStyleNames="0"/>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509"/>
    <w:rsid w:val="00000249"/>
    <w:rsid w:val="000005DF"/>
    <w:rsid w:val="00000F03"/>
    <w:rsid w:val="000015B4"/>
    <w:rsid w:val="00005B45"/>
    <w:rsid w:val="00005BA4"/>
    <w:rsid w:val="00005BA5"/>
    <w:rsid w:val="00006CC5"/>
    <w:rsid w:val="000103E3"/>
    <w:rsid w:val="00011272"/>
    <w:rsid w:val="00012060"/>
    <w:rsid w:val="0001239A"/>
    <w:rsid w:val="00012B72"/>
    <w:rsid w:val="0001376B"/>
    <w:rsid w:val="00013DBC"/>
    <w:rsid w:val="00014A3C"/>
    <w:rsid w:val="00014ABD"/>
    <w:rsid w:val="00015652"/>
    <w:rsid w:val="00015F66"/>
    <w:rsid w:val="0001621B"/>
    <w:rsid w:val="00016591"/>
    <w:rsid w:val="0001704D"/>
    <w:rsid w:val="00020D7E"/>
    <w:rsid w:val="000216FB"/>
    <w:rsid w:val="0002255E"/>
    <w:rsid w:val="00025083"/>
    <w:rsid w:val="000251EE"/>
    <w:rsid w:val="0002524A"/>
    <w:rsid w:val="000261CA"/>
    <w:rsid w:val="000265D4"/>
    <w:rsid w:val="00027172"/>
    <w:rsid w:val="00030363"/>
    <w:rsid w:val="00032942"/>
    <w:rsid w:val="00033B70"/>
    <w:rsid w:val="000343C9"/>
    <w:rsid w:val="000375DD"/>
    <w:rsid w:val="00041FA2"/>
    <w:rsid w:val="0004209D"/>
    <w:rsid w:val="000433A4"/>
    <w:rsid w:val="000438FB"/>
    <w:rsid w:val="00043E46"/>
    <w:rsid w:val="000457D7"/>
    <w:rsid w:val="000464D3"/>
    <w:rsid w:val="00046852"/>
    <w:rsid w:val="00050007"/>
    <w:rsid w:val="0005133B"/>
    <w:rsid w:val="00052701"/>
    <w:rsid w:val="00057048"/>
    <w:rsid w:val="000571DF"/>
    <w:rsid w:val="00061276"/>
    <w:rsid w:val="0006146F"/>
    <w:rsid w:val="00062C8A"/>
    <w:rsid w:val="00064706"/>
    <w:rsid w:val="00066095"/>
    <w:rsid w:val="00070775"/>
    <w:rsid w:val="00072B49"/>
    <w:rsid w:val="000738CD"/>
    <w:rsid w:val="00073AC8"/>
    <w:rsid w:val="00074165"/>
    <w:rsid w:val="00076DB5"/>
    <w:rsid w:val="000773D4"/>
    <w:rsid w:val="000805EF"/>
    <w:rsid w:val="000823BD"/>
    <w:rsid w:val="00084DB4"/>
    <w:rsid w:val="000851C8"/>
    <w:rsid w:val="00086353"/>
    <w:rsid w:val="00086E48"/>
    <w:rsid w:val="00090E4B"/>
    <w:rsid w:val="00091C42"/>
    <w:rsid w:val="000931C4"/>
    <w:rsid w:val="00093FA3"/>
    <w:rsid w:val="0009599D"/>
    <w:rsid w:val="000A0036"/>
    <w:rsid w:val="000A3071"/>
    <w:rsid w:val="000A3187"/>
    <w:rsid w:val="000A4179"/>
    <w:rsid w:val="000A4782"/>
    <w:rsid w:val="000A55E7"/>
    <w:rsid w:val="000A6BF4"/>
    <w:rsid w:val="000A734E"/>
    <w:rsid w:val="000A74E1"/>
    <w:rsid w:val="000B1BD8"/>
    <w:rsid w:val="000B3764"/>
    <w:rsid w:val="000B68EE"/>
    <w:rsid w:val="000B7ED1"/>
    <w:rsid w:val="000C04D8"/>
    <w:rsid w:val="000C09CF"/>
    <w:rsid w:val="000C0E0C"/>
    <w:rsid w:val="000C35F6"/>
    <w:rsid w:val="000D0CDF"/>
    <w:rsid w:val="000D1F45"/>
    <w:rsid w:val="000D3FE3"/>
    <w:rsid w:val="000D4618"/>
    <w:rsid w:val="000D751E"/>
    <w:rsid w:val="000E18E2"/>
    <w:rsid w:val="000F0506"/>
    <w:rsid w:val="000F0A26"/>
    <w:rsid w:val="000F213F"/>
    <w:rsid w:val="000F27D8"/>
    <w:rsid w:val="000F2860"/>
    <w:rsid w:val="000F2CF3"/>
    <w:rsid w:val="000F3BAD"/>
    <w:rsid w:val="000F4755"/>
    <w:rsid w:val="000F4CA0"/>
    <w:rsid w:val="000F4DFB"/>
    <w:rsid w:val="000F5A4E"/>
    <w:rsid w:val="000F6A13"/>
    <w:rsid w:val="000F6CA7"/>
    <w:rsid w:val="001009A8"/>
    <w:rsid w:val="00101154"/>
    <w:rsid w:val="001019DF"/>
    <w:rsid w:val="001056E8"/>
    <w:rsid w:val="00105B8B"/>
    <w:rsid w:val="00107A51"/>
    <w:rsid w:val="0011016D"/>
    <w:rsid w:val="001103AB"/>
    <w:rsid w:val="00113194"/>
    <w:rsid w:val="0011473D"/>
    <w:rsid w:val="00114DCE"/>
    <w:rsid w:val="001155BD"/>
    <w:rsid w:val="00117A7F"/>
    <w:rsid w:val="001209DB"/>
    <w:rsid w:val="001214C5"/>
    <w:rsid w:val="00121825"/>
    <w:rsid w:val="0012277B"/>
    <w:rsid w:val="001232D4"/>
    <w:rsid w:val="00127052"/>
    <w:rsid w:val="00127368"/>
    <w:rsid w:val="001275B0"/>
    <w:rsid w:val="001277DF"/>
    <w:rsid w:val="00131D36"/>
    <w:rsid w:val="001321C6"/>
    <w:rsid w:val="00133F59"/>
    <w:rsid w:val="00135C0E"/>
    <w:rsid w:val="001377E1"/>
    <w:rsid w:val="001411DC"/>
    <w:rsid w:val="00141D03"/>
    <w:rsid w:val="00145700"/>
    <w:rsid w:val="0014599A"/>
    <w:rsid w:val="0015009A"/>
    <w:rsid w:val="00150745"/>
    <w:rsid w:val="00151116"/>
    <w:rsid w:val="001516AB"/>
    <w:rsid w:val="001529C9"/>
    <w:rsid w:val="001532FF"/>
    <w:rsid w:val="00153BAA"/>
    <w:rsid w:val="0015438B"/>
    <w:rsid w:val="001550EB"/>
    <w:rsid w:val="00161368"/>
    <w:rsid w:val="001629CD"/>
    <w:rsid w:val="00163B98"/>
    <w:rsid w:val="00164653"/>
    <w:rsid w:val="00164DBB"/>
    <w:rsid w:val="001661E7"/>
    <w:rsid w:val="00167277"/>
    <w:rsid w:val="00167BD8"/>
    <w:rsid w:val="0017059C"/>
    <w:rsid w:val="001706B3"/>
    <w:rsid w:val="001706DD"/>
    <w:rsid w:val="00170B5E"/>
    <w:rsid w:val="0017139D"/>
    <w:rsid w:val="0017645A"/>
    <w:rsid w:val="00184FC7"/>
    <w:rsid w:val="00185739"/>
    <w:rsid w:val="00186981"/>
    <w:rsid w:val="00191504"/>
    <w:rsid w:val="00191F1C"/>
    <w:rsid w:val="00192844"/>
    <w:rsid w:val="0019341F"/>
    <w:rsid w:val="00193F38"/>
    <w:rsid w:val="00194BDC"/>
    <w:rsid w:val="00194D3F"/>
    <w:rsid w:val="001961C7"/>
    <w:rsid w:val="00196AA3"/>
    <w:rsid w:val="001972FE"/>
    <w:rsid w:val="001A0A85"/>
    <w:rsid w:val="001A0E19"/>
    <w:rsid w:val="001A2EB2"/>
    <w:rsid w:val="001A2FC8"/>
    <w:rsid w:val="001A304A"/>
    <w:rsid w:val="001A3C69"/>
    <w:rsid w:val="001B244F"/>
    <w:rsid w:val="001B2485"/>
    <w:rsid w:val="001B24D6"/>
    <w:rsid w:val="001B3CC2"/>
    <w:rsid w:val="001B60EF"/>
    <w:rsid w:val="001B66E8"/>
    <w:rsid w:val="001B70DF"/>
    <w:rsid w:val="001B775C"/>
    <w:rsid w:val="001C228F"/>
    <w:rsid w:val="001C2B26"/>
    <w:rsid w:val="001C4A18"/>
    <w:rsid w:val="001C5562"/>
    <w:rsid w:val="001D0601"/>
    <w:rsid w:val="001D36F2"/>
    <w:rsid w:val="001D4D54"/>
    <w:rsid w:val="001D5059"/>
    <w:rsid w:val="001D61B8"/>
    <w:rsid w:val="001D62F0"/>
    <w:rsid w:val="001D7131"/>
    <w:rsid w:val="001D71E0"/>
    <w:rsid w:val="001D775D"/>
    <w:rsid w:val="001E1FF0"/>
    <w:rsid w:val="001E2653"/>
    <w:rsid w:val="001E2AB0"/>
    <w:rsid w:val="001E4D85"/>
    <w:rsid w:val="001E625B"/>
    <w:rsid w:val="001F0607"/>
    <w:rsid w:val="001F06A4"/>
    <w:rsid w:val="001F0BFC"/>
    <w:rsid w:val="001F4501"/>
    <w:rsid w:val="0020125E"/>
    <w:rsid w:val="002046D6"/>
    <w:rsid w:val="00206107"/>
    <w:rsid w:val="00206827"/>
    <w:rsid w:val="00211966"/>
    <w:rsid w:val="00212D77"/>
    <w:rsid w:val="002148FB"/>
    <w:rsid w:val="002163C2"/>
    <w:rsid w:val="00217920"/>
    <w:rsid w:val="00220A64"/>
    <w:rsid w:val="002214EF"/>
    <w:rsid w:val="002224A5"/>
    <w:rsid w:val="00222867"/>
    <w:rsid w:val="00225955"/>
    <w:rsid w:val="0022681D"/>
    <w:rsid w:val="0023088D"/>
    <w:rsid w:val="0023124D"/>
    <w:rsid w:val="00231950"/>
    <w:rsid w:val="00232174"/>
    <w:rsid w:val="0023241C"/>
    <w:rsid w:val="002349EA"/>
    <w:rsid w:val="00234C3A"/>
    <w:rsid w:val="00237692"/>
    <w:rsid w:val="00237C94"/>
    <w:rsid w:val="002410E5"/>
    <w:rsid w:val="00242973"/>
    <w:rsid w:val="0024357E"/>
    <w:rsid w:val="00247800"/>
    <w:rsid w:val="0025041A"/>
    <w:rsid w:val="00250433"/>
    <w:rsid w:val="002518A2"/>
    <w:rsid w:val="00252509"/>
    <w:rsid w:val="00252E13"/>
    <w:rsid w:val="00255FAB"/>
    <w:rsid w:val="00256E34"/>
    <w:rsid w:val="00261C6D"/>
    <w:rsid w:val="00262C5D"/>
    <w:rsid w:val="00267D38"/>
    <w:rsid w:val="00270768"/>
    <w:rsid w:val="00272F8D"/>
    <w:rsid w:val="002733A2"/>
    <w:rsid w:val="00275FE8"/>
    <w:rsid w:val="00280A64"/>
    <w:rsid w:val="0028100F"/>
    <w:rsid w:val="0028229F"/>
    <w:rsid w:val="002824BB"/>
    <w:rsid w:val="00283734"/>
    <w:rsid w:val="00286B50"/>
    <w:rsid w:val="002876C4"/>
    <w:rsid w:val="002878DF"/>
    <w:rsid w:val="00290C64"/>
    <w:rsid w:val="00290DBC"/>
    <w:rsid w:val="00291D4D"/>
    <w:rsid w:val="00292958"/>
    <w:rsid w:val="00293DD5"/>
    <w:rsid w:val="002952EA"/>
    <w:rsid w:val="002955F7"/>
    <w:rsid w:val="00297F64"/>
    <w:rsid w:val="002A0E48"/>
    <w:rsid w:val="002A108E"/>
    <w:rsid w:val="002A2273"/>
    <w:rsid w:val="002A3551"/>
    <w:rsid w:val="002A4998"/>
    <w:rsid w:val="002A560B"/>
    <w:rsid w:val="002A5945"/>
    <w:rsid w:val="002A6293"/>
    <w:rsid w:val="002A6736"/>
    <w:rsid w:val="002B044C"/>
    <w:rsid w:val="002B244D"/>
    <w:rsid w:val="002B2887"/>
    <w:rsid w:val="002B7048"/>
    <w:rsid w:val="002B77BD"/>
    <w:rsid w:val="002C09C9"/>
    <w:rsid w:val="002C1451"/>
    <w:rsid w:val="002C1C60"/>
    <w:rsid w:val="002C2F45"/>
    <w:rsid w:val="002C3B72"/>
    <w:rsid w:val="002C4E8E"/>
    <w:rsid w:val="002C79F1"/>
    <w:rsid w:val="002D1CC4"/>
    <w:rsid w:val="002D4A34"/>
    <w:rsid w:val="002D4AC5"/>
    <w:rsid w:val="002E049E"/>
    <w:rsid w:val="002E24E1"/>
    <w:rsid w:val="002E3CF6"/>
    <w:rsid w:val="002E43FF"/>
    <w:rsid w:val="002E5451"/>
    <w:rsid w:val="002E5FC4"/>
    <w:rsid w:val="002E65D1"/>
    <w:rsid w:val="002E6E94"/>
    <w:rsid w:val="002F0538"/>
    <w:rsid w:val="002F4AAD"/>
    <w:rsid w:val="002F6989"/>
    <w:rsid w:val="0030061E"/>
    <w:rsid w:val="00300F33"/>
    <w:rsid w:val="0030322F"/>
    <w:rsid w:val="00303B1E"/>
    <w:rsid w:val="00304447"/>
    <w:rsid w:val="003055D6"/>
    <w:rsid w:val="00307CB0"/>
    <w:rsid w:val="00311116"/>
    <w:rsid w:val="003118B1"/>
    <w:rsid w:val="0031344C"/>
    <w:rsid w:val="00316391"/>
    <w:rsid w:val="00317968"/>
    <w:rsid w:val="003211B1"/>
    <w:rsid w:val="003230F6"/>
    <w:rsid w:val="003254C3"/>
    <w:rsid w:val="00325611"/>
    <w:rsid w:val="00330CF4"/>
    <w:rsid w:val="00331306"/>
    <w:rsid w:val="003317E4"/>
    <w:rsid w:val="00333D62"/>
    <w:rsid w:val="00334972"/>
    <w:rsid w:val="00335A31"/>
    <w:rsid w:val="00337A9A"/>
    <w:rsid w:val="003405B7"/>
    <w:rsid w:val="0034198A"/>
    <w:rsid w:val="003422F7"/>
    <w:rsid w:val="003423CE"/>
    <w:rsid w:val="003428A3"/>
    <w:rsid w:val="00346325"/>
    <w:rsid w:val="003473B6"/>
    <w:rsid w:val="00350183"/>
    <w:rsid w:val="00353B56"/>
    <w:rsid w:val="00360DDA"/>
    <w:rsid w:val="003629B0"/>
    <w:rsid w:val="00362F58"/>
    <w:rsid w:val="00365F23"/>
    <w:rsid w:val="00366397"/>
    <w:rsid w:val="00366674"/>
    <w:rsid w:val="00371B67"/>
    <w:rsid w:val="00375913"/>
    <w:rsid w:val="003764D7"/>
    <w:rsid w:val="00376A9C"/>
    <w:rsid w:val="0038066A"/>
    <w:rsid w:val="00380A98"/>
    <w:rsid w:val="00381DA2"/>
    <w:rsid w:val="0038239E"/>
    <w:rsid w:val="00383394"/>
    <w:rsid w:val="003846CF"/>
    <w:rsid w:val="00386049"/>
    <w:rsid w:val="003869A6"/>
    <w:rsid w:val="00386AD2"/>
    <w:rsid w:val="00387797"/>
    <w:rsid w:val="00387B6F"/>
    <w:rsid w:val="00387BE0"/>
    <w:rsid w:val="00387D19"/>
    <w:rsid w:val="0039141C"/>
    <w:rsid w:val="00391B5A"/>
    <w:rsid w:val="00393CDB"/>
    <w:rsid w:val="00394AD1"/>
    <w:rsid w:val="003A02EB"/>
    <w:rsid w:val="003A1785"/>
    <w:rsid w:val="003A209F"/>
    <w:rsid w:val="003A3B89"/>
    <w:rsid w:val="003A4587"/>
    <w:rsid w:val="003A4D09"/>
    <w:rsid w:val="003A5B0C"/>
    <w:rsid w:val="003A67D6"/>
    <w:rsid w:val="003A79FC"/>
    <w:rsid w:val="003A7AD2"/>
    <w:rsid w:val="003A7C6A"/>
    <w:rsid w:val="003B0096"/>
    <w:rsid w:val="003B3555"/>
    <w:rsid w:val="003B3FCB"/>
    <w:rsid w:val="003B5000"/>
    <w:rsid w:val="003B5D46"/>
    <w:rsid w:val="003B6CD8"/>
    <w:rsid w:val="003C4BC0"/>
    <w:rsid w:val="003C653E"/>
    <w:rsid w:val="003D0C3B"/>
    <w:rsid w:val="003D1947"/>
    <w:rsid w:val="003D1A1A"/>
    <w:rsid w:val="003D1D7F"/>
    <w:rsid w:val="003D2040"/>
    <w:rsid w:val="003D37B8"/>
    <w:rsid w:val="003D65DC"/>
    <w:rsid w:val="003E0BB0"/>
    <w:rsid w:val="003E1B7C"/>
    <w:rsid w:val="003E3915"/>
    <w:rsid w:val="003E3C97"/>
    <w:rsid w:val="003E4C7C"/>
    <w:rsid w:val="003E679B"/>
    <w:rsid w:val="003E69CD"/>
    <w:rsid w:val="003E7C60"/>
    <w:rsid w:val="003F1085"/>
    <w:rsid w:val="003F2D41"/>
    <w:rsid w:val="00400F7A"/>
    <w:rsid w:val="004011C1"/>
    <w:rsid w:val="00403DE0"/>
    <w:rsid w:val="00404214"/>
    <w:rsid w:val="00407D32"/>
    <w:rsid w:val="00410041"/>
    <w:rsid w:val="004122D3"/>
    <w:rsid w:val="0041412A"/>
    <w:rsid w:val="00414531"/>
    <w:rsid w:val="00414722"/>
    <w:rsid w:val="004165BC"/>
    <w:rsid w:val="004170E0"/>
    <w:rsid w:val="00417535"/>
    <w:rsid w:val="004176F2"/>
    <w:rsid w:val="004235FA"/>
    <w:rsid w:val="00424118"/>
    <w:rsid w:val="004249E5"/>
    <w:rsid w:val="00424EB9"/>
    <w:rsid w:val="00425CF7"/>
    <w:rsid w:val="004270A9"/>
    <w:rsid w:val="004311E3"/>
    <w:rsid w:val="00431E02"/>
    <w:rsid w:val="0043209D"/>
    <w:rsid w:val="004322E4"/>
    <w:rsid w:val="00432D78"/>
    <w:rsid w:val="00433193"/>
    <w:rsid w:val="004361E6"/>
    <w:rsid w:val="004369EC"/>
    <w:rsid w:val="004372A4"/>
    <w:rsid w:val="00441F07"/>
    <w:rsid w:val="00442054"/>
    <w:rsid w:val="0044264E"/>
    <w:rsid w:val="0044314C"/>
    <w:rsid w:val="004441D2"/>
    <w:rsid w:val="0044502D"/>
    <w:rsid w:val="004450E8"/>
    <w:rsid w:val="00445166"/>
    <w:rsid w:val="00446354"/>
    <w:rsid w:val="00446BEE"/>
    <w:rsid w:val="0045367F"/>
    <w:rsid w:val="00453CA7"/>
    <w:rsid w:val="00455EFF"/>
    <w:rsid w:val="004615F8"/>
    <w:rsid w:val="00463017"/>
    <w:rsid w:val="004639B7"/>
    <w:rsid w:val="00463CD4"/>
    <w:rsid w:val="00465916"/>
    <w:rsid w:val="0046742F"/>
    <w:rsid w:val="004723BB"/>
    <w:rsid w:val="00472697"/>
    <w:rsid w:val="00472849"/>
    <w:rsid w:val="00472D7C"/>
    <w:rsid w:val="00474177"/>
    <w:rsid w:val="004758D0"/>
    <w:rsid w:val="0048181E"/>
    <w:rsid w:val="00481ECF"/>
    <w:rsid w:val="00483DAA"/>
    <w:rsid w:val="0048426A"/>
    <w:rsid w:val="00486E93"/>
    <w:rsid w:val="00490909"/>
    <w:rsid w:val="00491466"/>
    <w:rsid w:val="00491CE7"/>
    <w:rsid w:val="00492833"/>
    <w:rsid w:val="00495DC9"/>
    <w:rsid w:val="004962ED"/>
    <w:rsid w:val="004975C6"/>
    <w:rsid w:val="004A03EB"/>
    <w:rsid w:val="004A0EF2"/>
    <w:rsid w:val="004A11B0"/>
    <w:rsid w:val="004A19FA"/>
    <w:rsid w:val="004A39E3"/>
    <w:rsid w:val="004A423A"/>
    <w:rsid w:val="004A46E0"/>
    <w:rsid w:val="004A7D8C"/>
    <w:rsid w:val="004B0024"/>
    <w:rsid w:val="004B1BEF"/>
    <w:rsid w:val="004B5210"/>
    <w:rsid w:val="004C301E"/>
    <w:rsid w:val="004C395F"/>
    <w:rsid w:val="004C4859"/>
    <w:rsid w:val="004C4EC0"/>
    <w:rsid w:val="004C72B3"/>
    <w:rsid w:val="004D064B"/>
    <w:rsid w:val="004D0DE7"/>
    <w:rsid w:val="004D1A4E"/>
    <w:rsid w:val="004D4B6F"/>
    <w:rsid w:val="004D4F8E"/>
    <w:rsid w:val="004D5DA6"/>
    <w:rsid w:val="004D6EA7"/>
    <w:rsid w:val="004E01A8"/>
    <w:rsid w:val="004E069E"/>
    <w:rsid w:val="004E0DA5"/>
    <w:rsid w:val="004E34CE"/>
    <w:rsid w:val="004E5833"/>
    <w:rsid w:val="004E5EFD"/>
    <w:rsid w:val="004E670F"/>
    <w:rsid w:val="004F0C47"/>
    <w:rsid w:val="004F0CC8"/>
    <w:rsid w:val="004F1018"/>
    <w:rsid w:val="004F5342"/>
    <w:rsid w:val="004F55AB"/>
    <w:rsid w:val="004F742C"/>
    <w:rsid w:val="00501344"/>
    <w:rsid w:val="00502AF8"/>
    <w:rsid w:val="005036D8"/>
    <w:rsid w:val="00503AB2"/>
    <w:rsid w:val="00505C84"/>
    <w:rsid w:val="0050692A"/>
    <w:rsid w:val="00510121"/>
    <w:rsid w:val="005108EE"/>
    <w:rsid w:val="00512B95"/>
    <w:rsid w:val="0051351A"/>
    <w:rsid w:val="00513F39"/>
    <w:rsid w:val="00514C50"/>
    <w:rsid w:val="005151C6"/>
    <w:rsid w:val="0051534D"/>
    <w:rsid w:val="005164DE"/>
    <w:rsid w:val="0051742A"/>
    <w:rsid w:val="00522770"/>
    <w:rsid w:val="00522D94"/>
    <w:rsid w:val="005257A0"/>
    <w:rsid w:val="0053084C"/>
    <w:rsid w:val="00531302"/>
    <w:rsid w:val="00533B9D"/>
    <w:rsid w:val="00533E35"/>
    <w:rsid w:val="00535126"/>
    <w:rsid w:val="00536E0C"/>
    <w:rsid w:val="0053718E"/>
    <w:rsid w:val="00540BDE"/>
    <w:rsid w:val="00541415"/>
    <w:rsid w:val="005428D8"/>
    <w:rsid w:val="0054397B"/>
    <w:rsid w:val="005465D4"/>
    <w:rsid w:val="00546EFA"/>
    <w:rsid w:val="0054742E"/>
    <w:rsid w:val="00551BB2"/>
    <w:rsid w:val="00556087"/>
    <w:rsid w:val="00557BB8"/>
    <w:rsid w:val="0056311B"/>
    <w:rsid w:val="00564964"/>
    <w:rsid w:val="00564AF1"/>
    <w:rsid w:val="005662E2"/>
    <w:rsid w:val="005702D3"/>
    <w:rsid w:val="005723F9"/>
    <w:rsid w:val="00574603"/>
    <w:rsid w:val="005750EE"/>
    <w:rsid w:val="00581975"/>
    <w:rsid w:val="0058311A"/>
    <w:rsid w:val="005858F3"/>
    <w:rsid w:val="005873A6"/>
    <w:rsid w:val="00590832"/>
    <w:rsid w:val="00592E6B"/>
    <w:rsid w:val="00594A33"/>
    <w:rsid w:val="00595258"/>
    <w:rsid w:val="00596377"/>
    <w:rsid w:val="005965EE"/>
    <w:rsid w:val="005A1455"/>
    <w:rsid w:val="005A1846"/>
    <w:rsid w:val="005A34AB"/>
    <w:rsid w:val="005B0896"/>
    <w:rsid w:val="005B0DAB"/>
    <w:rsid w:val="005B148D"/>
    <w:rsid w:val="005B522C"/>
    <w:rsid w:val="005B5F78"/>
    <w:rsid w:val="005C05EF"/>
    <w:rsid w:val="005C1294"/>
    <w:rsid w:val="005C342A"/>
    <w:rsid w:val="005C34FF"/>
    <w:rsid w:val="005C4ED3"/>
    <w:rsid w:val="005D0EE0"/>
    <w:rsid w:val="005D10BE"/>
    <w:rsid w:val="005D1730"/>
    <w:rsid w:val="005D1AFC"/>
    <w:rsid w:val="005D5201"/>
    <w:rsid w:val="005D590E"/>
    <w:rsid w:val="005D7134"/>
    <w:rsid w:val="005E5309"/>
    <w:rsid w:val="005F066A"/>
    <w:rsid w:val="005F087E"/>
    <w:rsid w:val="005F31CE"/>
    <w:rsid w:val="005F33ED"/>
    <w:rsid w:val="005F480D"/>
    <w:rsid w:val="005F4E67"/>
    <w:rsid w:val="00605ED4"/>
    <w:rsid w:val="00612739"/>
    <w:rsid w:val="00613965"/>
    <w:rsid w:val="00615538"/>
    <w:rsid w:val="006174CA"/>
    <w:rsid w:val="00620960"/>
    <w:rsid w:val="00620D53"/>
    <w:rsid w:val="00621368"/>
    <w:rsid w:val="00624BE0"/>
    <w:rsid w:val="0062650A"/>
    <w:rsid w:val="00626A22"/>
    <w:rsid w:val="00632698"/>
    <w:rsid w:val="00632719"/>
    <w:rsid w:val="006332B2"/>
    <w:rsid w:val="00633A14"/>
    <w:rsid w:val="00634362"/>
    <w:rsid w:val="006343A9"/>
    <w:rsid w:val="006350D9"/>
    <w:rsid w:val="00641955"/>
    <w:rsid w:val="0064297F"/>
    <w:rsid w:val="006458FE"/>
    <w:rsid w:val="006459F5"/>
    <w:rsid w:val="00645A18"/>
    <w:rsid w:val="00646979"/>
    <w:rsid w:val="00651212"/>
    <w:rsid w:val="0065175D"/>
    <w:rsid w:val="0065272F"/>
    <w:rsid w:val="006529CE"/>
    <w:rsid w:val="006542E6"/>
    <w:rsid w:val="00655373"/>
    <w:rsid w:val="006559F2"/>
    <w:rsid w:val="006568C4"/>
    <w:rsid w:val="0066192F"/>
    <w:rsid w:val="00662128"/>
    <w:rsid w:val="00662DAA"/>
    <w:rsid w:val="00665FAC"/>
    <w:rsid w:val="006675B7"/>
    <w:rsid w:val="006709A7"/>
    <w:rsid w:val="00670BC6"/>
    <w:rsid w:val="00673A41"/>
    <w:rsid w:val="00673E7B"/>
    <w:rsid w:val="006748FC"/>
    <w:rsid w:val="00676238"/>
    <w:rsid w:val="00676BB2"/>
    <w:rsid w:val="0068023D"/>
    <w:rsid w:val="006802FF"/>
    <w:rsid w:val="006803E1"/>
    <w:rsid w:val="00681483"/>
    <w:rsid w:val="00681805"/>
    <w:rsid w:val="00684457"/>
    <w:rsid w:val="00685712"/>
    <w:rsid w:val="00685DA2"/>
    <w:rsid w:val="00687EA0"/>
    <w:rsid w:val="00690879"/>
    <w:rsid w:val="00690F56"/>
    <w:rsid w:val="006920D5"/>
    <w:rsid w:val="006924B3"/>
    <w:rsid w:val="00692709"/>
    <w:rsid w:val="006930D3"/>
    <w:rsid w:val="00695197"/>
    <w:rsid w:val="006959FA"/>
    <w:rsid w:val="006963FA"/>
    <w:rsid w:val="0069680A"/>
    <w:rsid w:val="006A4302"/>
    <w:rsid w:val="006A4570"/>
    <w:rsid w:val="006A6577"/>
    <w:rsid w:val="006B1532"/>
    <w:rsid w:val="006B44CA"/>
    <w:rsid w:val="006B5E50"/>
    <w:rsid w:val="006B62D3"/>
    <w:rsid w:val="006B6F45"/>
    <w:rsid w:val="006B7A7B"/>
    <w:rsid w:val="006B7BFE"/>
    <w:rsid w:val="006C0CAA"/>
    <w:rsid w:val="006C0FA1"/>
    <w:rsid w:val="006C2F12"/>
    <w:rsid w:val="006C7193"/>
    <w:rsid w:val="006D11DF"/>
    <w:rsid w:val="006D2F3F"/>
    <w:rsid w:val="006D457D"/>
    <w:rsid w:val="006D4BCB"/>
    <w:rsid w:val="006D6ABF"/>
    <w:rsid w:val="006E0B7A"/>
    <w:rsid w:val="006E10B9"/>
    <w:rsid w:val="006E1201"/>
    <w:rsid w:val="006E2A20"/>
    <w:rsid w:val="006E4BA9"/>
    <w:rsid w:val="006E55B7"/>
    <w:rsid w:val="006E564B"/>
    <w:rsid w:val="006E6209"/>
    <w:rsid w:val="006F1A4A"/>
    <w:rsid w:val="006F3217"/>
    <w:rsid w:val="006F3703"/>
    <w:rsid w:val="006F3F78"/>
    <w:rsid w:val="006F4737"/>
    <w:rsid w:val="006F4ED2"/>
    <w:rsid w:val="006F5752"/>
    <w:rsid w:val="006F5C0B"/>
    <w:rsid w:val="006F5E7F"/>
    <w:rsid w:val="0070006D"/>
    <w:rsid w:val="00700C5E"/>
    <w:rsid w:val="00700FC1"/>
    <w:rsid w:val="0070414E"/>
    <w:rsid w:val="0070514A"/>
    <w:rsid w:val="00705305"/>
    <w:rsid w:val="007065C3"/>
    <w:rsid w:val="00706891"/>
    <w:rsid w:val="00706F2E"/>
    <w:rsid w:val="007107B6"/>
    <w:rsid w:val="0071331C"/>
    <w:rsid w:val="00713936"/>
    <w:rsid w:val="00716928"/>
    <w:rsid w:val="00722B88"/>
    <w:rsid w:val="00726784"/>
    <w:rsid w:val="00727F8A"/>
    <w:rsid w:val="00731C61"/>
    <w:rsid w:val="00743B0F"/>
    <w:rsid w:val="00743CF8"/>
    <w:rsid w:val="00743D15"/>
    <w:rsid w:val="007450AE"/>
    <w:rsid w:val="0074598C"/>
    <w:rsid w:val="007468BB"/>
    <w:rsid w:val="00746BDD"/>
    <w:rsid w:val="00754E98"/>
    <w:rsid w:val="007562CF"/>
    <w:rsid w:val="00760B20"/>
    <w:rsid w:val="007619EF"/>
    <w:rsid w:val="00763C5D"/>
    <w:rsid w:val="00765BFB"/>
    <w:rsid w:val="0077030F"/>
    <w:rsid w:val="007751F4"/>
    <w:rsid w:val="00776B0B"/>
    <w:rsid w:val="00780AF7"/>
    <w:rsid w:val="0078187E"/>
    <w:rsid w:val="00782A7A"/>
    <w:rsid w:val="00784F5E"/>
    <w:rsid w:val="00786226"/>
    <w:rsid w:val="007870F8"/>
    <w:rsid w:val="007A42FB"/>
    <w:rsid w:val="007A4A33"/>
    <w:rsid w:val="007A67F3"/>
    <w:rsid w:val="007A6C54"/>
    <w:rsid w:val="007B112B"/>
    <w:rsid w:val="007B166F"/>
    <w:rsid w:val="007B27E3"/>
    <w:rsid w:val="007B36E6"/>
    <w:rsid w:val="007B4041"/>
    <w:rsid w:val="007C1F7C"/>
    <w:rsid w:val="007C2F3B"/>
    <w:rsid w:val="007C39FF"/>
    <w:rsid w:val="007C3FFA"/>
    <w:rsid w:val="007C4745"/>
    <w:rsid w:val="007C476B"/>
    <w:rsid w:val="007C4F72"/>
    <w:rsid w:val="007C6916"/>
    <w:rsid w:val="007C75F4"/>
    <w:rsid w:val="007D021F"/>
    <w:rsid w:val="007D13FB"/>
    <w:rsid w:val="007D1D6B"/>
    <w:rsid w:val="007D256D"/>
    <w:rsid w:val="007D25CB"/>
    <w:rsid w:val="007D26BC"/>
    <w:rsid w:val="007D3940"/>
    <w:rsid w:val="007D3A3A"/>
    <w:rsid w:val="007D3DF9"/>
    <w:rsid w:val="007D41D8"/>
    <w:rsid w:val="007D5FEC"/>
    <w:rsid w:val="007D6B26"/>
    <w:rsid w:val="007D7D06"/>
    <w:rsid w:val="007E023F"/>
    <w:rsid w:val="007E09C2"/>
    <w:rsid w:val="007E0F52"/>
    <w:rsid w:val="007E1751"/>
    <w:rsid w:val="007E243A"/>
    <w:rsid w:val="007E2B75"/>
    <w:rsid w:val="007E3420"/>
    <w:rsid w:val="007F02D2"/>
    <w:rsid w:val="007F0E0E"/>
    <w:rsid w:val="007F19F7"/>
    <w:rsid w:val="007F1B5C"/>
    <w:rsid w:val="007F269C"/>
    <w:rsid w:val="007F3C7E"/>
    <w:rsid w:val="007F5C4D"/>
    <w:rsid w:val="007F74E0"/>
    <w:rsid w:val="00800BD8"/>
    <w:rsid w:val="00801BCA"/>
    <w:rsid w:val="00802C3F"/>
    <w:rsid w:val="0080384A"/>
    <w:rsid w:val="008052C8"/>
    <w:rsid w:val="00805BAB"/>
    <w:rsid w:val="00806EFD"/>
    <w:rsid w:val="00806F04"/>
    <w:rsid w:val="008071E0"/>
    <w:rsid w:val="00807495"/>
    <w:rsid w:val="00807607"/>
    <w:rsid w:val="008122E0"/>
    <w:rsid w:val="0081392E"/>
    <w:rsid w:val="00814324"/>
    <w:rsid w:val="008167CE"/>
    <w:rsid w:val="008168B4"/>
    <w:rsid w:val="00816CCE"/>
    <w:rsid w:val="00823835"/>
    <w:rsid w:val="008247B7"/>
    <w:rsid w:val="00826274"/>
    <w:rsid w:val="0082660C"/>
    <w:rsid w:val="00834614"/>
    <w:rsid w:val="008377F9"/>
    <w:rsid w:val="00841263"/>
    <w:rsid w:val="008437F0"/>
    <w:rsid w:val="0084403B"/>
    <w:rsid w:val="0084602A"/>
    <w:rsid w:val="0084662C"/>
    <w:rsid w:val="008476A3"/>
    <w:rsid w:val="00853D71"/>
    <w:rsid w:val="00854F03"/>
    <w:rsid w:val="00856656"/>
    <w:rsid w:val="008604F9"/>
    <w:rsid w:val="008608B1"/>
    <w:rsid w:val="008614A0"/>
    <w:rsid w:val="00861C28"/>
    <w:rsid w:val="00862648"/>
    <w:rsid w:val="00863EE9"/>
    <w:rsid w:val="00872031"/>
    <w:rsid w:val="008729B9"/>
    <w:rsid w:val="008729C1"/>
    <w:rsid w:val="0087423F"/>
    <w:rsid w:val="0087511F"/>
    <w:rsid w:val="008767BB"/>
    <w:rsid w:val="00877B56"/>
    <w:rsid w:val="00881701"/>
    <w:rsid w:val="008848D6"/>
    <w:rsid w:val="008850B1"/>
    <w:rsid w:val="0088590F"/>
    <w:rsid w:val="00885FD5"/>
    <w:rsid w:val="00891E5B"/>
    <w:rsid w:val="00892BD9"/>
    <w:rsid w:val="008938F0"/>
    <w:rsid w:val="008949A9"/>
    <w:rsid w:val="00894E04"/>
    <w:rsid w:val="00895B8D"/>
    <w:rsid w:val="008A03D8"/>
    <w:rsid w:val="008A3A5B"/>
    <w:rsid w:val="008A3CA6"/>
    <w:rsid w:val="008A557B"/>
    <w:rsid w:val="008A7BC6"/>
    <w:rsid w:val="008B0A25"/>
    <w:rsid w:val="008B19E6"/>
    <w:rsid w:val="008B220A"/>
    <w:rsid w:val="008B6DD0"/>
    <w:rsid w:val="008B7FD4"/>
    <w:rsid w:val="008C0376"/>
    <w:rsid w:val="008C0D26"/>
    <w:rsid w:val="008C24F7"/>
    <w:rsid w:val="008C2A20"/>
    <w:rsid w:val="008C3FD8"/>
    <w:rsid w:val="008C51F8"/>
    <w:rsid w:val="008C6598"/>
    <w:rsid w:val="008C6AE9"/>
    <w:rsid w:val="008C7981"/>
    <w:rsid w:val="008D1736"/>
    <w:rsid w:val="008D1D44"/>
    <w:rsid w:val="008D1E1D"/>
    <w:rsid w:val="008D27EC"/>
    <w:rsid w:val="008D3FB1"/>
    <w:rsid w:val="008D44B0"/>
    <w:rsid w:val="008D4D78"/>
    <w:rsid w:val="008E01B1"/>
    <w:rsid w:val="008E17CD"/>
    <w:rsid w:val="008E371D"/>
    <w:rsid w:val="008E3F82"/>
    <w:rsid w:val="008E4868"/>
    <w:rsid w:val="008E5FD6"/>
    <w:rsid w:val="008E6346"/>
    <w:rsid w:val="008E6C3D"/>
    <w:rsid w:val="008E6C92"/>
    <w:rsid w:val="008E70B1"/>
    <w:rsid w:val="008E7902"/>
    <w:rsid w:val="008F39B9"/>
    <w:rsid w:val="008F43B5"/>
    <w:rsid w:val="008F5388"/>
    <w:rsid w:val="008F7210"/>
    <w:rsid w:val="0090080A"/>
    <w:rsid w:val="00902C00"/>
    <w:rsid w:val="009036B6"/>
    <w:rsid w:val="00904984"/>
    <w:rsid w:val="009059DD"/>
    <w:rsid w:val="009078C4"/>
    <w:rsid w:val="009078D4"/>
    <w:rsid w:val="00911602"/>
    <w:rsid w:val="00911913"/>
    <w:rsid w:val="0091326C"/>
    <w:rsid w:val="0091399C"/>
    <w:rsid w:val="009142E4"/>
    <w:rsid w:val="0091450D"/>
    <w:rsid w:val="0091578B"/>
    <w:rsid w:val="00916384"/>
    <w:rsid w:val="00916FB6"/>
    <w:rsid w:val="00917277"/>
    <w:rsid w:val="00922CF5"/>
    <w:rsid w:val="009249D5"/>
    <w:rsid w:val="00925429"/>
    <w:rsid w:val="00926808"/>
    <w:rsid w:val="00926C4A"/>
    <w:rsid w:val="0093020F"/>
    <w:rsid w:val="009327B8"/>
    <w:rsid w:val="00932909"/>
    <w:rsid w:val="00932A73"/>
    <w:rsid w:val="00932C30"/>
    <w:rsid w:val="00932E97"/>
    <w:rsid w:val="009355F1"/>
    <w:rsid w:val="00936BC7"/>
    <w:rsid w:val="0094020E"/>
    <w:rsid w:val="009437BE"/>
    <w:rsid w:val="00944FA6"/>
    <w:rsid w:val="0094538D"/>
    <w:rsid w:val="00946116"/>
    <w:rsid w:val="00947321"/>
    <w:rsid w:val="00947BD1"/>
    <w:rsid w:val="00947CD0"/>
    <w:rsid w:val="00947EF7"/>
    <w:rsid w:val="009506F4"/>
    <w:rsid w:val="00950881"/>
    <w:rsid w:val="00950FA8"/>
    <w:rsid w:val="00951B71"/>
    <w:rsid w:val="00952321"/>
    <w:rsid w:val="00955972"/>
    <w:rsid w:val="00955FDB"/>
    <w:rsid w:val="00957031"/>
    <w:rsid w:val="00960D04"/>
    <w:rsid w:val="0096111A"/>
    <w:rsid w:val="00963D70"/>
    <w:rsid w:val="009641AB"/>
    <w:rsid w:val="0096457D"/>
    <w:rsid w:val="00965092"/>
    <w:rsid w:val="00965908"/>
    <w:rsid w:val="00966815"/>
    <w:rsid w:val="00966E67"/>
    <w:rsid w:val="00966EA5"/>
    <w:rsid w:val="00967D09"/>
    <w:rsid w:val="00971C3F"/>
    <w:rsid w:val="00971E7C"/>
    <w:rsid w:val="009732C1"/>
    <w:rsid w:val="00974922"/>
    <w:rsid w:val="00975006"/>
    <w:rsid w:val="009753D5"/>
    <w:rsid w:val="00975CF9"/>
    <w:rsid w:val="00976596"/>
    <w:rsid w:val="00977E38"/>
    <w:rsid w:val="00980B19"/>
    <w:rsid w:val="00981490"/>
    <w:rsid w:val="009834DC"/>
    <w:rsid w:val="00984FA8"/>
    <w:rsid w:val="00985590"/>
    <w:rsid w:val="0098699A"/>
    <w:rsid w:val="009913B4"/>
    <w:rsid w:val="009913BB"/>
    <w:rsid w:val="0099147F"/>
    <w:rsid w:val="00991B8C"/>
    <w:rsid w:val="00991C9E"/>
    <w:rsid w:val="009921AD"/>
    <w:rsid w:val="00992DAA"/>
    <w:rsid w:val="00994A6C"/>
    <w:rsid w:val="009A00A8"/>
    <w:rsid w:val="009A0343"/>
    <w:rsid w:val="009A0889"/>
    <w:rsid w:val="009A0EB6"/>
    <w:rsid w:val="009A1B3F"/>
    <w:rsid w:val="009A1E4F"/>
    <w:rsid w:val="009A2A80"/>
    <w:rsid w:val="009A3E1E"/>
    <w:rsid w:val="009A4492"/>
    <w:rsid w:val="009A4E5C"/>
    <w:rsid w:val="009A5F8E"/>
    <w:rsid w:val="009B00BA"/>
    <w:rsid w:val="009B6A4B"/>
    <w:rsid w:val="009B6E77"/>
    <w:rsid w:val="009C06B3"/>
    <w:rsid w:val="009C575D"/>
    <w:rsid w:val="009C7712"/>
    <w:rsid w:val="009D1EE1"/>
    <w:rsid w:val="009D3A3B"/>
    <w:rsid w:val="009D3A6B"/>
    <w:rsid w:val="009D4E8C"/>
    <w:rsid w:val="009D77D9"/>
    <w:rsid w:val="009E3BD4"/>
    <w:rsid w:val="009E4D44"/>
    <w:rsid w:val="009E54C7"/>
    <w:rsid w:val="009E7FFB"/>
    <w:rsid w:val="009F2665"/>
    <w:rsid w:val="009F2723"/>
    <w:rsid w:val="009F3C61"/>
    <w:rsid w:val="009F502C"/>
    <w:rsid w:val="009F681F"/>
    <w:rsid w:val="009F780B"/>
    <w:rsid w:val="00A0024F"/>
    <w:rsid w:val="00A022FF"/>
    <w:rsid w:val="00A0387C"/>
    <w:rsid w:val="00A06D33"/>
    <w:rsid w:val="00A06FD9"/>
    <w:rsid w:val="00A10B07"/>
    <w:rsid w:val="00A129CC"/>
    <w:rsid w:val="00A150B9"/>
    <w:rsid w:val="00A17DD2"/>
    <w:rsid w:val="00A2314A"/>
    <w:rsid w:val="00A247B8"/>
    <w:rsid w:val="00A251E7"/>
    <w:rsid w:val="00A25681"/>
    <w:rsid w:val="00A262A3"/>
    <w:rsid w:val="00A26414"/>
    <w:rsid w:val="00A30494"/>
    <w:rsid w:val="00A30CF2"/>
    <w:rsid w:val="00A327FE"/>
    <w:rsid w:val="00A3288E"/>
    <w:rsid w:val="00A33BD3"/>
    <w:rsid w:val="00A3435E"/>
    <w:rsid w:val="00A3485B"/>
    <w:rsid w:val="00A352D7"/>
    <w:rsid w:val="00A36BF6"/>
    <w:rsid w:val="00A378A3"/>
    <w:rsid w:val="00A4043A"/>
    <w:rsid w:val="00A41659"/>
    <w:rsid w:val="00A41669"/>
    <w:rsid w:val="00A42ED8"/>
    <w:rsid w:val="00A44EC4"/>
    <w:rsid w:val="00A472C1"/>
    <w:rsid w:val="00A51ECA"/>
    <w:rsid w:val="00A51F37"/>
    <w:rsid w:val="00A52778"/>
    <w:rsid w:val="00A54937"/>
    <w:rsid w:val="00A57C50"/>
    <w:rsid w:val="00A622DE"/>
    <w:rsid w:val="00A62EEB"/>
    <w:rsid w:val="00A6395B"/>
    <w:rsid w:val="00A642BE"/>
    <w:rsid w:val="00A75595"/>
    <w:rsid w:val="00A758AD"/>
    <w:rsid w:val="00A80792"/>
    <w:rsid w:val="00A80BA8"/>
    <w:rsid w:val="00A80CDE"/>
    <w:rsid w:val="00A81370"/>
    <w:rsid w:val="00A81813"/>
    <w:rsid w:val="00A833FC"/>
    <w:rsid w:val="00A84519"/>
    <w:rsid w:val="00A914EE"/>
    <w:rsid w:val="00A93A3D"/>
    <w:rsid w:val="00A94D4F"/>
    <w:rsid w:val="00A957C5"/>
    <w:rsid w:val="00A95B57"/>
    <w:rsid w:val="00A9799B"/>
    <w:rsid w:val="00AA1120"/>
    <w:rsid w:val="00AA138D"/>
    <w:rsid w:val="00AA1466"/>
    <w:rsid w:val="00AA1DF7"/>
    <w:rsid w:val="00AA4BB9"/>
    <w:rsid w:val="00AA5964"/>
    <w:rsid w:val="00AA5C35"/>
    <w:rsid w:val="00AA6AB7"/>
    <w:rsid w:val="00AA709A"/>
    <w:rsid w:val="00AB0B3E"/>
    <w:rsid w:val="00AB2794"/>
    <w:rsid w:val="00AB3345"/>
    <w:rsid w:val="00AB4CCF"/>
    <w:rsid w:val="00AB5699"/>
    <w:rsid w:val="00AC1A8C"/>
    <w:rsid w:val="00AC2371"/>
    <w:rsid w:val="00AC58D2"/>
    <w:rsid w:val="00AC73A0"/>
    <w:rsid w:val="00AC79F6"/>
    <w:rsid w:val="00AD08DD"/>
    <w:rsid w:val="00AD1267"/>
    <w:rsid w:val="00AD531C"/>
    <w:rsid w:val="00AD72BC"/>
    <w:rsid w:val="00AE01D0"/>
    <w:rsid w:val="00AE037F"/>
    <w:rsid w:val="00AE1636"/>
    <w:rsid w:val="00AE3D60"/>
    <w:rsid w:val="00AE48AA"/>
    <w:rsid w:val="00AE4C1D"/>
    <w:rsid w:val="00AE6385"/>
    <w:rsid w:val="00AE68AC"/>
    <w:rsid w:val="00AE7CF0"/>
    <w:rsid w:val="00AF032B"/>
    <w:rsid w:val="00AF0FDF"/>
    <w:rsid w:val="00AF29B1"/>
    <w:rsid w:val="00AF3212"/>
    <w:rsid w:val="00AF47D6"/>
    <w:rsid w:val="00AF4B4A"/>
    <w:rsid w:val="00AF618B"/>
    <w:rsid w:val="00AF7048"/>
    <w:rsid w:val="00AF7050"/>
    <w:rsid w:val="00B03209"/>
    <w:rsid w:val="00B048EF"/>
    <w:rsid w:val="00B04F80"/>
    <w:rsid w:val="00B06776"/>
    <w:rsid w:val="00B07467"/>
    <w:rsid w:val="00B10489"/>
    <w:rsid w:val="00B1362C"/>
    <w:rsid w:val="00B13889"/>
    <w:rsid w:val="00B14DCA"/>
    <w:rsid w:val="00B14FBD"/>
    <w:rsid w:val="00B15731"/>
    <w:rsid w:val="00B1608B"/>
    <w:rsid w:val="00B17C01"/>
    <w:rsid w:val="00B20B24"/>
    <w:rsid w:val="00B22529"/>
    <w:rsid w:val="00B22789"/>
    <w:rsid w:val="00B237E7"/>
    <w:rsid w:val="00B23CBA"/>
    <w:rsid w:val="00B244FB"/>
    <w:rsid w:val="00B249E0"/>
    <w:rsid w:val="00B253CE"/>
    <w:rsid w:val="00B26A9A"/>
    <w:rsid w:val="00B30C35"/>
    <w:rsid w:val="00B30D02"/>
    <w:rsid w:val="00B31243"/>
    <w:rsid w:val="00B3283E"/>
    <w:rsid w:val="00B34178"/>
    <w:rsid w:val="00B3679E"/>
    <w:rsid w:val="00B41D31"/>
    <w:rsid w:val="00B42E3C"/>
    <w:rsid w:val="00B43480"/>
    <w:rsid w:val="00B43CC4"/>
    <w:rsid w:val="00B44419"/>
    <w:rsid w:val="00B4475E"/>
    <w:rsid w:val="00B51528"/>
    <w:rsid w:val="00B51B94"/>
    <w:rsid w:val="00B5216A"/>
    <w:rsid w:val="00B52E8E"/>
    <w:rsid w:val="00B543EC"/>
    <w:rsid w:val="00B548B7"/>
    <w:rsid w:val="00B55103"/>
    <w:rsid w:val="00B56D6D"/>
    <w:rsid w:val="00B602F1"/>
    <w:rsid w:val="00B61161"/>
    <w:rsid w:val="00B61347"/>
    <w:rsid w:val="00B62943"/>
    <w:rsid w:val="00B6554E"/>
    <w:rsid w:val="00B664A1"/>
    <w:rsid w:val="00B671D0"/>
    <w:rsid w:val="00B7071C"/>
    <w:rsid w:val="00B75217"/>
    <w:rsid w:val="00B75FA4"/>
    <w:rsid w:val="00B803E5"/>
    <w:rsid w:val="00B85CFA"/>
    <w:rsid w:val="00B86B68"/>
    <w:rsid w:val="00B86C90"/>
    <w:rsid w:val="00B871E9"/>
    <w:rsid w:val="00B8759E"/>
    <w:rsid w:val="00B878D2"/>
    <w:rsid w:val="00B924BD"/>
    <w:rsid w:val="00B928E8"/>
    <w:rsid w:val="00B932AF"/>
    <w:rsid w:val="00B96582"/>
    <w:rsid w:val="00BA38D4"/>
    <w:rsid w:val="00BA3BBE"/>
    <w:rsid w:val="00BA412F"/>
    <w:rsid w:val="00BA41B7"/>
    <w:rsid w:val="00BA4A3F"/>
    <w:rsid w:val="00BA6027"/>
    <w:rsid w:val="00BA6DAF"/>
    <w:rsid w:val="00BB1487"/>
    <w:rsid w:val="00BB19A8"/>
    <w:rsid w:val="00BB24E8"/>
    <w:rsid w:val="00BB47F5"/>
    <w:rsid w:val="00BB4DB2"/>
    <w:rsid w:val="00BB5CC5"/>
    <w:rsid w:val="00BB703F"/>
    <w:rsid w:val="00BC1DEB"/>
    <w:rsid w:val="00BC30EC"/>
    <w:rsid w:val="00BC4B03"/>
    <w:rsid w:val="00BC6745"/>
    <w:rsid w:val="00BD0176"/>
    <w:rsid w:val="00BD3F3A"/>
    <w:rsid w:val="00BD6411"/>
    <w:rsid w:val="00BD6B27"/>
    <w:rsid w:val="00BE1FD5"/>
    <w:rsid w:val="00BE2EDF"/>
    <w:rsid w:val="00BE5517"/>
    <w:rsid w:val="00BE6351"/>
    <w:rsid w:val="00BE67A7"/>
    <w:rsid w:val="00BE7897"/>
    <w:rsid w:val="00BF3671"/>
    <w:rsid w:val="00BF3909"/>
    <w:rsid w:val="00BF49D3"/>
    <w:rsid w:val="00BF4F0B"/>
    <w:rsid w:val="00BF53C0"/>
    <w:rsid w:val="00BF5CB3"/>
    <w:rsid w:val="00C00CCC"/>
    <w:rsid w:val="00C034D7"/>
    <w:rsid w:val="00C0412F"/>
    <w:rsid w:val="00C07526"/>
    <w:rsid w:val="00C07540"/>
    <w:rsid w:val="00C104DF"/>
    <w:rsid w:val="00C124BE"/>
    <w:rsid w:val="00C1355C"/>
    <w:rsid w:val="00C20CDD"/>
    <w:rsid w:val="00C21EA5"/>
    <w:rsid w:val="00C261CC"/>
    <w:rsid w:val="00C26D72"/>
    <w:rsid w:val="00C27353"/>
    <w:rsid w:val="00C304EE"/>
    <w:rsid w:val="00C3199D"/>
    <w:rsid w:val="00C33532"/>
    <w:rsid w:val="00C3451C"/>
    <w:rsid w:val="00C3507C"/>
    <w:rsid w:val="00C40AF3"/>
    <w:rsid w:val="00C41929"/>
    <w:rsid w:val="00C44335"/>
    <w:rsid w:val="00C47FF8"/>
    <w:rsid w:val="00C5032F"/>
    <w:rsid w:val="00C515FF"/>
    <w:rsid w:val="00C53819"/>
    <w:rsid w:val="00C54060"/>
    <w:rsid w:val="00C540FC"/>
    <w:rsid w:val="00C54DD9"/>
    <w:rsid w:val="00C553DA"/>
    <w:rsid w:val="00C563EF"/>
    <w:rsid w:val="00C578FA"/>
    <w:rsid w:val="00C6065C"/>
    <w:rsid w:val="00C62808"/>
    <w:rsid w:val="00C65A8E"/>
    <w:rsid w:val="00C700EB"/>
    <w:rsid w:val="00C703D8"/>
    <w:rsid w:val="00C707E8"/>
    <w:rsid w:val="00C7142B"/>
    <w:rsid w:val="00C71BFB"/>
    <w:rsid w:val="00C74A6E"/>
    <w:rsid w:val="00C74FD2"/>
    <w:rsid w:val="00C75711"/>
    <w:rsid w:val="00C76077"/>
    <w:rsid w:val="00C81CFC"/>
    <w:rsid w:val="00C82CDD"/>
    <w:rsid w:val="00C83837"/>
    <w:rsid w:val="00C84193"/>
    <w:rsid w:val="00C846DE"/>
    <w:rsid w:val="00C8653E"/>
    <w:rsid w:val="00C87F73"/>
    <w:rsid w:val="00C90A4F"/>
    <w:rsid w:val="00C91674"/>
    <w:rsid w:val="00C92E26"/>
    <w:rsid w:val="00C969D7"/>
    <w:rsid w:val="00C96D70"/>
    <w:rsid w:val="00C97B3E"/>
    <w:rsid w:val="00CA052B"/>
    <w:rsid w:val="00CA269C"/>
    <w:rsid w:val="00CA3BC7"/>
    <w:rsid w:val="00CA4130"/>
    <w:rsid w:val="00CA530C"/>
    <w:rsid w:val="00CA691F"/>
    <w:rsid w:val="00CB00DD"/>
    <w:rsid w:val="00CB184F"/>
    <w:rsid w:val="00CB21B2"/>
    <w:rsid w:val="00CB40F5"/>
    <w:rsid w:val="00CB76DD"/>
    <w:rsid w:val="00CB7911"/>
    <w:rsid w:val="00CC0756"/>
    <w:rsid w:val="00CC1E2D"/>
    <w:rsid w:val="00CC3127"/>
    <w:rsid w:val="00CC3C34"/>
    <w:rsid w:val="00CC6205"/>
    <w:rsid w:val="00CC6DAF"/>
    <w:rsid w:val="00CC7851"/>
    <w:rsid w:val="00CC78E2"/>
    <w:rsid w:val="00CC78ED"/>
    <w:rsid w:val="00CD14E6"/>
    <w:rsid w:val="00CD256F"/>
    <w:rsid w:val="00CD4641"/>
    <w:rsid w:val="00CD561A"/>
    <w:rsid w:val="00CE2033"/>
    <w:rsid w:val="00CE27B3"/>
    <w:rsid w:val="00CE491B"/>
    <w:rsid w:val="00CE55C2"/>
    <w:rsid w:val="00CE716B"/>
    <w:rsid w:val="00CE7DAC"/>
    <w:rsid w:val="00CF0320"/>
    <w:rsid w:val="00CF0CFC"/>
    <w:rsid w:val="00CF3205"/>
    <w:rsid w:val="00CF50A1"/>
    <w:rsid w:val="00CF52D3"/>
    <w:rsid w:val="00D01CE1"/>
    <w:rsid w:val="00D02114"/>
    <w:rsid w:val="00D06240"/>
    <w:rsid w:val="00D13A4E"/>
    <w:rsid w:val="00D13D5D"/>
    <w:rsid w:val="00D16444"/>
    <w:rsid w:val="00D168CE"/>
    <w:rsid w:val="00D16F2B"/>
    <w:rsid w:val="00D2040B"/>
    <w:rsid w:val="00D21002"/>
    <w:rsid w:val="00D23B01"/>
    <w:rsid w:val="00D2536C"/>
    <w:rsid w:val="00D260AF"/>
    <w:rsid w:val="00D31226"/>
    <w:rsid w:val="00D34192"/>
    <w:rsid w:val="00D34D1A"/>
    <w:rsid w:val="00D35DAE"/>
    <w:rsid w:val="00D366AC"/>
    <w:rsid w:val="00D4136E"/>
    <w:rsid w:val="00D41BFC"/>
    <w:rsid w:val="00D42802"/>
    <w:rsid w:val="00D42D17"/>
    <w:rsid w:val="00D474AD"/>
    <w:rsid w:val="00D47ECF"/>
    <w:rsid w:val="00D50D4C"/>
    <w:rsid w:val="00D51451"/>
    <w:rsid w:val="00D51B94"/>
    <w:rsid w:val="00D52CB2"/>
    <w:rsid w:val="00D52DAB"/>
    <w:rsid w:val="00D52F27"/>
    <w:rsid w:val="00D53193"/>
    <w:rsid w:val="00D53AF3"/>
    <w:rsid w:val="00D54F3D"/>
    <w:rsid w:val="00D5564E"/>
    <w:rsid w:val="00D55860"/>
    <w:rsid w:val="00D5596D"/>
    <w:rsid w:val="00D56224"/>
    <w:rsid w:val="00D56A21"/>
    <w:rsid w:val="00D60F82"/>
    <w:rsid w:val="00D62DA5"/>
    <w:rsid w:val="00D63527"/>
    <w:rsid w:val="00D642B3"/>
    <w:rsid w:val="00D65C37"/>
    <w:rsid w:val="00D663D3"/>
    <w:rsid w:val="00D6658B"/>
    <w:rsid w:val="00D70E7C"/>
    <w:rsid w:val="00D70FDC"/>
    <w:rsid w:val="00D75AA2"/>
    <w:rsid w:val="00D77625"/>
    <w:rsid w:val="00D7770E"/>
    <w:rsid w:val="00D80704"/>
    <w:rsid w:val="00D8242C"/>
    <w:rsid w:val="00D83FF4"/>
    <w:rsid w:val="00D8414F"/>
    <w:rsid w:val="00D86A01"/>
    <w:rsid w:val="00D930C4"/>
    <w:rsid w:val="00D9470E"/>
    <w:rsid w:val="00D95201"/>
    <w:rsid w:val="00DA3001"/>
    <w:rsid w:val="00DA459A"/>
    <w:rsid w:val="00DA5B9F"/>
    <w:rsid w:val="00DB06D8"/>
    <w:rsid w:val="00DB42C9"/>
    <w:rsid w:val="00DB557B"/>
    <w:rsid w:val="00DB59D2"/>
    <w:rsid w:val="00DB5EE6"/>
    <w:rsid w:val="00DB7820"/>
    <w:rsid w:val="00DC061D"/>
    <w:rsid w:val="00DC2660"/>
    <w:rsid w:val="00DC30D3"/>
    <w:rsid w:val="00DC3EDA"/>
    <w:rsid w:val="00DC405F"/>
    <w:rsid w:val="00DC4426"/>
    <w:rsid w:val="00DC558A"/>
    <w:rsid w:val="00DC7BE2"/>
    <w:rsid w:val="00DD0AA3"/>
    <w:rsid w:val="00DD1433"/>
    <w:rsid w:val="00DD2232"/>
    <w:rsid w:val="00DD6E83"/>
    <w:rsid w:val="00DE09B4"/>
    <w:rsid w:val="00DE1FDA"/>
    <w:rsid w:val="00DE2A34"/>
    <w:rsid w:val="00DE2E10"/>
    <w:rsid w:val="00DF0021"/>
    <w:rsid w:val="00DF0437"/>
    <w:rsid w:val="00DF04AE"/>
    <w:rsid w:val="00DF0FF7"/>
    <w:rsid w:val="00DF168D"/>
    <w:rsid w:val="00DF2665"/>
    <w:rsid w:val="00DF35A8"/>
    <w:rsid w:val="00E005AC"/>
    <w:rsid w:val="00E01954"/>
    <w:rsid w:val="00E01C63"/>
    <w:rsid w:val="00E0389B"/>
    <w:rsid w:val="00E04185"/>
    <w:rsid w:val="00E04C7B"/>
    <w:rsid w:val="00E05F2F"/>
    <w:rsid w:val="00E1049B"/>
    <w:rsid w:val="00E10D1B"/>
    <w:rsid w:val="00E11143"/>
    <w:rsid w:val="00E131D2"/>
    <w:rsid w:val="00E1327C"/>
    <w:rsid w:val="00E13AA7"/>
    <w:rsid w:val="00E14784"/>
    <w:rsid w:val="00E1559C"/>
    <w:rsid w:val="00E20026"/>
    <w:rsid w:val="00E24138"/>
    <w:rsid w:val="00E24EB0"/>
    <w:rsid w:val="00E27289"/>
    <w:rsid w:val="00E27498"/>
    <w:rsid w:val="00E30509"/>
    <w:rsid w:val="00E310D9"/>
    <w:rsid w:val="00E33078"/>
    <w:rsid w:val="00E33F41"/>
    <w:rsid w:val="00E34804"/>
    <w:rsid w:val="00E34BA1"/>
    <w:rsid w:val="00E359DE"/>
    <w:rsid w:val="00E36F7D"/>
    <w:rsid w:val="00E41049"/>
    <w:rsid w:val="00E42339"/>
    <w:rsid w:val="00E42DE3"/>
    <w:rsid w:val="00E44462"/>
    <w:rsid w:val="00E454A2"/>
    <w:rsid w:val="00E457A1"/>
    <w:rsid w:val="00E45CC7"/>
    <w:rsid w:val="00E4668A"/>
    <w:rsid w:val="00E46FD1"/>
    <w:rsid w:val="00E47BF4"/>
    <w:rsid w:val="00E50758"/>
    <w:rsid w:val="00E5152E"/>
    <w:rsid w:val="00E51BBF"/>
    <w:rsid w:val="00E53B75"/>
    <w:rsid w:val="00E562FF"/>
    <w:rsid w:val="00E60479"/>
    <w:rsid w:val="00E64CB5"/>
    <w:rsid w:val="00E652C5"/>
    <w:rsid w:val="00E721CC"/>
    <w:rsid w:val="00E72CDF"/>
    <w:rsid w:val="00E73747"/>
    <w:rsid w:val="00E74BE3"/>
    <w:rsid w:val="00E75953"/>
    <w:rsid w:val="00E75F94"/>
    <w:rsid w:val="00E80C5C"/>
    <w:rsid w:val="00E8133F"/>
    <w:rsid w:val="00E821B8"/>
    <w:rsid w:val="00E837D2"/>
    <w:rsid w:val="00E863D4"/>
    <w:rsid w:val="00E86D79"/>
    <w:rsid w:val="00E8713D"/>
    <w:rsid w:val="00E90D17"/>
    <w:rsid w:val="00E91858"/>
    <w:rsid w:val="00E92FD5"/>
    <w:rsid w:val="00E9484B"/>
    <w:rsid w:val="00E96A43"/>
    <w:rsid w:val="00E974B9"/>
    <w:rsid w:val="00EA0280"/>
    <w:rsid w:val="00EA377C"/>
    <w:rsid w:val="00EA757D"/>
    <w:rsid w:val="00EB0473"/>
    <w:rsid w:val="00EB0632"/>
    <w:rsid w:val="00EB0F31"/>
    <w:rsid w:val="00EB239D"/>
    <w:rsid w:val="00EB3E67"/>
    <w:rsid w:val="00EB68A3"/>
    <w:rsid w:val="00EB76B7"/>
    <w:rsid w:val="00EC04D0"/>
    <w:rsid w:val="00EC1FB4"/>
    <w:rsid w:val="00EC544C"/>
    <w:rsid w:val="00EC5FBF"/>
    <w:rsid w:val="00EC64BB"/>
    <w:rsid w:val="00EC678B"/>
    <w:rsid w:val="00EC77A6"/>
    <w:rsid w:val="00EC7A4A"/>
    <w:rsid w:val="00ED11AA"/>
    <w:rsid w:val="00ED12DF"/>
    <w:rsid w:val="00ED1DBF"/>
    <w:rsid w:val="00ED3242"/>
    <w:rsid w:val="00ED3715"/>
    <w:rsid w:val="00ED48C0"/>
    <w:rsid w:val="00ED5F69"/>
    <w:rsid w:val="00ED64D2"/>
    <w:rsid w:val="00EE0532"/>
    <w:rsid w:val="00EE2716"/>
    <w:rsid w:val="00EE60C2"/>
    <w:rsid w:val="00EF036B"/>
    <w:rsid w:val="00EF2894"/>
    <w:rsid w:val="00EF536D"/>
    <w:rsid w:val="00EF54BB"/>
    <w:rsid w:val="00EF5FD3"/>
    <w:rsid w:val="00F11667"/>
    <w:rsid w:val="00F11873"/>
    <w:rsid w:val="00F12941"/>
    <w:rsid w:val="00F14D8B"/>
    <w:rsid w:val="00F14F57"/>
    <w:rsid w:val="00F15F1C"/>
    <w:rsid w:val="00F162CE"/>
    <w:rsid w:val="00F20741"/>
    <w:rsid w:val="00F21130"/>
    <w:rsid w:val="00F3224B"/>
    <w:rsid w:val="00F357CE"/>
    <w:rsid w:val="00F37427"/>
    <w:rsid w:val="00F500C7"/>
    <w:rsid w:val="00F50BEE"/>
    <w:rsid w:val="00F50D25"/>
    <w:rsid w:val="00F50DE1"/>
    <w:rsid w:val="00F542E2"/>
    <w:rsid w:val="00F5491C"/>
    <w:rsid w:val="00F56999"/>
    <w:rsid w:val="00F57B86"/>
    <w:rsid w:val="00F609EB"/>
    <w:rsid w:val="00F6120D"/>
    <w:rsid w:val="00F66240"/>
    <w:rsid w:val="00F67CCB"/>
    <w:rsid w:val="00F70888"/>
    <w:rsid w:val="00F715D0"/>
    <w:rsid w:val="00F72A2A"/>
    <w:rsid w:val="00F74863"/>
    <w:rsid w:val="00F76C46"/>
    <w:rsid w:val="00F813CF"/>
    <w:rsid w:val="00F815BB"/>
    <w:rsid w:val="00F81718"/>
    <w:rsid w:val="00F824B8"/>
    <w:rsid w:val="00F83FC5"/>
    <w:rsid w:val="00F904CE"/>
    <w:rsid w:val="00F97455"/>
    <w:rsid w:val="00FA3A85"/>
    <w:rsid w:val="00FA4B58"/>
    <w:rsid w:val="00FA5F6A"/>
    <w:rsid w:val="00FA7083"/>
    <w:rsid w:val="00FB0B48"/>
    <w:rsid w:val="00FB1008"/>
    <w:rsid w:val="00FB2C5F"/>
    <w:rsid w:val="00FB5539"/>
    <w:rsid w:val="00FB575D"/>
    <w:rsid w:val="00FB60A5"/>
    <w:rsid w:val="00FC06EC"/>
    <w:rsid w:val="00FC18C0"/>
    <w:rsid w:val="00FC3D51"/>
    <w:rsid w:val="00FC46F4"/>
    <w:rsid w:val="00FC6CF0"/>
    <w:rsid w:val="00FC6FBD"/>
    <w:rsid w:val="00FD1AF8"/>
    <w:rsid w:val="00FD2175"/>
    <w:rsid w:val="00FD2BC0"/>
    <w:rsid w:val="00FE0DAF"/>
    <w:rsid w:val="00FE2B46"/>
    <w:rsid w:val="00FE46AB"/>
    <w:rsid w:val="00FE6E33"/>
    <w:rsid w:val="00FF081F"/>
    <w:rsid w:val="00FF164A"/>
    <w:rsid w:val="00FF21AD"/>
    <w:rsid w:val="0140CEED"/>
    <w:rsid w:val="02042695"/>
    <w:rsid w:val="02FF4A5E"/>
    <w:rsid w:val="0303B8F2"/>
    <w:rsid w:val="038CDBAF"/>
    <w:rsid w:val="03C88204"/>
    <w:rsid w:val="046D5B5A"/>
    <w:rsid w:val="05D0A382"/>
    <w:rsid w:val="06198DAC"/>
    <w:rsid w:val="062B7FF0"/>
    <w:rsid w:val="06D751A3"/>
    <w:rsid w:val="074A5854"/>
    <w:rsid w:val="08818D26"/>
    <w:rsid w:val="0BA18950"/>
    <w:rsid w:val="0CA36B92"/>
    <w:rsid w:val="0E5FE61D"/>
    <w:rsid w:val="0FB09D39"/>
    <w:rsid w:val="107AE543"/>
    <w:rsid w:val="110DD63C"/>
    <w:rsid w:val="11315118"/>
    <w:rsid w:val="12153990"/>
    <w:rsid w:val="13393A6C"/>
    <w:rsid w:val="1582EEC4"/>
    <w:rsid w:val="15B196C0"/>
    <w:rsid w:val="181DDD6F"/>
    <w:rsid w:val="184EA4E3"/>
    <w:rsid w:val="19271AC2"/>
    <w:rsid w:val="196E6D6F"/>
    <w:rsid w:val="1A132F67"/>
    <w:rsid w:val="1AE7C379"/>
    <w:rsid w:val="1B8EA334"/>
    <w:rsid w:val="1BCCE142"/>
    <w:rsid w:val="1BFC6E86"/>
    <w:rsid w:val="1C02BDA9"/>
    <w:rsid w:val="1CC717F8"/>
    <w:rsid w:val="1D491D0E"/>
    <w:rsid w:val="1D75749E"/>
    <w:rsid w:val="1D8EC50D"/>
    <w:rsid w:val="1EBAB0D6"/>
    <w:rsid w:val="2043A17E"/>
    <w:rsid w:val="21181A46"/>
    <w:rsid w:val="21901175"/>
    <w:rsid w:val="21CB22F7"/>
    <w:rsid w:val="21F95AD5"/>
    <w:rsid w:val="227D13DB"/>
    <w:rsid w:val="24229A07"/>
    <w:rsid w:val="24973D0F"/>
    <w:rsid w:val="25F0CC8A"/>
    <w:rsid w:val="276830DB"/>
    <w:rsid w:val="2841BB76"/>
    <w:rsid w:val="2AE67CA6"/>
    <w:rsid w:val="2B2A460E"/>
    <w:rsid w:val="2C3CFC40"/>
    <w:rsid w:val="2CA93F67"/>
    <w:rsid w:val="2D031904"/>
    <w:rsid w:val="2D6AC4A5"/>
    <w:rsid w:val="2DA96113"/>
    <w:rsid w:val="2DB6F3ED"/>
    <w:rsid w:val="2DBA50EA"/>
    <w:rsid w:val="2E022E67"/>
    <w:rsid w:val="2ECDB9E4"/>
    <w:rsid w:val="2F9F5807"/>
    <w:rsid w:val="30751BE7"/>
    <w:rsid w:val="315177BB"/>
    <w:rsid w:val="31FBBD7F"/>
    <w:rsid w:val="32027B43"/>
    <w:rsid w:val="32D58FB0"/>
    <w:rsid w:val="33452E7E"/>
    <w:rsid w:val="33AB4C08"/>
    <w:rsid w:val="33D96B81"/>
    <w:rsid w:val="34066CA2"/>
    <w:rsid w:val="340B864D"/>
    <w:rsid w:val="346CC7DB"/>
    <w:rsid w:val="349FA7A1"/>
    <w:rsid w:val="358B14BD"/>
    <w:rsid w:val="37621175"/>
    <w:rsid w:val="37F1C728"/>
    <w:rsid w:val="38027A2E"/>
    <w:rsid w:val="3837E1E6"/>
    <w:rsid w:val="39917F3D"/>
    <w:rsid w:val="3A0E7A2F"/>
    <w:rsid w:val="3A42518D"/>
    <w:rsid w:val="3B183157"/>
    <w:rsid w:val="3D3303BE"/>
    <w:rsid w:val="3EB96995"/>
    <w:rsid w:val="3F03C29D"/>
    <w:rsid w:val="408243A3"/>
    <w:rsid w:val="419F29B8"/>
    <w:rsid w:val="43471190"/>
    <w:rsid w:val="4365914A"/>
    <w:rsid w:val="43A7DC22"/>
    <w:rsid w:val="444B696F"/>
    <w:rsid w:val="446E757B"/>
    <w:rsid w:val="44FB7072"/>
    <w:rsid w:val="46F7AEE3"/>
    <w:rsid w:val="4725255D"/>
    <w:rsid w:val="483E9EBE"/>
    <w:rsid w:val="48731D48"/>
    <w:rsid w:val="4913F729"/>
    <w:rsid w:val="4AB4E6E9"/>
    <w:rsid w:val="4BC7AF05"/>
    <w:rsid w:val="4BFF2B26"/>
    <w:rsid w:val="4C71ED2F"/>
    <w:rsid w:val="4D03D06B"/>
    <w:rsid w:val="4D40DFF9"/>
    <w:rsid w:val="4DF75361"/>
    <w:rsid w:val="4E337138"/>
    <w:rsid w:val="4E34FA21"/>
    <w:rsid w:val="4F3BEF6E"/>
    <w:rsid w:val="4F6A86B4"/>
    <w:rsid w:val="504785F3"/>
    <w:rsid w:val="51761B28"/>
    <w:rsid w:val="51EA573B"/>
    <w:rsid w:val="51FDD8E1"/>
    <w:rsid w:val="544B144F"/>
    <w:rsid w:val="5461133B"/>
    <w:rsid w:val="5555314C"/>
    <w:rsid w:val="55EDC7CB"/>
    <w:rsid w:val="572049A4"/>
    <w:rsid w:val="57FF5ED9"/>
    <w:rsid w:val="58AFAB2E"/>
    <w:rsid w:val="598FC0F1"/>
    <w:rsid w:val="5B5DD423"/>
    <w:rsid w:val="5CEE98FA"/>
    <w:rsid w:val="5D84FA8E"/>
    <w:rsid w:val="5D9BC77A"/>
    <w:rsid w:val="5DEEE60F"/>
    <w:rsid w:val="5E5DC680"/>
    <w:rsid w:val="5E68BD90"/>
    <w:rsid w:val="5EC8DF17"/>
    <w:rsid w:val="5F5BBFAE"/>
    <w:rsid w:val="5F9B89C3"/>
    <w:rsid w:val="5FBC0E5D"/>
    <w:rsid w:val="62A565DC"/>
    <w:rsid w:val="633D99D1"/>
    <w:rsid w:val="644D07AD"/>
    <w:rsid w:val="6478BF11"/>
    <w:rsid w:val="64A65AB3"/>
    <w:rsid w:val="64F844BD"/>
    <w:rsid w:val="655AB82F"/>
    <w:rsid w:val="65D98F50"/>
    <w:rsid w:val="65E22FBF"/>
    <w:rsid w:val="66138745"/>
    <w:rsid w:val="66920E31"/>
    <w:rsid w:val="6745CABC"/>
    <w:rsid w:val="679EBF79"/>
    <w:rsid w:val="682C3E24"/>
    <w:rsid w:val="69969A8B"/>
    <w:rsid w:val="6B0995C6"/>
    <w:rsid w:val="6C109170"/>
    <w:rsid w:val="6D369AFE"/>
    <w:rsid w:val="6D7B8BFE"/>
    <w:rsid w:val="6E25CB61"/>
    <w:rsid w:val="6ED89F78"/>
    <w:rsid w:val="6F25F32C"/>
    <w:rsid w:val="6F3E7DC2"/>
    <w:rsid w:val="6F70F8B4"/>
    <w:rsid w:val="70047B70"/>
    <w:rsid w:val="7158C4BB"/>
    <w:rsid w:val="7173AAE9"/>
    <w:rsid w:val="720944ED"/>
    <w:rsid w:val="72133962"/>
    <w:rsid w:val="726199F4"/>
    <w:rsid w:val="73278D4E"/>
    <w:rsid w:val="7361F2A2"/>
    <w:rsid w:val="7436DE85"/>
    <w:rsid w:val="74C05157"/>
    <w:rsid w:val="7582C911"/>
    <w:rsid w:val="75D6B727"/>
    <w:rsid w:val="763E2F37"/>
    <w:rsid w:val="76C254F7"/>
    <w:rsid w:val="775B0D27"/>
    <w:rsid w:val="785FC14E"/>
    <w:rsid w:val="7A189C61"/>
    <w:rsid w:val="7A972674"/>
    <w:rsid w:val="7C16EDF5"/>
    <w:rsid w:val="7C61FE22"/>
    <w:rsid w:val="7CBB3370"/>
    <w:rsid w:val="7E347FA8"/>
    <w:rsid w:val="7EED5426"/>
    <w:rsid w:val="7FA38CD8"/>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035C5C7"/>
  <w15:docId w15:val="{C6AAAA74-DF38-4D5A-A497-35E7557128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30509"/>
    <w:rPr>
      <w:rFonts w:ascii="Arial" w:hAnsi="Arial"/>
      <w:color w:val="000000"/>
      <w:sz w:val="22"/>
      <w:szCs w:val="24"/>
      <w:lang w:val="en-GB" w:eastAsia="en-US"/>
    </w:rPr>
  </w:style>
  <w:style w:type="paragraph" w:styleId="berschrift1">
    <w:name w:val="heading 1"/>
    <w:aliases w:val="Mail header"/>
    <w:basedOn w:val="Standard"/>
    <w:next w:val="Standard"/>
    <w:qFormat/>
    <w:rsid w:val="008E4868"/>
    <w:pPr>
      <w:autoSpaceDE w:val="0"/>
      <w:autoSpaceDN w:val="0"/>
      <w:adjustRightInd w:val="0"/>
      <w:spacing w:line="281" w:lineRule="auto"/>
      <w:outlineLvl w:val="0"/>
    </w:pPr>
    <w:rPr>
      <w:rFonts w:ascii="Söhne Halbfett" w:hAnsi="Söhne Halbfett" w:cs="Söhne"/>
      <w:color w:val="004588"/>
      <w:sz w:val="24"/>
      <w:lang w:eastAsia="de-DE"/>
    </w:rPr>
  </w:style>
  <w:style w:type="paragraph" w:styleId="berschrift2">
    <w:name w:val="heading 2"/>
    <w:basedOn w:val="berschrift1"/>
    <w:next w:val="Standard"/>
    <w:qFormat/>
    <w:rsid w:val="00AB2794"/>
    <w:pPr>
      <w:outlineLvl w:val="1"/>
    </w:pPr>
    <w:rPr>
      <w:rFonts w:ascii="Söhne" w:hAnsi="Söhne"/>
    </w:rPr>
  </w:style>
  <w:style w:type="paragraph" w:styleId="berschrift3">
    <w:name w:val="heading 3"/>
    <w:basedOn w:val="berschrift2"/>
    <w:next w:val="Standard"/>
    <w:qFormat/>
    <w:rsid w:val="00AB2794"/>
    <w:pPr>
      <w:outlineLvl w:val="2"/>
    </w:pPr>
    <w:rPr>
      <w:rFonts w:ascii="Söhne Halbfett" w:hAnsi="Söhne Halbfett"/>
      <w:color w:val="000000" w:themeColor="text1"/>
    </w:rPr>
  </w:style>
  <w:style w:type="paragraph" w:styleId="berschrift4">
    <w:name w:val="heading 4"/>
    <w:basedOn w:val="berschrift3"/>
    <w:next w:val="Standard"/>
    <w:qFormat/>
    <w:rsid w:val="00AB2794"/>
    <w:pPr>
      <w:outlineLvl w:val="3"/>
    </w:pPr>
    <w:rPr>
      <w:rFonts w:ascii="Söhne" w:hAnsi="Söhne"/>
    </w:rPr>
  </w:style>
  <w:style w:type="paragraph" w:styleId="berschrift5">
    <w:name w:val="heading 5"/>
    <w:basedOn w:val="berschrift4"/>
    <w:next w:val="Standard"/>
    <w:qFormat/>
    <w:rsid w:val="00AB2794"/>
    <w:pPr>
      <w:outlineLvl w:val="4"/>
    </w:pPr>
    <w:rPr>
      <w:rFonts w:ascii="Söhne Halbfett" w:hAnsi="Söhne Halbfett"/>
      <w:sz w:val="20"/>
    </w:rPr>
  </w:style>
  <w:style w:type="paragraph" w:styleId="berschrift6">
    <w:name w:val="heading 6"/>
    <w:basedOn w:val="berschrift5"/>
    <w:next w:val="Standard"/>
    <w:qFormat/>
    <w:rsid w:val="00AB2794"/>
    <w:pPr>
      <w:outlineLvl w:val="5"/>
    </w:pPr>
    <w:rPr>
      <w:rFonts w:ascii="Söhne" w:hAnsi="Söhne"/>
    </w:rPr>
  </w:style>
  <w:style w:type="paragraph" w:styleId="berschrift7">
    <w:name w:val="heading 7"/>
    <w:basedOn w:val="berschrift6"/>
    <w:next w:val="Standard"/>
    <w:qFormat/>
    <w:rsid w:val="00AB2794"/>
    <w:pPr>
      <w:outlineLvl w:val="6"/>
    </w:pPr>
    <w:rPr>
      <w:rFonts w:ascii="Söhne Halbfett" w:hAnsi="Söhne Halbfett"/>
      <w:sz w:val="17"/>
    </w:rPr>
  </w:style>
  <w:style w:type="paragraph" w:styleId="berschrift8">
    <w:name w:val="heading 8"/>
    <w:basedOn w:val="berschrift7"/>
    <w:next w:val="Standard"/>
    <w:qFormat/>
    <w:rsid w:val="00AB2794"/>
    <w:pPr>
      <w:outlineLvl w:val="7"/>
    </w:pPr>
    <w:rPr>
      <w:color w:val="1F497D" w:themeColor="text2"/>
    </w:rPr>
  </w:style>
  <w:style w:type="paragraph" w:styleId="berschrift9">
    <w:name w:val="heading 9"/>
    <w:basedOn w:val="berschrift8"/>
    <w:next w:val="Standard"/>
    <w:rsid w:val="00AB2794"/>
    <w:pPr>
      <w:outlineLvl w:val="8"/>
    </w:pPr>
    <w:rPr>
      <w:rFonts w:ascii="Söhne" w:hAnsi="Söh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paragraph" w:styleId="Fuzeile">
    <w:name w:val="footer"/>
    <w:basedOn w:val="Standard"/>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0"/>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unhideWhenUsed/>
    <w:rsid w:val="00016591"/>
    <w:pPr>
      <w:autoSpaceDE w:val="0"/>
      <w:autoSpaceDN w:val="0"/>
      <w:adjustRightInd w:val="0"/>
      <w:spacing w:line="281" w:lineRule="auto"/>
    </w:pPr>
    <w:rPr>
      <w:rFonts w:ascii="Söhne" w:hAnsi="Söhne" w:cs="Sohne-Buch"/>
      <w:color w:val="auto"/>
      <w:sz w:val="20"/>
      <w:szCs w:val="20"/>
      <w:lang w:eastAsia="de-DE"/>
    </w:rPr>
  </w:style>
  <w:style w:type="character" w:customStyle="1" w:styleId="KommentartextZchn">
    <w:name w:val="Kommentartext Zchn"/>
    <w:basedOn w:val="Absatz-Standardschriftart"/>
    <w:link w:val="Kommentartext"/>
    <w:uiPriority w:val="99"/>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uiPriority w:val="99"/>
    <w:unhideWhenUsed/>
    <w:rsid w:val="008E4868"/>
    <w:rPr>
      <w:color w:val="004588"/>
      <w:u w:val="single"/>
    </w:rPr>
  </w:style>
  <w:style w:type="paragraph" w:styleId="KeinLeerraum">
    <w:name w:val="No Spacing"/>
    <w:basedOn w:val="Standard"/>
    <w:uiPriority w:val="1"/>
    <w:qFormat/>
    <w:rsid w:val="006E6209"/>
    <w:pPr>
      <w:autoSpaceDE w:val="0"/>
      <w:autoSpaceDN w:val="0"/>
      <w:adjustRightInd w:val="0"/>
      <w:spacing w:line="281" w:lineRule="auto"/>
    </w:pPr>
    <w:rPr>
      <w:rFonts w:ascii="Söhne" w:hAnsi="Söhne" w:cs="Sohne-Buch"/>
      <w:color w:val="auto"/>
      <w:sz w:val="19"/>
      <w:szCs w:val="17"/>
      <w:lang w:eastAsia="de-DE"/>
    </w:rPr>
  </w:style>
  <w:style w:type="character" w:styleId="Hervorhebung">
    <w:name w:val="Emphasis"/>
    <w:basedOn w:val="SchwacheHervorhebung"/>
    <w:uiPriority w:val="20"/>
    <w:qFormat/>
    <w:rsid w:val="006E6209"/>
    <w:rPr>
      <w:rFonts w:ascii="Söhne Halbfett" w:hAnsi="Söhne Halbfett"/>
    </w:rPr>
  </w:style>
  <w:style w:type="paragraph" w:customStyle="1" w:styleId="Address">
    <w:name w:val="Address"/>
    <w:qFormat/>
    <w:rsid w:val="000D1F45"/>
    <w:pPr>
      <w:autoSpaceDE w:val="0"/>
      <w:autoSpaceDN w:val="0"/>
      <w:adjustRightInd w:val="0"/>
      <w:spacing w:line="280" w:lineRule="auto"/>
    </w:pPr>
    <w:rPr>
      <w:rFonts w:ascii="Sohne-Buch" w:hAnsi="Sohne-Buch" w:cs="Sohne-Buch"/>
      <w:sz w:val="19"/>
    </w:rPr>
  </w:style>
  <w:style w:type="paragraph" w:customStyle="1" w:styleId="MailbodytextBold">
    <w:name w:val="Mail body text Bold"/>
    <w:basedOn w:val="Standard"/>
    <w:qFormat/>
    <w:rsid w:val="000D1F45"/>
    <w:pPr>
      <w:autoSpaceDE w:val="0"/>
      <w:autoSpaceDN w:val="0"/>
      <w:adjustRightInd w:val="0"/>
      <w:spacing w:line="281" w:lineRule="auto"/>
    </w:pPr>
    <w:rPr>
      <w:rFonts w:ascii="Söhne Halbfett" w:hAnsi="Söhne Halbfett" w:cs="Sohne-Halbfett"/>
      <w:color w:val="auto"/>
      <w:sz w:val="19"/>
      <w:szCs w:val="17"/>
      <w:lang w:eastAsia="de-DE"/>
    </w:rPr>
  </w:style>
  <w:style w:type="character" w:styleId="IntensiveHervorhebung">
    <w:name w:val="Intense Emphasis"/>
    <w:basedOn w:val="Hervorhebung"/>
    <w:uiPriority w:val="21"/>
    <w:qFormat/>
    <w:rsid w:val="006E6209"/>
    <w:rPr>
      <w:rFonts w:ascii="Söhne Halbfett" w:hAnsi="Söhne Halbfett"/>
    </w:rPr>
  </w:style>
  <w:style w:type="paragraph" w:customStyle="1" w:styleId="Flietext">
    <w:name w:val="Fließtext"/>
    <w:basedOn w:val="Standard"/>
    <w:uiPriority w:val="99"/>
    <w:rsid w:val="008E4868"/>
  </w:style>
  <w:style w:type="character" w:styleId="Fett">
    <w:name w:val="Strong"/>
    <w:basedOn w:val="IntensiveHervorhebung"/>
    <w:uiPriority w:val="22"/>
    <w:qFormat/>
    <w:rsid w:val="006E6209"/>
    <w:rPr>
      <w:rFonts w:ascii="Söhne Halbfett" w:hAnsi="Söhne Halbfett"/>
    </w:rPr>
  </w:style>
  <w:style w:type="paragraph" w:styleId="Listenabsatz">
    <w:name w:val="List Paragraph"/>
    <w:basedOn w:val="Standard"/>
    <w:uiPriority w:val="34"/>
    <w:qFormat/>
    <w:rsid w:val="0017139D"/>
    <w:pPr>
      <w:numPr>
        <w:numId w:val="37"/>
      </w:numPr>
      <w:autoSpaceDE w:val="0"/>
      <w:autoSpaceDN w:val="0"/>
      <w:adjustRightInd w:val="0"/>
      <w:spacing w:line="281" w:lineRule="auto"/>
    </w:pPr>
    <w:rPr>
      <w:rFonts w:ascii="Söhne" w:hAnsi="Söhne" w:cs="Sohne-Buch"/>
      <w:color w:val="auto"/>
      <w:sz w:val="19"/>
      <w:szCs w:val="17"/>
      <w:lang w:eastAsia="de-DE"/>
    </w:rPr>
  </w:style>
  <w:style w:type="character" w:styleId="IntensiverVerweis">
    <w:name w:val="Intense Reference"/>
    <w:basedOn w:val="SchwacherVerweis"/>
    <w:uiPriority w:val="32"/>
    <w:qFormat/>
    <w:rsid w:val="001D4D54"/>
    <w:rPr>
      <w:rFonts w:ascii="Söhne Halbfett" w:hAnsi="Söhne Halbfett"/>
      <w:color w:val="595959" w:themeColor="text1" w:themeTint="A6"/>
      <w:sz w:val="12"/>
      <w:szCs w:val="12"/>
    </w:rPr>
  </w:style>
  <w:style w:type="paragraph" w:styleId="IntensivesZitat">
    <w:name w:val="Intense Quote"/>
    <w:basedOn w:val="Zitat"/>
    <w:next w:val="Standard"/>
    <w:link w:val="IntensivesZitatZchn"/>
    <w:uiPriority w:val="30"/>
    <w:qFormat/>
    <w:rsid w:val="006E6209"/>
    <w:rPr>
      <w:i/>
      <w:iCs w:val="0"/>
    </w:rPr>
  </w:style>
  <w:style w:type="character" w:customStyle="1" w:styleId="IntensivesZitatZchn">
    <w:name w:val="Intensives Zitat Zchn"/>
    <w:basedOn w:val="Absatz-Standardschriftart"/>
    <w:link w:val="IntensivesZitat"/>
    <w:uiPriority w:val="30"/>
    <w:rsid w:val="006E6209"/>
    <w:rPr>
      <w:rFonts w:ascii="Söhne Halbfett" w:hAnsi="Söhne Halbfett" w:cs="Sohne-Buch"/>
      <w:i/>
      <w:color w:val="595959" w:themeColor="text1" w:themeTint="A6"/>
      <w:sz w:val="17"/>
      <w:szCs w:val="17"/>
      <w:lang w:val="en-GB"/>
    </w:rPr>
  </w:style>
  <w:style w:type="paragraph" w:styleId="Titel">
    <w:name w:val="Title"/>
    <w:basedOn w:val="berschrift1"/>
    <w:next w:val="Standard"/>
    <w:link w:val="TitelZchn"/>
    <w:uiPriority w:val="10"/>
    <w:qFormat/>
    <w:rsid w:val="006E6209"/>
  </w:style>
  <w:style w:type="character" w:customStyle="1" w:styleId="TitelZchn">
    <w:name w:val="Titel Zchn"/>
    <w:basedOn w:val="Absatz-Standardschriftart"/>
    <w:link w:val="Titel"/>
    <w:uiPriority w:val="10"/>
    <w:rsid w:val="006E6209"/>
    <w:rPr>
      <w:rFonts w:ascii="Söhne Halbfett" w:hAnsi="Söhne Halbfett" w:cs="Söhne"/>
      <w:color w:val="004588"/>
      <w:sz w:val="24"/>
      <w:szCs w:val="24"/>
      <w:lang w:val="en-GB"/>
    </w:rPr>
  </w:style>
  <w:style w:type="paragraph" w:styleId="Untertitel">
    <w:name w:val="Subtitle"/>
    <w:basedOn w:val="Standard"/>
    <w:next w:val="Standard"/>
    <w:link w:val="UntertitelZchn"/>
    <w:uiPriority w:val="11"/>
    <w:qFormat/>
    <w:rsid w:val="006E6209"/>
    <w:pPr>
      <w:autoSpaceDE w:val="0"/>
      <w:autoSpaceDN w:val="0"/>
      <w:adjustRightInd w:val="0"/>
      <w:spacing w:line="281" w:lineRule="auto"/>
    </w:pPr>
    <w:rPr>
      <w:rFonts w:ascii="Söhne Halbfett" w:hAnsi="Söhne Halbfett" w:cs="Sohne-Buch"/>
      <w:color w:val="auto"/>
      <w:sz w:val="19"/>
      <w:szCs w:val="17"/>
      <w:lang w:eastAsia="de-DE"/>
    </w:rPr>
  </w:style>
  <w:style w:type="character" w:customStyle="1" w:styleId="UntertitelZchn">
    <w:name w:val="Untertitel Zchn"/>
    <w:basedOn w:val="Absatz-Standardschriftart"/>
    <w:link w:val="Untertitel"/>
    <w:uiPriority w:val="11"/>
    <w:rsid w:val="006E6209"/>
    <w:rPr>
      <w:rFonts w:ascii="Söhne Halbfett" w:hAnsi="Söhne Halbfett" w:cs="Sohne-Buch"/>
      <w:sz w:val="17"/>
      <w:szCs w:val="17"/>
      <w:lang w:val="en-GB"/>
    </w:rPr>
  </w:style>
  <w:style w:type="character" w:styleId="SchwacheHervorhebung">
    <w:name w:val="Subtle Emphasis"/>
    <w:uiPriority w:val="19"/>
    <w:qFormat/>
    <w:rsid w:val="006E6209"/>
    <w:rPr>
      <w:rFonts w:ascii="Söhne Halbfett" w:hAnsi="Söhne Halbfett"/>
    </w:rPr>
  </w:style>
  <w:style w:type="paragraph" w:styleId="Zitat">
    <w:name w:val="Quote"/>
    <w:basedOn w:val="Standard"/>
    <w:next w:val="Standard"/>
    <w:link w:val="ZitatZchn"/>
    <w:uiPriority w:val="29"/>
    <w:qFormat/>
    <w:rsid w:val="006E6209"/>
    <w:pPr>
      <w:autoSpaceDE w:val="0"/>
      <w:autoSpaceDN w:val="0"/>
      <w:adjustRightInd w:val="0"/>
      <w:spacing w:line="238" w:lineRule="auto"/>
      <w:ind w:right="862"/>
    </w:pPr>
    <w:rPr>
      <w:rFonts w:ascii="Söhne Halbfett" w:hAnsi="Söhne Halbfett" w:cs="Sohne-Buch"/>
      <w:iCs/>
      <w:color w:val="595959" w:themeColor="text1" w:themeTint="A6"/>
      <w:sz w:val="19"/>
      <w:szCs w:val="17"/>
      <w:lang w:eastAsia="de-DE"/>
    </w:rPr>
  </w:style>
  <w:style w:type="character" w:customStyle="1" w:styleId="ZitatZchn">
    <w:name w:val="Zitat Zchn"/>
    <w:basedOn w:val="Absatz-Standardschriftart"/>
    <w:link w:val="Zitat"/>
    <w:uiPriority w:val="29"/>
    <w:rsid w:val="006E6209"/>
    <w:rPr>
      <w:rFonts w:ascii="Söhne Halbfett" w:hAnsi="Söhne Halbfett" w:cs="Sohne-Buch"/>
      <w:iCs/>
      <w:color w:val="595959" w:themeColor="text1" w:themeTint="A6"/>
      <w:sz w:val="17"/>
      <w:szCs w:val="17"/>
      <w:lang w:val="en-GB"/>
    </w:rPr>
  </w:style>
  <w:style w:type="character" w:styleId="SchwacherVerweis">
    <w:name w:val="Subtle Reference"/>
    <w:uiPriority w:val="31"/>
    <w:qFormat/>
    <w:rsid w:val="001D4D54"/>
    <w:rPr>
      <w:color w:val="595959" w:themeColor="text1" w:themeTint="A6"/>
      <w:sz w:val="12"/>
      <w:szCs w:val="12"/>
    </w:rPr>
  </w:style>
  <w:style w:type="character" w:styleId="Buchtitel">
    <w:name w:val="Book Title"/>
    <w:uiPriority w:val="33"/>
    <w:qFormat/>
    <w:rsid w:val="006E6209"/>
    <w:rPr>
      <w:rFonts w:ascii="Söhne Halbfett" w:hAnsi="Söhne Halbfett"/>
      <w:i/>
      <w:iCs/>
      <w:spacing w:val="5"/>
    </w:rPr>
  </w:style>
  <w:style w:type="character" w:customStyle="1" w:styleId="mandatory">
    <w:name w:val="mandatory"/>
    <w:basedOn w:val="Absatz-Standardschriftart"/>
    <w:rsid w:val="00E30509"/>
  </w:style>
  <w:style w:type="character" w:styleId="NichtaufgelsteErwhnung">
    <w:name w:val="Unresolved Mention"/>
    <w:basedOn w:val="Absatz-Standardschriftart"/>
    <w:uiPriority w:val="99"/>
    <w:semiHidden/>
    <w:unhideWhenUsed/>
    <w:rsid w:val="00070775"/>
    <w:rPr>
      <w:color w:val="605E5C"/>
      <w:shd w:val="clear" w:color="auto" w:fill="E1DFDD"/>
    </w:rPr>
  </w:style>
  <w:style w:type="paragraph" w:styleId="Funotentext">
    <w:name w:val="footnote text"/>
    <w:basedOn w:val="Standard"/>
    <w:link w:val="FunotentextZchn"/>
    <w:uiPriority w:val="99"/>
    <w:semiHidden/>
    <w:unhideWhenUsed/>
    <w:rsid w:val="001103AB"/>
    <w:rPr>
      <w:sz w:val="20"/>
      <w:szCs w:val="20"/>
    </w:rPr>
  </w:style>
  <w:style w:type="character" w:customStyle="1" w:styleId="FunotentextZchn">
    <w:name w:val="Fußnotentext Zchn"/>
    <w:basedOn w:val="Absatz-Standardschriftart"/>
    <w:link w:val="Funotentext"/>
    <w:uiPriority w:val="99"/>
    <w:semiHidden/>
    <w:rsid w:val="001103AB"/>
    <w:rPr>
      <w:rFonts w:ascii="Arial" w:hAnsi="Arial"/>
      <w:color w:val="000000"/>
      <w:lang w:val="en-GB" w:eastAsia="en-US"/>
    </w:rPr>
  </w:style>
  <w:style w:type="character" w:styleId="Funotenzeichen">
    <w:name w:val="footnote reference"/>
    <w:basedOn w:val="Absatz-Standardschriftart"/>
    <w:uiPriority w:val="99"/>
    <w:semiHidden/>
    <w:unhideWhenUsed/>
    <w:rsid w:val="001103A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5121">
      <w:bodyDiv w:val="1"/>
      <w:marLeft w:val="0"/>
      <w:marRight w:val="0"/>
      <w:marTop w:val="0"/>
      <w:marBottom w:val="0"/>
      <w:divBdr>
        <w:top w:val="none" w:sz="0" w:space="0" w:color="auto"/>
        <w:left w:val="none" w:sz="0" w:space="0" w:color="auto"/>
        <w:bottom w:val="none" w:sz="0" w:space="0" w:color="auto"/>
        <w:right w:val="none" w:sz="0" w:space="0" w:color="auto"/>
      </w:divBdr>
    </w:div>
    <w:div w:id="8872632">
      <w:bodyDiv w:val="1"/>
      <w:marLeft w:val="0"/>
      <w:marRight w:val="0"/>
      <w:marTop w:val="0"/>
      <w:marBottom w:val="0"/>
      <w:divBdr>
        <w:top w:val="none" w:sz="0" w:space="0" w:color="auto"/>
        <w:left w:val="none" w:sz="0" w:space="0" w:color="auto"/>
        <w:bottom w:val="none" w:sz="0" w:space="0" w:color="auto"/>
        <w:right w:val="none" w:sz="0" w:space="0" w:color="auto"/>
      </w:divBdr>
    </w:div>
    <w:div w:id="87511243">
      <w:bodyDiv w:val="1"/>
      <w:marLeft w:val="0"/>
      <w:marRight w:val="0"/>
      <w:marTop w:val="0"/>
      <w:marBottom w:val="0"/>
      <w:divBdr>
        <w:top w:val="none" w:sz="0" w:space="0" w:color="auto"/>
        <w:left w:val="none" w:sz="0" w:space="0" w:color="auto"/>
        <w:bottom w:val="none" w:sz="0" w:space="0" w:color="auto"/>
        <w:right w:val="none" w:sz="0" w:space="0" w:color="auto"/>
      </w:divBdr>
    </w:div>
    <w:div w:id="118308351">
      <w:bodyDiv w:val="1"/>
      <w:marLeft w:val="0"/>
      <w:marRight w:val="0"/>
      <w:marTop w:val="0"/>
      <w:marBottom w:val="0"/>
      <w:divBdr>
        <w:top w:val="none" w:sz="0" w:space="0" w:color="auto"/>
        <w:left w:val="none" w:sz="0" w:space="0" w:color="auto"/>
        <w:bottom w:val="none" w:sz="0" w:space="0" w:color="auto"/>
        <w:right w:val="none" w:sz="0" w:space="0" w:color="auto"/>
      </w:divBdr>
    </w:div>
    <w:div w:id="139344980">
      <w:bodyDiv w:val="1"/>
      <w:marLeft w:val="0"/>
      <w:marRight w:val="0"/>
      <w:marTop w:val="0"/>
      <w:marBottom w:val="0"/>
      <w:divBdr>
        <w:top w:val="none" w:sz="0" w:space="0" w:color="auto"/>
        <w:left w:val="none" w:sz="0" w:space="0" w:color="auto"/>
        <w:bottom w:val="none" w:sz="0" w:space="0" w:color="auto"/>
        <w:right w:val="none" w:sz="0" w:space="0" w:color="auto"/>
      </w:divBdr>
    </w:div>
    <w:div w:id="205457784">
      <w:bodyDiv w:val="1"/>
      <w:marLeft w:val="0"/>
      <w:marRight w:val="0"/>
      <w:marTop w:val="0"/>
      <w:marBottom w:val="0"/>
      <w:divBdr>
        <w:top w:val="none" w:sz="0" w:space="0" w:color="auto"/>
        <w:left w:val="none" w:sz="0" w:space="0" w:color="auto"/>
        <w:bottom w:val="none" w:sz="0" w:space="0" w:color="auto"/>
        <w:right w:val="none" w:sz="0" w:space="0" w:color="auto"/>
      </w:divBdr>
    </w:div>
    <w:div w:id="376010060">
      <w:bodyDiv w:val="1"/>
      <w:marLeft w:val="0"/>
      <w:marRight w:val="0"/>
      <w:marTop w:val="0"/>
      <w:marBottom w:val="0"/>
      <w:divBdr>
        <w:top w:val="none" w:sz="0" w:space="0" w:color="auto"/>
        <w:left w:val="none" w:sz="0" w:space="0" w:color="auto"/>
        <w:bottom w:val="none" w:sz="0" w:space="0" w:color="auto"/>
        <w:right w:val="none" w:sz="0" w:space="0" w:color="auto"/>
      </w:divBdr>
      <w:divsChild>
        <w:div w:id="1012877481">
          <w:marLeft w:val="0"/>
          <w:marRight w:val="0"/>
          <w:marTop w:val="0"/>
          <w:marBottom w:val="300"/>
          <w:divBdr>
            <w:top w:val="none" w:sz="0" w:space="0" w:color="auto"/>
            <w:left w:val="none" w:sz="0" w:space="0" w:color="auto"/>
            <w:bottom w:val="none" w:sz="0" w:space="0" w:color="auto"/>
            <w:right w:val="none" w:sz="0" w:space="0" w:color="auto"/>
          </w:divBdr>
        </w:div>
      </w:divsChild>
    </w:div>
    <w:div w:id="380331408">
      <w:bodyDiv w:val="1"/>
      <w:marLeft w:val="0"/>
      <w:marRight w:val="0"/>
      <w:marTop w:val="0"/>
      <w:marBottom w:val="0"/>
      <w:divBdr>
        <w:top w:val="none" w:sz="0" w:space="0" w:color="auto"/>
        <w:left w:val="none" w:sz="0" w:space="0" w:color="auto"/>
        <w:bottom w:val="none" w:sz="0" w:space="0" w:color="auto"/>
        <w:right w:val="none" w:sz="0" w:space="0" w:color="auto"/>
      </w:divBdr>
    </w:div>
    <w:div w:id="589893032">
      <w:bodyDiv w:val="1"/>
      <w:marLeft w:val="0"/>
      <w:marRight w:val="0"/>
      <w:marTop w:val="0"/>
      <w:marBottom w:val="0"/>
      <w:divBdr>
        <w:top w:val="none" w:sz="0" w:space="0" w:color="auto"/>
        <w:left w:val="none" w:sz="0" w:space="0" w:color="auto"/>
        <w:bottom w:val="none" w:sz="0" w:space="0" w:color="auto"/>
        <w:right w:val="none" w:sz="0" w:space="0" w:color="auto"/>
      </w:divBdr>
    </w:div>
    <w:div w:id="662006487">
      <w:bodyDiv w:val="1"/>
      <w:marLeft w:val="0"/>
      <w:marRight w:val="0"/>
      <w:marTop w:val="0"/>
      <w:marBottom w:val="0"/>
      <w:divBdr>
        <w:top w:val="none" w:sz="0" w:space="0" w:color="auto"/>
        <w:left w:val="none" w:sz="0" w:space="0" w:color="auto"/>
        <w:bottom w:val="none" w:sz="0" w:space="0" w:color="auto"/>
        <w:right w:val="none" w:sz="0" w:space="0" w:color="auto"/>
      </w:divBdr>
    </w:div>
    <w:div w:id="703017274">
      <w:bodyDiv w:val="1"/>
      <w:marLeft w:val="0"/>
      <w:marRight w:val="0"/>
      <w:marTop w:val="0"/>
      <w:marBottom w:val="0"/>
      <w:divBdr>
        <w:top w:val="none" w:sz="0" w:space="0" w:color="auto"/>
        <w:left w:val="none" w:sz="0" w:space="0" w:color="auto"/>
        <w:bottom w:val="none" w:sz="0" w:space="0" w:color="auto"/>
        <w:right w:val="none" w:sz="0" w:space="0" w:color="auto"/>
      </w:divBdr>
    </w:div>
    <w:div w:id="932128560">
      <w:bodyDiv w:val="1"/>
      <w:marLeft w:val="0"/>
      <w:marRight w:val="0"/>
      <w:marTop w:val="0"/>
      <w:marBottom w:val="0"/>
      <w:divBdr>
        <w:top w:val="none" w:sz="0" w:space="0" w:color="auto"/>
        <w:left w:val="none" w:sz="0" w:space="0" w:color="auto"/>
        <w:bottom w:val="none" w:sz="0" w:space="0" w:color="auto"/>
        <w:right w:val="none" w:sz="0" w:space="0" w:color="auto"/>
      </w:divBdr>
    </w:div>
    <w:div w:id="1092553070">
      <w:bodyDiv w:val="1"/>
      <w:marLeft w:val="0"/>
      <w:marRight w:val="0"/>
      <w:marTop w:val="0"/>
      <w:marBottom w:val="0"/>
      <w:divBdr>
        <w:top w:val="none" w:sz="0" w:space="0" w:color="auto"/>
        <w:left w:val="none" w:sz="0" w:space="0" w:color="auto"/>
        <w:bottom w:val="none" w:sz="0" w:space="0" w:color="auto"/>
        <w:right w:val="none" w:sz="0" w:space="0" w:color="auto"/>
      </w:divBdr>
    </w:div>
    <w:div w:id="1136800497">
      <w:bodyDiv w:val="1"/>
      <w:marLeft w:val="0"/>
      <w:marRight w:val="0"/>
      <w:marTop w:val="0"/>
      <w:marBottom w:val="0"/>
      <w:divBdr>
        <w:top w:val="none" w:sz="0" w:space="0" w:color="auto"/>
        <w:left w:val="none" w:sz="0" w:space="0" w:color="auto"/>
        <w:bottom w:val="none" w:sz="0" w:space="0" w:color="auto"/>
        <w:right w:val="none" w:sz="0" w:space="0" w:color="auto"/>
      </w:divBdr>
    </w:div>
    <w:div w:id="1190869924">
      <w:bodyDiv w:val="1"/>
      <w:marLeft w:val="0"/>
      <w:marRight w:val="0"/>
      <w:marTop w:val="0"/>
      <w:marBottom w:val="0"/>
      <w:divBdr>
        <w:top w:val="none" w:sz="0" w:space="0" w:color="auto"/>
        <w:left w:val="none" w:sz="0" w:space="0" w:color="auto"/>
        <w:bottom w:val="none" w:sz="0" w:space="0" w:color="auto"/>
        <w:right w:val="none" w:sz="0" w:space="0" w:color="auto"/>
      </w:divBdr>
    </w:div>
    <w:div w:id="1257248833">
      <w:bodyDiv w:val="1"/>
      <w:marLeft w:val="0"/>
      <w:marRight w:val="0"/>
      <w:marTop w:val="0"/>
      <w:marBottom w:val="0"/>
      <w:divBdr>
        <w:top w:val="none" w:sz="0" w:space="0" w:color="auto"/>
        <w:left w:val="none" w:sz="0" w:space="0" w:color="auto"/>
        <w:bottom w:val="none" w:sz="0" w:space="0" w:color="auto"/>
        <w:right w:val="none" w:sz="0" w:space="0" w:color="auto"/>
      </w:divBdr>
    </w:div>
    <w:div w:id="1410998450">
      <w:bodyDiv w:val="1"/>
      <w:marLeft w:val="0"/>
      <w:marRight w:val="0"/>
      <w:marTop w:val="0"/>
      <w:marBottom w:val="0"/>
      <w:divBdr>
        <w:top w:val="none" w:sz="0" w:space="0" w:color="auto"/>
        <w:left w:val="none" w:sz="0" w:space="0" w:color="auto"/>
        <w:bottom w:val="none" w:sz="0" w:space="0" w:color="auto"/>
        <w:right w:val="none" w:sz="0" w:space="0" w:color="auto"/>
      </w:divBdr>
    </w:div>
    <w:div w:id="1477604372">
      <w:bodyDiv w:val="1"/>
      <w:marLeft w:val="0"/>
      <w:marRight w:val="0"/>
      <w:marTop w:val="0"/>
      <w:marBottom w:val="0"/>
      <w:divBdr>
        <w:top w:val="none" w:sz="0" w:space="0" w:color="auto"/>
        <w:left w:val="none" w:sz="0" w:space="0" w:color="auto"/>
        <w:bottom w:val="none" w:sz="0" w:space="0" w:color="auto"/>
        <w:right w:val="none" w:sz="0" w:space="0" w:color="auto"/>
      </w:divBdr>
    </w:div>
    <w:div w:id="1610745306">
      <w:bodyDiv w:val="1"/>
      <w:marLeft w:val="0"/>
      <w:marRight w:val="0"/>
      <w:marTop w:val="0"/>
      <w:marBottom w:val="0"/>
      <w:divBdr>
        <w:top w:val="none" w:sz="0" w:space="0" w:color="auto"/>
        <w:left w:val="none" w:sz="0" w:space="0" w:color="auto"/>
        <w:bottom w:val="none" w:sz="0" w:space="0" w:color="auto"/>
        <w:right w:val="none" w:sz="0" w:space="0" w:color="auto"/>
      </w:divBdr>
    </w:div>
    <w:div w:id="1611938439">
      <w:bodyDiv w:val="1"/>
      <w:marLeft w:val="0"/>
      <w:marRight w:val="0"/>
      <w:marTop w:val="0"/>
      <w:marBottom w:val="0"/>
      <w:divBdr>
        <w:top w:val="none" w:sz="0" w:space="0" w:color="auto"/>
        <w:left w:val="none" w:sz="0" w:space="0" w:color="auto"/>
        <w:bottom w:val="none" w:sz="0" w:space="0" w:color="auto"/>
        <w:right w:val="none" w:sz="0" w:space="0" w:color="auto"/>
      </w:divBdr>
    </w:div>
    <w:div w:id="1670786578">
      <w:bodyDiv w:val="1"/>
      <w:marLeft w:val="0"/>
      <w:marRight w:val="0"/>
      <w:marTop w:val="0"/>
      <w:marBottom w:val="0"/>
      <w:divBdr>
        <w:top w:val="none" w:sz="0" w:space="0" w:color="auto"/>
        <w:left w:val="none" w:sz="0" w:space="0" w:color="auto"/>
        <w:bottom w:val="none" w:sz="0" w:space="0" w:color="auto"/>
        <w:right w:val="none" w:sz="0" w:space="0" w:color="auto"/>
      </w:divBdr>
    </w:div>
    <w:div w:id="1806046212">
      <w:bodyDiv w:val="1"/>
      <w:marLeft w:val="0"/>
      <w:marRight w:val="0"/>
      <w:marTop w:val="0"/>
      <w:marBottom w:val="0"/>
      <w:divBdr>
        <w:top w:val="none" w:sz="0" w:space="0" w:color="auto"/>
        <w:left w:val="none" w:sz="0" w:space="0" w:color="auto"/>
        <w:bottom w:val="none" w:sz="0" w:space="0" w:color="auto"/>
        <w:right w:val="none" w:sz="0" w:space="0" w:color="auto"/>
      </w:divBdr>
    </w:div>
    <w:div w:id="1871412338">
      <w:bodyDiv w:val="1"/>
      <w:marLeft w:val="0"/>
      <w:marRight w:val="0"/>
      <w:marTop w:val="0"/>
      <w:marBottom w:val="0"/>
      <w:divBdr>
        <w:top w:val="none" w:sz="0" w:space="0" w:color="auto"/>
        <w:left w:val="none" w:sz="0" w:space="0" w:color="auto"/>
        <w:bottom w:val="none" w:sz="0" w:space="0" w:color="auto"/>
        <w:right w:val="none" w:sz="0" w:space="0" w:color="auto"/>
      </w:divBdr>
    </w:div>
    <w:div w:id="1903324148">
      <w:bodyDiv w:val="1"/>
      <w:marLeft w:val="0"/>
      <w:marRight w:val="0"/>
      <w:marTop w:val="0"/>
      <w:marBottom w:val="0"/>
      <w:divBdr>
        <w:top w:val="none" w:sz="0" w:space="0" w:color="auto"/>
        <w:left w:val="none" w:sz="0" w:space="0" w:color="auto"/>
        <w:bottom w:val="none" w:sz="0" w:space="0" w:color="auto"/>
        <w:right w:val="none" w:sz="0" w:space="0" w:color="auto"/>
      </w:divBdr>
      <w:divsChild>
        <w:div w:id="338510969">
          <w:marLeft w:val="0"/>
          <w:marRight w:val="0"/>
          <w:marTop w:val="0"/>
          <w:marBottom w:val="300"/>
          <w:divBdr>
            <w:top w:val="none" w:sz="0" w:space="0" w:color="auto"/>
            <w:left w:val="none" w:sz="0" w:space="0" w:color="auto"/>
            <w:bottom w:val="none" w:sz="0" w:space="0" w:color="auto"/>
            <w:right w:val="none" w:sz="0" w:space="0" w:color="auto"/>
          </w:divBdr>
        </w:div>
      </w:divsChild>
    </w:div>
    <w:div w:id="2067214537">
      <w:bodyDiv w:val="1"/>
      <w:marLeft w:val="0"/>
      <w:marRight w:val="0"/>
      <w:marTop w:val="0"/>
      <w:marBottom w:val="0"/>
      <w:divBdr>
        <w:top w:val="none" w:sz="0" w:space="0" w:color="auto"/>
        <w:left w:val="none" w:sz="0" w:space="0" w:color="auto"/>
        <w:bottom w:val="none" w:sz="0" w:space="0" w:color="auto"/>
        <w:right w:val="none" w:sz="0" w:space="0" w:color="auto"/>
      </w:divBdr>
    </w:div>
    <w:div w:id="2129664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doka.com"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alexandra.weidinger@doka.com" TargetMode="Externa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_rels/settings.xml.rels><?xml version="1.0" encoding="UTF-8" standalone="yes"?>
<Relationships xmlns="http://schemas.openxmlformats.org/package/2006/relationships"><Relationship Id="rId1" Type="http://schemas.openxmlformats.org/officeDocument/2006/relationships/attachedTemplate" Target="https://umdasch.sharepoint.com/sites/EnterpriseAssets/OfficeTemplates/DOKA/HQ/HQ_AT_Letterpaper_240314_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62ce4a7-b7f0-48ae-a40d-c7fc1ec6b448" xsi:nil="true"/>
    <Info xmlns="5a91d9a4-17d1-42f5-bfee-0e33be4ab795" xsi:nil="true"/>
    <lcf76f155ced4ddcb4097134ff3c332f xmlns="5a91d9a4-17d1-42f5-bfee-0e33be4ab795">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0ECC88E586A4941B5050C4EF436EDF6" ma:contentTypeVersion="19" ma:contentTypeDescription="Create a new document." ma:contentTypeScope="" ma:versionID="e8136cc48331ae77295d01be5748b99f">
  <xsd:schema xmlns:xsd="http://www.w3.org/2001/XMLSchema" xmlns:xs="http://www.w3.org/2001/XMLSchema" xmlns:p="http://schemas.microsoft.com/office/2006/metadata/properties" xmlns:ns2="5a91d9a4-17d1-42f5-bfee-0e33be4ab795" xmlns:ns3="562ce4a7-b7f0-48ae-a40d-c7fc1ec6b448" targetNamespace="http://schemas.microsoft.com/office/2006/metadata/properties" ma:root="true" ma:fieldsID="20ce333c1fe7526ab6942208194c081f" ns2:_="" ns3:_="">
    <xsd:import namespace="5a91d9a4-17d1-42f5-bfee-0e33be4ab795"/>
    <xsd:import namespace="562ce4a7-b7f0-48ae-a40d-c7fc1ec6b4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Info"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91d9a4-17d1-42f5-bfee-0e33be4ab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Info" ma:index="23" nillable="true" ma:displayName="Info" ma:format="Dropdown" ma:internalName="Info">
      <xsd:simpleType>
        <xsd:restriction base="dms:Text">
          <xsd:maxLength value="255"/>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2ce4a7-b7f0-48ae-a40d-c7fc1ec6b44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515245-1e90-4a6f-aa32-f693330acf2c}" ma:internalName="TaxCatchAll" ma:showField="CatchAllData" ma:web="562ce4a7-b7f0-48ae-a40d-c7fc1ec6b44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E3D62B-A271-49CE-8AF8-CFA8E3BF62B5}">
  <ds:schemaRefs>
    <ds:schemaRef ds:uri="http://schemas.microsoft.com/office/2006/metadata/properties"/>
    <ds:schemaRef ds:uri="http://schemas.microsoft.com/office/infopath/2007/PartnerControls"/>
    <ds:schemaRef ds:uri="562ce4a7-b7f0-48ae-a40d-c7fc1ec6b448"/>
    <ds:schemaRef ds:uri="5a91d9a4-17d1-42f5-bfee-0e33be4ab795"/>
  </ds:schemaRefs>
</ds:datastoreItem>
</file>

<file path=customXml/itemProps2.xml><?xml version="1.0" encoding="utf-8"?>
<ds:datastoreItem xmlns:ds="http://schemas.openxmlformats.org/officeDocument/2006/customXml" ds:itemID="{C214EF0C-57D8-4FAF-AB4A-844A79FC1539}">
  <ds:schemaRefs>
    <ds:schemaRef ds:uri="http://schemas.microsoft.com/sharepoint/v3/contenttype/forms"/>
  </ds:schemaRefs>
</ds:datastoreItem>
</file>

<file path=customXml/itemProps3.xml><?xml version="1.0" encoding="utf-8"?>
<ds:datastoreItem xmlns:ds="http://schemas.openxmlformats.org/officeDocument/2006/customXml" ds:itemID="{A57E53D0-0F30-41B4-A7C4-DB548F6C4F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91d9a4-17d1-42f5-bfee-0e33be4ab795"/>
    <ds:schemaRef ds:uri="562ce4a7-b7f0-48ae-a40d-c7fc1ec6b4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58A858-D7E0-45BE-8EE7-A6D18DB3BC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HQ_AT_Letterpaper_240314_en.dotx</Template>
  <TotalTime>0</TotalTime>
  <Pages>4</Pages>
  <Words>711</Words>
  <Characters>4894</Characters>
  <Application>Microsoft Office Word</Application>
  <DocSecurity>0</DocSecurity>
  <Lines>40</Lines>
  <Paragraphs>11</Paragraphs>
  <ScaleCrop>false</ScaleCrop>
  <Company>Umdasch AG</Company>
  <LinksUpToDate>false</LinksUpToDate>
  <CharactersWithSpaces>5594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Oelmann Clemens</dc:creator>
  <cp:keywords/>
  <cp:lastModifiedBy>Oelmann Clemens</cp:lastModifiedBy>
  <cp:revision>157</cp:revision>
  <cp:lastPrinted>2025-04-09T12:57:00Z</cp:lastPrinted>
  <dcterms:created xsi:type="dcterms:W3CDTF">2025-03-31T12:19:00Z</dcterms:created>
  <dcterms:modified xsi:type="dcterms:W3CDTF">2025-04-09T15:09:00Z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3dc7a2c602e57afa7d45bcf1de99a6c1c0f742768fd319f0d6f42629110d58ad</vt:lpwstr>
  </property>
  <property fmtid="{D5CDD505-2E9C-101B-9397-08002B2CF9AE}" pid="3" name="ContentTypeId">
    <vt:lpwstr>0x010100A0ECC88E586A4941B5050C4EF436EDF6</vt:lpwstr>
  </property>
  <property fmtid="{D5CDD505-2E9C-101B-9397-08002B2CF9AE}" pid="4" name="ClassificationContentMarkingFooterShapeIds">
    <vt:lpwstr>5e80a3b0,67c13721,91a2bae</vt:lpwstr>
  </property>
  <property fmtid="{D5CDD505-2E9C-101B-9397-08002B2CF9AE}" pid="5" name="ClassificationContentMarkingFooterFontProps">
    <vt:lpwstr>#999999,8,Arial</vt:lpwstr>
  </property>
  <property fmtid="{D5CDD505-2E9C-101B-9397-08002B2CF9AE}" pid="6" name="ClassificationContentMarkingFooterText">
    <vt:lpwstr>Classification: Restricted </vt:lpwstr>
  </property>
  <property fmtid="{D5CDD505-2E9C-101B-9397-08002B2CF9AE}" pid="7" name="MSIP_Label_0ac288b0-8409-42ff-9c0f-c8b95e149093_Enabled">
    <vt:lpwstr>true</vt:lpwstr>
  </property>
  <property fmtid="{D5CDD505-2E9C-101B-9397-08002B2CF9AE}" pid="8" name="MSIP_Label_0ac288b0-8409-42ff-9c0f-c8b95e149093_SetDate">
    <vt:lpwstr>2024-02-19T13:49:07Z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3d919883-11b7-420b-bcd5-d4c20eb46834</vt:lpwstr>
  </property>
  <property fmtid="{D5CDD505-2E9C-101B-9397-08002B2CF9AE}" pid="13" name="MSIP_Label_0ac288b0-8409-42ff-9c0f-c8b95e149093_ContentBits">
    <vt:lpwstr>3</vt:lpwstr>
  </property>
  <property fmtid="{D5CDD505-2E9C-101B-9397-08002B2CF9AE}" pid="14" name="MediaServiceImageTags">
    <vt:lpwstr/>
  </property>
</Properties>
</file>