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3F7F39" w:rsidR="003F7F39" w:rsidP="3F2CB579" w:rsidRDefault="1283874B" w14:paraId="4FC2FD74" w14:textId="7395EF97">
      <w:pPr>
        <w:spacing w:before="322" w:after="322"/>
        <w:rPr>
          <w:lang w:val="nb-NO"/>
        </w:rPr>
      </w:pPr>
      <w:r w:rsidRPr="61FE0090">
        <w:rPr>
          <w:rFonts w:ascii="Cambria" w:hAnsi="Cambria" w:eastAsia="Cambria" w:cs="Cambria"/>
          <w:b/>
          <w:bCs/>
          <w:sz w:val="48"/>
          <w:szCs w:val="48"/>
          <w:lang w:val="nb-NO"/>
        </w:rPr>
        <w:t>Presisjon i betong – Doka-løsninger på Norsk havteknologisenter</w:t>
      </w:r>
    </w:p>
    <w:p w:rsidRPr="00664893" w:rsidR="003F7F39" w:rsidP="3F2CB579" w:rsidRDefault="1283874B" w14:paraId="0A9C3076" w14:textId="115D6623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På Tyholt i Trondheim bygges Norsk havteknologisenter – et av Norges mest avanserte forskningsanlegg for marinteknologi.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>Doka leverer forskalingssystemer og digitale løsninger som sikrer presisjon, kvalitet og effektivitet i prosjektets mest komplekse konstruksjoner.</w:t>
      </w:r>
    </w:p>
    <w:p w:rsidRPr="00664893" w:rsidR="003F7F39" w:rsidP="3F2CB579" w:rsidRDefault="1283874B" w14:paraId="4F540BCF" w14:textId="17187167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Anlegget skal brukes av studenter og forskere ved NTNU og SINTEF Ocean, og vil samle noen av landets fremste fagmiljøer innen marin teknologi, energi og bærekraftig utvikling.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 xml:space="preserve"> Statsbygg er byggherre, mens HENT har totalentreprisen for det omfattende Bassengbygget – selve kjernen i det nye senteret.</w:t>
      </w:r>
    </w:p>
    <w:p w:rsidRPr="00664893" w:rsidR="003F7F39" w:rsidP="003F7F39" w:rsidRDefault="003F7F39" w14:paraId="78204520" w14:textId="0BCC3355">
      <w:pPr>
        <w:rPr>
          <w:lang w:val="nb-NO"/>
        </w:rPr>
      </w:pPr>
    </w:p>
    <w:p w:rsidRPr="00664893" w:rsidR="003F7F39" w:rsidP="3F2CB579" w:rsidRDefault="1283874B" w14:paraId="10FFDEC5" w14:textId="67C6B442">
      <w:pPr>
        <w:pStyle w:val="Heading2"/>
        <w:spacing w:before="299" w:after="299"/>
        <w:rPr>
          <w:lang w:val="nb-NO"/>
        </w:rPr>
      </w:pPr>
      <w:r w:rsidRPr="3F2CB579">
        <w:rPr>
          <w:rFonts w:ascii="Cambria" w:hAnsi="Cambria" w:eastAsia="Cambria" w:cs="Cambria"/>
          <w:sz w:val="36"/>
          <w:szCs w:val="36"/>
          <w:lang w:val="nb-NO"/>
        </w:rPr>
        <w:t>Et krevende prosjekt i stor skala</w:t>
      </w:r>
    </w:p>
    <w:p w:rsidRPr="00664893" w:rsidR="003F7F39" w:rsidP="3F2CB579" w:rsidRDefault="1283874B" w14:paraId="0C9CF3BA" w14:textId="4EEB1E26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Norsk havteknologisenter består av flere bygg med en samlet bygningsmasse på rundt 45 000 m².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>Bassengbygget alene er på ca. 26 000 m² og vil romme avanserte bassenglaboratorier for testing av skip, havvind, bølger og strøm.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>Hele prosjektet har en kostnadsramme på om lag 10,3 milliarder kroner og er planlagt ferdigstilt innen 2030.</w:t>
      </w:r>
    </w:p>
    <w:p w:rsidRPr="00664893" w:rsidR="003F7F39" w:rsidP="3F2CB579" w:rsidRDefault="1283874B" w14:paraId="49410E1F" w14:textId="714094B6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Byggearbeidene startet i 2022, og Bassengbygget skal etter revidert fremdriftsplan stå ferdig i 2029.</w:t>
      </w:r>
      <w:r w:rsidRPr="00664893" w:rsidR="003F7F39">
        <w:rPr>
          <w:lang w:val="nb-NO"/>
        </w:rPr>
        <w:br/>
      </w:r>
      <w:proofErr w:type="spellStart"/>
      <w:r w:rsidRPr="3F2CB579">
        <w:rPr>
          <w:rFonts w:ascii="Cambria" w:hAnsi="Cambria" w:eastAsia="Cambria" w:cs="Cambria"/>
          <w:lang w:val="nb-NO"/>
        </w:rPr>
        <w:t>Støpearbeidet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foregår tett inntil fjell, med vegghøyder på opptil ti meter.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>Det krever presisjon i planlegging, rigging og utførelse – og Doka-systemene gjør det mulig å støpe trygt og effektivt, selv i de mest krevende partiene av konstruksjonen.</w:t>
      </w:r>
    </w:p>
    <w:p w:rsidRPr="00664893" w:rsidR="003F7F39" w:rsidP="003F7F39" w:rsidRDefault="003F7F39" w14:paraId="73E73454" w14:textId="47CE1D3D">
      <w:pPr>
        <w:rPr>
          <w:lang w:val="nb-NO"/>
        </w:rPr>
      </w:pPr>
    </w:p>
    <w:p w:rsidRPr="00664893" w:rsidR="003F7F39" w:rsidP="3F2CB579" w:rsidRDefault="1283874B" w14:paraId="6D599805" w14:textId="6A66AE71">
      <w:pPr>
        <w:pStyle w:val="Heading2"/>
        <w:spacing w:before="299" w:after="299"/>
        <w:rPr>
          <w:lang w:val="nb-NO"/>
        </w:rPr>
      </w:pPr>
      <w:r w:rsidRPr="3F2CB579">
        <w:rPr>
          <w:rFonts w:ascii="Cambria" w:hAnsi="Cambria" w:eastAsia="Cambria" w:cs="Cambria"/>
          <w:sz w:val="36"/>
          <w:szCs w:val="36"/>
          <w:lang w:val="nb-NO"/>
        </w:rPr>
        <w:t>Doka-løsninger i bruk</w:t>
      </w:r>
    </w:p>
    <w:p w:rsidRPr="00664893" w:rsidR="003F7F39" w:rsidP="3F2CB579" w:rsidRDefault="1283874B" w14:paraId="1B199DE5" w14:textId="4A346F74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 xml:space="preserve">For å møte prosjektets høye krav leverer Doka Norge et bredt spekter av forskalingsutstyr, blant annet </w:t>
      </w:r>
      <w:proofErr w:type="spellStart"/>
      <w:r w:rsidRPr="3F2CB579">
        <w:rPr>
          <w:rFonts w:ascii="Cambria" w:hAnsi="Cambria" w:eastAsia="Cambria" w:cs="Cambria"/>
          <w:lang w:val="nb-NO"/>
        </w:rPr>
        <w:t>Framax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</w:t>
      </w:r>
      <w:proofErr w:type="spellStart"/>
      <w:r w:rsidRPr="3F2CB579">
        <w:rPr>
          <w:rFonts w:ascii="Cambria" w:hAnsi="Cambria" w:eastAsia="Cambria" w:cs="Cambria"/>
          <w:lang w:val="nb-NO"/>
        </w:rPr>
        <w:t>Xlife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Plus, Top 50, Top 100 </w:t>
      </w:r>
      <w:proofErr w:type="spellStart"/>
      <w:r w:rsidRPr="3F2CB579">
        <w:rPr>
          <w:rFonts w:ascii="Cambria" w:hAnsi="Cambria" w:eastAsia="Cambria" w:cs="Cambria"/>
          <w:lang w:val="nb-NO"/>
        </w:rPr>
        <w:t>tec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, </w:t>
      </w:r>
      <w:proofErr w:type="spellStart"/>
      <w:r w:rsidRPr="3F2CB579">
        <w:rPr>
          <w:rFonts w:ascii="Cambria" w:hAnsi="Cambria" w:eastAsia="Cambria" w:cs="Cambria"/>
          <w:lang w:val="nb-NO"/>
        </w:rPr>
        <w:t>DokaDek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30 panel, </w:t>
      </w:r>
      <w:proofErr w:type="spellStart"/>
      <w:r w:rsidRPr="3F2CB579">
        <w:rPr>
          <w:rFonts w:ascii="Cambria" w:hAnsi="Cambria" w:eastAsia="Cambria" w:cs="Cambria"/>
          <w:lang w:val="nb-NO"/>
        </w:rPr>
        <w:t>Dokaflex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1-2-4, </w:t>
      </w:r>
      <w:proofErr w:type="spellStart"/>
      <w:r w:rsidRPr="3F2CB579">
        <w:rPr>
          <w:rFonts w:ascii="Cambria" w:hAnsi="Cambria" w:eastAsia="Cambria" w:cs="Cambria"/>
          <w:lang w:val="nb-NO"/>
        </w:rPr>
        <w:t>Staxo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40 og FreeFalcon.</w:t>
      </w:r>
    </w:p>
    <w:p w:rsidRPr="00664893" w:rsidR="003F7F39" w:rsidP="3F2CB579" w:rsidRDefault="1283874B" w14:paraId="5E86FBFA" w14:textId="5595ED3F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 xml:space="preserve">I tillegg brukes Doka sine digitale løsninger </w:t>
      </w:r>
      <w:r w:rsidRPr="3F2CB579">
        <w:rPr>
          <w:rFonts w:ascii="Cambria" w:hAnsi="Cambria" w:eastAsia="Cambria" w:cs="Cambria"/>
          <w:b/>
          <w:bCs/>
          <w:lang w:val="nb-NO"/>
        </w:rPr>
        <w:t>Concremote</w:t>
      </w:r>
      <w:r w:rsidRPr="3F2CB579">
        <w:rPr>
          <w:rFonts w:ascii="Cambria" w:hAnsi="Cambria" w:eastAsia="Cambria" w:cs="Cambria"/>
          <w:lang w:val="nb-NO"/>
        </w:rPr>
        <w:t xml:space="preserve"> og </w:t>
      </w:r>
      <w:r w:rsidRPr="3F2CB579">
        <w:rPr>
          <w:rFonts w:ascii="Cambria" w:hAnsi="Cambria" w:eastAsia="Cambria" w:cs="Cambria"/>
          <w:b/>
          <w:bCs/>
          <w:lang w:val="nb-NO"/>
        </w:rPr>
        <w:t>DokaXact Pressure</w:t>
      </w:r>
      <w:r w:rsidRPr="3F2CB579">
        <w:rPr>
          <w:rFonts w:ascii="Cambria" w:hAnsi="Cambria" w:eastAsia="Cambria" w:cs="Cambria"/>
          <w:lang w:val="nb-NO"/>
        </w:rPr>
        <w:t xml:space="preserve"> til å overvåke betongens utvikling og trykk i sanntid.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lang w:val="nb-NO"/>
        </w:rPr>
        <w:t xml:space="preserve">Teknologien gir HENT og Statsbygg bedre kontroll under </w:t>
      </w:r>
      <w:proofErr w:type="spellStart"/>
      <w:r w:rsidRPr="3F2CB579">
        <w:rPr>
          <w:rFonts w:ascii="Cambria" w:hAnsi="Cambria" w:eastAsia="Cambria" w:cs="Cambria"/>
          <w:lang w:val="nb-NO"/>
        </w:rPr>
        <w:t>støpeprosessen</w:t>
      </w:r>
      <w:proofErr w:type="spellEnd"/>
      <w:r w:rsidRPr="3F2CB579">
        <w:rPr>
          <w:rFonts w:ascii="Cambria" w:hAnsi="Cambria" w:eastAsia="Cambria" w:cs="Cambria"/>
          <w:lang w:val="nb-NO"/>
        </w:rPr>
        <w:t xml:space="preserve"> – og dokumentert kvalitet i hvert trinn.</w:t>
      </w:r>
    </w:p>
    <w:p w:rsidRPr="003F7F39" w:rsidR="003F7F39" w:rsidP="3F2CB579" w:rsidRDefault="1283874B" w14:paraId="729491C9" w14:textId="314B0B51">
      <w:pPr>
        <w:spacing w:before="240" w:after="240"/>
      </w:pPr>
      <w:r w:rsidRPr="3F2CB579">
        <w:rPr>
          <w:rFonts w:ascii="Cambria" w:hAnsi="Cambria" w:eastAsia="Cambria" w:cs="Cambria"/>
          <w:i/>
          <w:iCs/>
        </w:rPr>
        <w:t>“DokaXact Pressure sensors are crucial in terms of safety.</w:t>
      </w:r>
      <w:r w:rsidR="003F7F39">
        <w:br/>
      </w:r>
      <w:r w:rsidRPr="3F2CB579">
        <w:rPr>
          <w:rFonts w:ascii="Cambria" w:hAnsi="Cambria" w:eastAsia="Cambria" w:cs="Cambria"/>
          <w:i/>
          <w:iCs/>
        </w:rPr>
        <w:t xml:space="preserve"> With their configuration and functionalities, we can be sure that the pressure in the Doka formwork is always within safe </w:t>
      </w:r>
      <w:r w:rsidRPr="00BB0682">
        <w:rPr>
          <w:rFonts w:ascii="Cambria" w:hAnsi="Cambria" w:eastAsia="Cambria" w:cs="Cambria"/>
          <w:i/>
          <w:iCs/>
        </w:rPr>
        <w:t>parameters,”</w:t>
      </w:r>
      <w:r w:rsidRPr="00BB0682">
        <w:rPr>
          <w:rFonts w:ascii="Cambria" w:hAnsi="Cambria" w:eastAsia="Cambria" w:cs="Cambria"/>
        </w:rPr>
        <w:t xml:space="preserve"> </w:t>
      </w:r>
      <w:proofErr w:type="spellStart"/>
      <w:r w:rsidRPr="00BB0682">
        <w:rPr>
          <w:rFonts w:ascii="Cambria" w:hAnsi="Cambria" w:eastAsia="Cambria" w:cs="Cambria"/>
        </w:rPr>
        <w:t>sier</w:t>
      </w:r>
      <w:proofErr w:type="spellEnd"/>
      <w:r w:rsidRPr="00BB0682">
        <w:rPr>
          <w:rFonts w:ascii="Cambria" w:hAnsi="Cambria" w:eastAsia="Cambria" w:cs="Cambria"/>
        </w:rPr>
        <w:t xml:space="preserve"> </w:t>
      </w:r>
      <w:r w:rsidRPr="00BB0682">
        <w:rPr>
          <w:rFonts w:ascii="Cambria" w:hAnsi="Cambria" w:eastAsia="Cambria" w:cs="Cambria"/>
          <w:b/>
          <w:bCs/>
        </w:rPr>
        <w:t>Javier Teruelo</w:t>
      </w:r>
      <w:r w:rsidRPr="00BB0682">
        <w:rPr>
          <w:rFonts w:ascii="Cambria" w:hAnsi="Cambria" w:eastAsia="Cambria" w:cs="Cambria"/>
        </w:rPr>
        <w:t xml:space="preserve">, </w:t>
      </w:r>
      <w:proofErr w:type="spellStart"/>
      <w:r w:rsidRPr="00BB0682" w:rsidR="00976241">
        <w:rPr>
          <w:rFonts w:ascii="Cambria" w:hAnsi="Cambria" w:eastAsia="Cambria" w:cs="Cambria"/>
        </w:rPr>
        <w:t>betongarbeider</w:t>
      </w:r>
      <w:proofErr w:type="spellEnd"/>
      <w:r w:rsidRPr="00BB0682">
        <w:rPr>
          <w:rFonts w:ascii="Cambria" w:hAnsi="Cambria" w:eastAsia="Cambria" w:cs="Cambria"/>
        </w:rPr>
        <w:t xml:space="preserve"> i HENT.</w:t>
      </w:r>
    </w:p>
    <w:p w:rsidRPr="003F7F39" w:rsidR="003F7F39" w:rsidP="3F2CB579" w:rsidRDefault="003F7F39" w14:paraId="085331E5" w14:textId="01CFB988">
      <w:pPr>
        <w:spacing w:before="240" w:after="240"/>
        <w:rPr>
          <w:rFonts w:ascii="Cambria" w:hAnsi="Cambria" w:eastAsia="Cambria" w:cs="Cambria"/>
        </w:rPr>
      </w:pPr>
    </w:p>
    <w:p w:rsidRPr="00664893" w:rsidR="003F7F39" w:rsidP="3F2CB579" w:rsidRDefault="1283874B" w14:paraId="3EEAC5A0" w14:textId="3E38D883">
      <w:pPr>
        <w:pStyle w:val="Heading2"/>
        <w:spacing w:before="299" w:after="299"/>
        <w:rPr>
          <w:lang w:val="nb-NO"/>
        </w:rPr>
      </w:pPr>
      <w:r w:rsidRPr="3F2CB579">
        <w:rPr>
          <w:rFonts w:ascii="Cambria" w:hAnsi="Cambria" w:eastAsia="Cambria" w:cs="Cambria"/>
          <w:sz w:val="36"/>
          <w:szCs w:val="36"/>
          <w:lang w:val="nb-NO"/>
        </w:rPr>
        <w:t>Samarbeid og rådgivning</w:t>
      </w:r>
    </w:p>
    <w:p w:rsidRPr="00664893" w:rsidR="003F7F39" w:rsidP="3F2CB579" w:rsidRDefault="1283874B" w14:paraId="4F335A15" w14:textId="6944AF95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 xml:space="preserve">Gjennom tett dialog mellom HENT og Doka Norge har prosjektet hatt </w:t>
      </w:r>
      <w:proofErr w:type="gramStart"/>
      <w:r w:rsidRPr="3F2CB579">
        <w:rPr>
          <w:rFonts w:ascii="Cambria" w:hAnsi="Cambria" w:eastAsia="Cambria" w:cs="Cambria"/>
          <w:lang w:val="nb-NO"/>
        </w:rPr>
        <w:t>fokus</w:t>
      </w:r>
      <w:proofErr w:type="gramEnd"/>
      <w:r w:rsidRPr="3F2CB579">
        <w:rPr>
          <w:rFonts w:ascii="Cambria" w:hAnsi="Cambria" w:eastAsia="Cambria" w:cs="Cambria"/>
          <w:lang w:val="nb-NO"/>
        </w:rPr>
        <w:t xml:space="preserve"> på sikkerhet, effektivitet og teknisk presisjon.</w:t>
      </w:r>
    </w:p>
    <w:p w:rsidRPr="003F7F39" w:rsidR="003F7F39" w:rsidP="3F2CB579" w:rsidRDefault="1283874B" w14:paraId="20890E12" w14:textId="1D4B8146">
      <w:pPr>
        <w:spacing w:before="240" w:after="240"/>
      </w:pPr>
      <w:r w:rsidRPr="00664893">
        <w:rPr>
          <w:rFonts w:ascii="Cambria" w:hAnsi="Cambria" w:eastAsia="Cambria" w:cs="Cambria"/>
          <w:i/>
          <w:iCs/>
        </w:rPr>
        <w:t>“The Norwegian Ocean Technology Centre is a challenging project in terms of execution.</w:t>
      </w:r>
      <w:r w:rsidR="003F7F39">
        <w:br/>
      </w:r>
      <w:r w:rsidRPr="00664893">
        <w:rPr>
          <w:rFonts w:ascii="Cambria" w:hAnsi="Cambria" w:eastAsia="Cambria" w:cs="Cambria"/>
          <w:i/>
          <w:iCs/>
        </w:rPr>
        <w:t xml:space="preserve"> Doka is a main actor in this process, providing the right materials and technological devices that allow us to achieve the high goals established,”</w:t>
      </w:r>
      <w:r w:rsidRPr="00664893">
        <w:rPr>
          <w:rFonts w:ascii="Cambria" w:hAnsi="Cambria" w:eastAsia="Cambria" w:cs="Cambria"/>
        </w:rPr>
        <w:t xml:space="preserve"> </w:t>
      </w:r>
      <w:proofErr w:type="spellStart"/>
      <w:r w:rsidRPr="00664893">
        <w:rPr>
          <w:rFonts w:ascii="Cambria" w:hAnsi="Cambria" w:eastAsia="Cambria" w:cs="Cambria"/>
        </w:rPr>
        <w:t>sier</w:t>
      </w:r>
      <w:proofErr w:type="spellEnd"/>
      <w:r w:rsidRPr="00664893">
        <w:rPr>
          <w:rFonts w:ascii="Cambria" w:hAnsi="Cambria" w:eastAsia="Cambria" w:cs="Cambria"/>
        </w:rPr>
        <w:t xml:space="preserve"> </w:t>
      </w:r>
      <w:proofErr w:type="spellStart"/>
      <w:r w:rsidRPr="00664893">
        <w:rPr>
          <w:rFonts w:ascii="Cambria" w:hAnsi="Cambria" w:eastAsia="Cambria" w:cs="Cambria"/>
        </w:rPr>
        <w:t>Teruelo</w:t>
      </w:r>
      <w:proofErr w:type="spellEnd"/>
      <w:r w:rsidRPr="00664893">
        <w:rPr>
          <w:rFonts w:ascii="Cambria" w:hAnsi="Cambria" w:eastAsia="Cambria" w:cs="Cambria"/>
        </w:rPr>
        <w:t>.</w:t>
      </w:r>
    </w:p>
    <w:p w:rsidRPr="00664893" w:rsidR="003F7F39" w:rsidP="3F2CB579" w:rsidRDefault="1283874B" w14:paraId="1C9DDEB3" w14:textId="7C9BB0C9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Doka har hatt en rød rammeavtale med HENT i flere år, og samarbeidet på Norsk havteknologisenter bygger videre på denne gode relasjonen.</w:t>
      </w:r>
    </w:p>
    <w:p w:rsidRPr="00664893" w:rsidR="003F7F39" w:rsidP="003F7F39" w:rsidRDefault="003F7F39" w14:paraId="039E09D8" w14:textId="49BACAA9">
      <w:pPr>
        <w:rPr>
          <w:lang w:val="nb-NO"/>
        </w:rPr>
      </w:pPr>
    </w:p>
    <w:p w:rsidRPr="00664893" w:rsidR="54B9EF81" w:rsidP="00664893" w:rsidRDefault="54B9EF81" w14:paraId="238F02F5" w14:textId="55FB2071">
      <w:pPr>
        <w:pStyle w:val="Heading2"/>
        <w:spacing w:before="299" w:after="299"/>
        <w:rPr>
          <w:lang w:val="nb-NO"/>
        </w:rPr>
      </w:pPr>
      <w:r w:rsidRPr="00664893">
        <w:rPr>
          <w:rFonts w:ascii="Cambria" w:hAnsi="Cambria" w:eastAsia="Cambria" w:cs="Cambria"/>
          <w:sz w:val="36"/>
          <w:szCs w:val="36"/>
          <w:lang w:val="nb-NO"/>
        </w:rPr>
        <w:t>Tett samarbeid gir resultater</w:t>
      </w:r>
      <w:r w:rsidRPr="00664893" w:rsidR="00664893">
        <w:rPr>
          <w:rFonts w:ascii="Cambria" w:hAnsi="Cambria" w:eastAsia="Cambria" w:cs="Cambria"/>
          <w:sz w:val="52"/>
          <w:szCs w:val="52"/>
          <w:lang w:val="nb-NO"/>
        </w:rPr>
        <w:t xml:space="preserve"> </w:t>
      </w:r>
    </w:p>
    <w:p w:rsidRPr="00664893" w:rsidR="003F7F39" w:rsidP="3F2CB579" w:rsidRDefault="1283874B" w14:paraId="03DF59D9" w14:textId="5863C1AD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 xml:space="preserve">Assisterende prosjektleder </w:t>
      </w:r>
      <w:r w:rsidRPr="3F2CB579">
        <w:rPr>
          <w:rFonts w:ascii="Cambria" w:hAnsi="Cambria" w:eastAsia="Cambria" w:cs="Cambria"/>
          <w:b/>
          <w:bCs/>
          <w:lang w:val="nb-NO"/>
        </w:rPr>
        <w:t>Faustin Machozi</w:t>
      </w:r>
      <w:r w:rsidRPr="3F2CB579">
        <w:rPr>
          <w:rFonts w:ascii="Cambria" w:hAnsi="Cambria" w:eastAsia="Cambria" w:cs="Cambria"/>
          <w:lang w:val="nb-NO"/>
        </w:rPr>
        <w:t xml:space="preserve"> i HENT beskriver samarbeidet som tett og konstruktivt.</w:t>
      </w:r>
    </w:p>
    <w:p w:rsidRPr="00664893" w:rsidR="003F7F39" w:rsidP="3F2CB579" w:rsidRDefault="1283874B" w14:paraId="5105712A" w14:textId="1DF6F425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i/>
          <w:iCs/>
          <w:lang w:val="nb-NO"/>
        </w:rPr>
        <w:t>– Doka har vært en viktig samarbeidspartner, alltid tilgjengelig for spørsmål og oppfølging på byggeplassen.</w:t>
      </w:r>
      <w:r w:rsidRPr="00664893" w:rsidR="003F7F39">
        <w:rPr>
          <w:lang w:val="nb-NO"/>
        </w:rPr>
        <w:br/>
      </w:r>
      <w:r w:rsidRPr="3F2CB579">
        <w:rPr>
          <w:rFonts w:ascii="Cambria" w:hAnsi="Cambria" w:eastAsia="Cambria" w:cs="Cambria"/>
          <w:i/>
          <w:iCs/>
          <w:lang w:val="nb-NO"/>
        </w:rPr>
        <w:t xml:space="preserve"> Med systemene DokaXact og Concremote får vi nøyaktige målinger og trygghet i utførelsen – spesielt viktig når vi støper i vinterhalvåret,</w:t>
      </w:r>
      <w:r w:rsidRPr="3F2CB579">
        <w:rPr>
          <w:rFonts w:ascii="Cambria" w:hAnsi="Cambria" w:eastAsia="Cambria" w:cs="Cambria"/>
          <w:lang w:val="nb-NO"/>
        </w:rPr>
        <w:t xml:space="preserve"> sier han.</w:t>
      </w:r>
    </w:p>
    <w:p w:rsidRPr="00664893" w:rsidR="003F7F39" w:rsidP="3F2CB579" w:rsidRDefault="1283874B" w14:paraId="092638D7" w14:textId="4CB803B1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lang w:val="nb-NO"/>
        </w:rPr>
        <w:t>Han trekker også frem prosjektets høye krav til presisjon:</w:t>
      </w:r>
    </w:p>
    <w:p w:rsidRPr="00664893" w:rsidR="003F7F39" w:rsidP="3F2CB579" w:rsidRDefault="1283874B" w14:paraId="24638BE6" w14:textId="5C0BF5AB">
      <w:pPr>
        <w:spacing w:before="240" w:after="240"/>
        <w:rPr>
          <w:lang w:val="nb-NO"/>
        </w:rPr>
      </w:pPr>
      <w:r w:rsidRPr="3F2CB579">
        <w:rPr>
          <w:rFonts w:ascii="Cambria" w:hAnsi="Cambria" w:eastAsia="Cambria" w:cs="Cambria"/>
          <w:i/>
          <w:iCs/>
          <w:lang w:val="nb-NO"/>
        </w:rPr>
        <w:t>– Det strenge toleransebildet krever fullt fokus fra hele organisasjonen. Betongkonstruksjonene må være ekstremt nøyaktige fordi de danner grunnlaget for brukerutstyret som skal gi presise forskningsresultater.</w:t>
      </w:r>
    </w:p>
    <w:p w:rsidRPr="00664893" w:rsidR="003F7F39" w:rsidP="003F7F39" w:rsidRDefault="003F7F39" w14:paraId="68095A23" w14:textId="4E67CDAB">
      <w:pPr>
        <w:rPr>
          <w:lang w:val="nb-NO"/>
        </w:rPr>
      </w:pPr>
    </w:p>
    <w:p w:rsidRPr="00664893" w:rsidR="003F7F39" w:rsidP="3F2CB579" w:rsidRDefault="1283874B" w14:paraId="124CC84A" w14:textId="6A027699">
      <w:pPr>
        <w:pStyle w:val="Heading2"/>
        <w:spacing w:before="299" w:after="299"/>
        <w:rPr>
          <w:lang w:val="nb-NO"/>
        </w:rPr>
      </w:pPr>
      <w:r w:rsidRPr="3F2CB579">
        <w:rPr>
          <w:rFonts w:ascii="Cambria" w:hAnsi="Cambria" w:eastAsia="Cambria" w:cs="Cambria"/>
          <w:sz w:val="36"/>
          <w:szCs w:val="36"/>
          <w:lang w:val="nb-NO"/>
        </w:rPr>
        <w:t>Forskning for fremtiden</w:t>
      </w:r>
    </w:p>
    <w:p w:rsidRPr="00664893" w:rsidR="003F7F39" w:rsidP="3F2CB579" w:rsidRDefault="00BE300D" w14:paraId="2D4BE169" w14:textId="3344679E">
      <w:pPr>
        <w:spacing w:before="240" w:after="240"/>
        <w:rPr>
          <w:lang w:val="nb-NO"/>
        </w:rPr>
      </w:pPr>
      <w:r w:rsidRPr="00BE300D">
        <w:rPr>
          <w:rFonts w:ascii="Cambria" w:hAnsi="Cambria" w:eastAsia="Cambria" w:cs="Cambria"/>
          <w:lang w:val="nb-NO"/>
        </w:rPr>
        <w:t>Når Norsk havteknologisenter står ferdig, vil det huse noen av verdens mest avanserte testfasiliteter.</w:t>
      </w:r>
      <w:r>
        <w:rPr>
          <w:rFonts w:ascii="Cambria" w:hAnsi="Cambria" w:eastAsia="Cambria" w:cs="Cambria"/>
          <w:lang w:val="nb-NO"/>
        </w:rPr>
        <w:t xml:space="preserve"> </w:t>
      </w:r>
      <w:r w:rsidRPr="00BE300D">
        <w:rPr>
          <w:rFonts w:ascii="Cambria" w:hAnsi="Cambria" w:eastAsia="Cambria" w:cs="Cambria"/>
          <w:lang w:val="nb-NO"/>
        </w:rPr>
        <w:t>Forskningen som utføres her skal bidra til utviklingen av klimavennlige fartøy, fornybare energiløsninger og bærekraftig havbruk – og ytterligere styrke Norges posisjon som ledende</w:t>
      </w:r>
      <w:r>
        <w:rPr>
          <w:rFonts w:ascii="Cambria" w:hAnsi="Cambria" w:eastAsia="Cambria" w:cs="Cambria"/>
          <w:lang w:val="nb-NO"/>
        </w:rPr>
        <w:t xml:space="preserve"> </w:t>
      </w:r>
      <w:r w:rsidRPr="3F2CB579" w:rsidR="1283874B">
        <w:rPr>
          <w:rFonts w:ascii="Cambria" w:hAnsi="Cambria" w:eastAsia="Cambria" w:cs="Cambria"/>
          <w:lang w:val="nb-NO"/>
        </w:rPr>
        <w:t>havnasjon.</w:t>
      </w:r>
    </w:p>
    <w:p w:rsidRPr="000935F3" w:rsidR="003F7F39" w:rsidP="003F7F39" w:rsidRDefault="000935F3" w14:paraId="79F1B376" w14:textId="5CEFDC2B">
      <w:pPr>
        <w:rPr>
          <w:lang w:val="nb-NO"/>
        </w:rPr>
      </w:pPr>
      <w:r w:rsidRPr="000935F3">
        <w:rPr>
          <w:rFonts w:ascii="Cambria" w:hAnsi="Cambria" w:eastAsia="Cambria" w:cs="Cambria"/>
          <w:lang w:val="nb-NO"/>
        </w:rPr>
        <w:t>Prosjektet viser hvordan tradisjonelle forskalingssystemer og digitale teknologier utfyller hverandre i moderne betongarbeid – og leverer presisjon, sikkerhet, effektivitet og dokumentert kvalitet i hvert trinn av prosessen.</w:t>
      </w:r>
    </w:p>
    <w:p w:rsidRPr="00664893" w:rsidR="00720DA3" w:rsidP="0008081B" w:rsidRDefault="008912FE" w14:paraId="2D1C05DE" w14:textId="316042DE">
      <w:pPr>
        <w:rPr>
          <w:lang w:val="nb-NO"/>
        </w:rPr>
      </w:pPr>
      <w:r>
        <w:br/>
      </w:r>
      <w:r w:rsidRPr="1561C7F8" w:rsidR="21FA4BAE">
        <w:rPr>
          <w:lang w:val="nb-NO"/>
        </w:rPr>
        <w:t>Fti</w:t>
      </w:r>
    </w:p>
    <w:p w:rsidRPr="00664893" w:rsidR="61FE0090" w:rsidRDefault="61FE0090" w14:paraId="371B8BF2" w14:textId="59FF1952">
      <w:pPr>
        <w:rPr>
          <w:lang w:val="nb-NO"/>
        </w:rPr>
      </w:pPr>
    </w:p>
    <w:p w:rsidRPr="00741071" w:rsidR="00CC608F" w:rsidP="0008081B" w:rsidRDefault="00546F8A" w14:paraId="6404FD42" w14:textId="4D616993">
      <w:pPr>
        <w:rPr>
          <w:lang w:val="nb-NO"/>
        </w:rPr>
      </w:pPr>
      <w:r w:rsidRPr="00664893">
        <w:rPr>
          <w:lang w:val="nb-NO"/>
        </w:rPr>
        <w:br/>
      </w:r>
      <w:r w:rsidRPr="6239354F">
        <w:rPr>
          <w:lang w:val="nb-NO"/>
        </w:rPr>
        <w:t>Fakta</w:t>
      </w:r>
    </w:p>
    <w:p w:rsidR="15DAB073" w:rsidP="6239354F" w:rsidRDefault="15DAB073" w14:paraId="7567A873" w14:textId="2FC98957">
      <w:pPr>
        <w:pStyle w:val="ListParagraph"/>
        <w:numPr>
          <w:ilvl w:val="0"/>
          <w:numId w:val="10"/>
        </w:numPr>
        <w:spacing w:line="240" w:lineRule="auto"/>
        <w:rPr>
          <w:lang w:val="nb-NO"/>
        </w:rPr>
      </w:pPr>
      <w:r w:rsidRPr="6239354F">
        <w:rPr>
          <w:b/>
          <w:bCs/>
          <w:lang w:val="nb-NO"/>
        </w:rPr>
        <w:t>Prosjekt:</w:t>
      </w:r>
      <w:r w:rsidRPr="6239354F">
        <w:rPr>
          <w:lang w:val="nb-NO"/>
        </w:rPr>
        <w:t xml:space="preserve"> Norsk Havteknologisenter, Tyholt, Trondheim</w:t>
      </w:r>
    </w:p>
    <w:p w:rsidR="15DAB073" w:rsidP="6239354F" w:rsidRDefault="15DAB073" w14:paraId="666207B1" w14:textId="1EEFB4C3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Type bygg:</w:t>
      </w:r>
      <w:r w:rsidRPr="6239354F">
        <w:rPr>
          <w:lang w:val="nb-NO"/>
        </w:rPr>
        <w:t xml:space="preserve"> Bassengbygg</w:t>
      </w:r>
    </w:p>
    <w:p w:rsidR="15DAB073" w:rsidP="6239354F" w:rsidRDefault="15DAB073" w14:paraId="446C216E" w14:textId="4EA1CB62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Byggherre:</w:t>
      </w:r>
      <w:r w:rsidRPr="6239354F">
        <w:rPr>
          <w:lang w:val="nb-NO"/>
        </w:rPr>
        <w:t xml:space="preserve"> Statsbygg</w:t>
      </w:r>
    </w:p>
    <w:p w:rsidR="15DAB073" w:rsidP="6239354F" w:rsidRDefault="15DAB073" w14:paraId="53BE41D0" w14:textId="7020E7B8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Totalentreprenør:</w:t>
      </w:r>
      <w:r w:rsidRPr="6239354F">
        <w:rPr>
          <w:lang w:val="nb-NO"/>
        </w:rPr>
        <w:t xml:space="preserve"> HENT</w:t>
      </w:r>
    </w:p>
    <w:p w:rsidR="15DAB073" w:rsidP="6239354F" w:rsidRDefault="15DAB073" w14:paraId="1D7F449A" w14:textId="35466535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Brukere:</w:t>
      </w:r>
      <w:r w:rsidRPr="6239354F">
        <w:rPr>
          <w:lang w:val="nb-NO"/>
        </w:rPr>
        <w:t xml:space="preserve"> NTNU og SINTEF Ocean</w:t>
      </w:r>
    </w:p>
    <w:p w:rsidR="15DAB073" w:rsidP="6239354F" w:rsidRDefault="15DAB073" w14:paraId="633D67AE" w14:textId="392B83AC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Byggeperiode, Bassengbygget:</w:t>
      </w:r>
      <w:r w:rsidRPr="6239354F">
        <w:rPr>
          <w:lang w:val="nb-NO"/>
        </w:rPr>
        <w:t xml:space="preserve"> 2022–2029</w:t>
      </w:r>
    </w:p>
    <w:p w:rsidR="15DAB073" w:rsidP="6239354F" w:rsidRDefault="15DAB073" w14:paraId="02A415DA" w14:textId="7A7C8819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Kostnadsramme:</w:t>
      </w:r>
      <w:r w:rsidRPr="6239354F">
        <w:rPr>
          <w:lang w:val="nb-NO"/>
        </w:rPr>
        <w:t xml:space="preserve"> ca. 10,3 milliarder kroner</w:t>
      </w:r>
    </w:p>
    <w:p w:rsidR="15DAB073" w:rsidP="6239354F" w:rsidRDefault="15DAB073" w14:paraId="271AB429" w14:textId="4D564797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Doka-leveranse:</w:t>
      </w:r>
      <w:r w:rsidRPr="6239354F">
        <w:rPr>
          <w:lang w:val="nb-NO"/>
        </w:rPr>
        <w:t xml:space="preserve"> Komplett forskaling, understøttelse, fallsikring og digitale tjenester</w:t>
      </w:r>
    </w:p>
    <w:p w:rsidR="15DAB073" w:rsidP="6239354F" w:rsidRDefault="15DAB073" w14:paraId="30AE9DFD" w14:textId="738D46A7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Digitale systemer:</w:t>
      </w:r>
      <w:r w:rsidRPr="6239354F">
        <w:rPr>
          <w:lang w:val="nb-NO"/>
        </w:rPr>
        <w:t xml:space="preserve"> Concremote (temperatur + trykfasthet) og DokaXact Pressure (betongtrykk)</w:t>
      </w:r>
    </w:p>
    <w:p w:rsidR="15DAB073" w:rsidP="6239354F" w:rsidRDefault="15DAB073" w14:paraId="1331B15B" w14:textId="0820685C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Vegghøyde:</w:t>
      </w:r>
      <w:r w:rsidRPr="6239354F">
        <w:rPr>
          <w:lang w:val="nb-NO"/>
        </w:rPr>
        <w:t xml:space="preserve"> opptil 10 meter</w:t>
      </w:r>
    </w:p>
    <w:p w:rsidR="15DAB073" w:rsidP="6239354F" w:rsidRDefault="15DAB073" w14:paraId="1BF6B10F" w14:textId="2C1164D6">
      <w:pPr>
        <w:pStyle w:val="ListParagraph"/>
        <w:numPr>
          <w:ilvl w:val="0"/>
          <w:numId w:val="10"/>
        </w:numPr>
        <w:spacing w:before="240" w:after="240"/>
        <w:rPr>
          <w:lang w:val="nb-NO"/>
        </w:rPr>
      </w:pPr>
      <w:r w:rsidRPr="6239354F">
        <w:rPr>
          <w:b/>
          <w:bCs/>
          <w:lang w:val="nb-NO"/>
        </w:rPr>
        <w:t>Totalt areal Bassengbygget:</w:t>
      </w:r>
      <w:r w:rsidRPr="6239354F">
        <w:rPr>
          <w:lang w:val="nb-NO"/>
        </w:rPr>
        <w:t xml:space="preserve"> ca. 26 000 m²</w:t>
      </w:r>
    </w:p>
    <w:p w:rsidR="6239354F" w:rsidP="6239354F" w:rsidRDefault="6239354F" w14:paraId="3AB1CEE9" w14:textId="196A0C54">
      <w:pPr>
        <w:pStyle w:val="ListParagraph"/>
        <w:spacing w:line="240" w:lineRule="auto"/>
        <w:rPr>
          <w:rFonts w:asciiTheme="majorHAnsi" w:hAnsiTheme="majorHAnsi" w:cstheme="majorBidi"/>
          <w:lang w:val="nb-NO"/>
        </w:rPr>
      </w:pPr>
    </w:p>
    <w:p w:rsidRPr="00741071" w:rsidR="00CC608F" w:rsidRDefault="00546F8A" w14:paraId="2E74CC35" w14:textId="5609C5CB">
      <w:pPr>
        <w:rPr>
          <w:lang w:val="nb-NO"/>
        </w:rPr>
      </w:pPr>
      <w:r w:rsidRPr="00741071">
        <w:rPr>
          <w:lang w:val="nb-NO"/>
        </w:rPr>
        <w:t>Kontaktpersoner Doka:</w:t>
      </w:r>
      <w:r w:rsidRPr="00741071">
        <w:rPr>
          <w:lang w:val="nb-NO"/>
        </w:rPr>
        <w:br/>
      </w:r>
      <w:r w:rsidRPr="00741071">
        <w:rPr>
          <w:lang w:val="nb-NO"/>
        </w:rPr>
        <w:t xml:space="preserve">  • Ulf Martin Krystad, Sales Representative, Doka Norge</w:t>
      </w:r>
      <w:r w:rsidRPr="00741071">
        <w:rPr>
          <w:lang w:val="nb-NO"/>
        </w:rPr>
        <w:br/>
      </w:r>
      <w:r w:rsidRPr="00741071">
        <w:rPr>
          <w:lang w:val="nb-NO"/>
        </w:rPr>
        <w:t xml:space="preserve">  • Robin Hansson, Sales Digital Solutions Nordics (digital@doka.com)</w:t>
      </w:r>
    </w:p>
    <w:p w:rsidR="002234FC" w:rsidP="008912FE" w:rsidRDefault="002234FC" w14:paraId="53C2B478" w14:textId="77777777">
      <w:pPr>
        <w:rPr>
          <w:i/>
          <w:iCs/>
          <w:lang w:val="nb-NO"/>
        </w:rPr>
      </w:pPr>
    </w:p>
    <w:p w:rsidR="0019047E" w:rsidP="008912FE" w:rsidRDefault="0019047E" w14:paraId="1E51339A" w14:textId="77777777">
      <w:pPr>
        <w:rPr>
          <w:i/>
          <w:iCs/>
          <w:lang w:val="nb-NO"/>
        </w:rPr>
      </w:pPr>
    </w:p>
    <w:p w:rsidR="0019047E" w:rsidP="008912FE" w:rsidRDefault="0019047E" w14:paraId="19133D1A" w14:textId="77777777">
      <w:pPr>
        <w:rPr>
          <w:i/>
          <w:iCs/>
          <w:lang w:val="nb-NO"/>
        </w:rPr>
      </w:pPr>
    </w:p>
    <w:p w:rsidR="007F74B2" w:rsidP="008912FE" w:rsidRDefault="007F74B2" w14:paraId="4858944F" w14:textId="2A72808F">
      <w:pPr>
        <w:rPr>
          <w:i/>
          <w:iCs/>
          <w:lang w:val="nb-NO"/>
        </w:rPr>
      </w:pPr>
    </w:p>
    <w:p w:rsidR="0019047E" w:rsidP="008912FE" w:rsidRDefault="0019047E" w14:paraId="4DC02E58" w14:textId="77777777">
      <w:pPr>
        <w:rPr>
          <w:i/>
          <w:iCs/>
          <w:lang w:val="nb-NO"/>
        </w:rPr>
      </w:pPr>
    </w:p>
    <w:p w:rsidRPr="00114115" w:rsidR="0019047E" w:rsidP="008912FE" w:rsidRDefault="0019047E" w14:paraId="1443B22C" w14:textId="77777777">
      <w:pPr>
        <w:rPr>
          <w:i/>
          <w:iCs/>
          <w:lang w:val="nb-NO"/>
        </w:rPr>
      </w:pPr>
    </w:p>
    <w:p w:rsidRPr="00114115" w:rsidR="00C7447E" w:rsidRDefault="005839AB" w14:paraId="0B06D38C" w14:textId="77777777">
      <w:pPr>
        <w:rPr>
          <w:i/>
          <w:iCs/>
          <w:lang w:val="nb-NO"/>
        </w:rPr>
      </w:pPr>
      <w:r w:rsidRPr="00114115">
        <w:rPr>
          <w:rFonts w:ascii="Segoe UI Emoji" w:hAnsi="Segoe UI Emoji" w:cs="Segoe UI Emoji"/>
          <w:i/>
          <w:iCs/>
        </w:rPr>
        <w:t>📸</w:t>
      </w:r>
      <w:r w:rsidRPr="00114115">
        <w:rPr>
          <w:i/>
          <w:iCs/>
          <w:lang w:val="nb-NO"/>
        </w:rPr>
        <w:t xml:space="preserve"> FORESLÅTTE BILDER OG BILDETEKSTER:</w:t>
      </w:r>
    </w:p>
    <w:p w:rsidRPr="00114115" w:rsidR="00C7447E" w:rsidRDefault="00C7447E" w14:paraId="15C2709D" w14:textId="77777777">
      <w:pPr>
        <w:rPr>
          <w:i/>
          <w:iCs/>
          <w:lang w:val="nb-NO"/>
        </w:rPr>
      </w:pPr>
    </w:p>
    <w:p w:rsidR="0036545B" w:rsidP="0036545B" w:rsidRDefault="00FC7454" w14:paraId="3DA5D9A5" w14:textId="77777777">
      <w:pPr>
        <w:rPr>
          <w:i/>
          <w:iCs/>
          <w:lang w:val="nb-NO"/>
        </w:rPr>
      </w:pPr>
      <w:r w:rsidRPr="00114115">
        <w:rPr>
          <w:i/>
          <w:iCs/>
          <w:noProof/>
          <w:lang w:val="nb-NO"/>
        </w:rPr>
        <w:drawing>
          <wp:inline distT="0" distB="0" distL="0" distR="0" wp14:anchorId="5819935B" wp14:editId="0B221E6F">
            <wp:extent cx="1371600" cy="1845945"/>
            <wp:effectExtent l="0" t="0" r="0" b="1905"/>
            <wp:docPr id="1058693803" name="Picture 1" descr="A construction site with cranes and building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693803" name="Picture 1" descr="A construction site with cranes and buildings&#10;&#10;AI-generated content may be incorrect.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2333" cy="187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4115" w:rsidR="00114115">
        <w:rPr>
          <w:i/>
          <w:iCs/>
          <w:noProof/>
          <w:lang w:val="nb-NO"/>
        </w:rPr>
        <w:t xml:space="preserve"> </w:t>
      </w:r>
      <w:r w:rsidRPr="00114115" w:rsidR="00114115">
        <w:rPr>
          <w:i/>
          <w:iCs/>
          <w:noProof/>
          <w:lang w:val="nb-NO"/>
        </w:rPr>
        <w:drawing>
          <wp:inline distT="0" distB="0" distL="0" distR="0" wp14:anchorId="13C1AE86" wp14:editId="74D090EA">
            <wp:extent cx="1578191" cy="1882140"/>
            <wp:effectExtent l="0" t="0" r="3175" b="3810"/>
            <wp:docPr id="1907878663" name="Picture 1" descr="A aerial view of a cit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878663" name="Picture 1" descr="A aerial view of a city&#10;&#10;AI-generated content may be incorrect.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6555" cy="190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14115">
        <w:rPr>
          <w:i/>
          <w:iCs/>
          <w:lang w:val="nb-NO"/>
        </w:rPr>
        <w:br/>
      </w:r>
      <w:r w:rsidRPr="00114115">
        <w:rPr>
          <w:i/>
          <w:iCs/>
          <w:lang w:val="nb-NO"/>
        </w:rPr>
        <w:br/>
      </w:r>
      <w:r w:rsidRPr="0036545B" w:rsidR="0036545B">
        <w:rPr>
          <w:b/>
          <w:bCs/>
          <w:i/>
          <w:iCs/>
          <w:lang w:val="nb-NO"/>
        </w:rPr>
        <w:t>Fra byggeplass til fremtidens forskningssenter.</w:t>
      </w:r>
      <w:r w:rsidRPr="0036545B" w:rsidR="0036545B">
        <w:rPr>
          <w:i/>
          <w:iCs/>
          <w:lang w:val="nb-NO"/>
        </w:rPr>
        <w:br/>
      </w:r>
      <w:r w:rsidRPr="0036545B" w:rsidR="0036545B">
        <w:rPr>
          <w:i/>
          <w:iCs/>
          <w:lang w:val="nb-NO"/>
        </w:rPr>
        <w:t>Til venstre: Bassengbygget ved Norsk havteknologisenter under oppføring på Tyholt.</w:t>
      </w:r>
      <w:r w:rsidRPr="0036545B" w:rsidR="0036545B">
        <w:rPr>
          <w:i/>
          <w:iCs/>
          <w:lang w:val="nb-NO"/>
        </w:rPr>
        <w:br/>
      </w:r>
      <w:r w:rsidRPr="0036545B" w:rsidR="0036545B">
        <w:rPr>
          <w:i/>
          <w:iCs/>
          <w:lang w:val="nb-NO"/>
        </w:rPr>
        <w:t>Til høyre: Illustrasjon av ferdig anlegg.</w:t>
      </w:r>
      <w:r w:rsidRPr="0036545B" w:rsidR="0036545B">
        <w:rPr>
          <w:i/>
          <w:iCs/>
          <w:lang w:val="nb-NO"/>
        </w:rPr>
        <w:br/>
      </w:r>
      <w:r w:rsidRPr="0036545B" w:rsidR="0036545B">
        <w:rPr>
          <w:i/>
          <w:iCs/>
          <w:lang w:val="nb-NO"/>
        </w:rPr>
        <w:t>Foto: Doka Norge / Illustrasjon: Statsbygg / NTNU.</w:t>
      </w:r>
    </w:p>
    <w:p w:rsidRPr="0036545B" w:rsidR="00C7447E" w:rsidP="0036545B" w:rsidRDefault="00FC7454" w14:paraId="7BDAB5F5" w14:textId="1DF34C93">
      <w:pPr>
        <w:rPr>
          <w:i/>
          <w:iCs/>
          <w:lang w:val="nb-NO"/>
        </w:rPr>
      </w:pPr>
      <w:r w:rsidRPr="00320274">
        <w:rPr>
          <w:i/>
          <w:iCs/>
          <w:noProof/>
          <w:lang w:val="nb-NO"/>
        </w:rPr>
        <w:drawing>
          <wp:inline distT="0" distB="0" distL="0" distR="0" wp14:anchorId="2D41A5ED" wp14:editId="110A72BB">
            <wp:extent cx="2126559" cy="1645130"/>
            <wp:effectExtent l="0" t="0" r="7620" b="0"/>
            <wp:docPr id="1704782267" name="Picture 1" descr="A group of people working at a construction si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782267" name="Picture 1" descr="A group of people working at a construction site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37605" cy="165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>IMG_3208 – Veggform i arbeid</w:t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Bildetekst: </w:t>
      </w:r>
      <w:r w:rsidRPr="0036545B" w:rsidR="0036545B">
        <w:rPr>
          <w:i/>
          <w:iCs/>
          <w:lang w:val="nb-NO"/>
        </w:rPr>
        <w:t>HENT bruker Doka-veggforskaling i arbeidet med de høyreiste ytterveggene i bassengområdet – med høyder på opptil ti meter.</w:t>
      </w:r>
    </w:p>
    <w:p w:rsidRPr="0036545B" w:rsidR="00C7447E" w:rsidRDefault="00FC7454" w14:paraId="6F34E957" w14:textId="5F4D8B72">
      <w:pPr>
        <w:rPr>
          <w:i/>
          <w:iCs/>
          <w:lang w:val="nb-NO"/>
        </w:rPr>
      </w:pPr>
      <w:r w:rsidRPr="00320274">
        <w:rPr>
          <w:i/>
          <w:iCs/>
          <w:noProof/>
          <w:lang w:val="nb-NO"/>
        </w:rPr>
        <w:drawing>
          <wp:inline distT="0" distB="0" distL="0" distR="0" wp14:anchorId="33E5C235" wp14:editId="7B804058">
            <wp:extent cx="1328060" cy="1766570"/>
            <wp:effectExtent l="0" t="0" r="5715" b="5080"/>
            <wp:docPr id="550414505" name="Picture 1" descr="A person in a yellow jacket and hardhats holding a blue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414505" name="Picture 1" descr="A person in a yellow jacket and hardhats holding a blue object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6218" cy="1777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IMG_3184 – </w:t>
      </w:r>
      <w:r w:rsidRPr="00320274" w:rsidR="00C7447E">
        <w:rPr>
          <w:i/>
          <w:iCs/>
          <w:lang w:val="nb-NO"/>
        </w:rPr>
        <w:t>Javier</w:t>
      </w:r>
      <w:r w:rsidRPr="00320274">
        <w:rPr>
          <w:i/>
          <w:iCs/>
          <w:lang w:val="nb-NO"/>
        </w:rPr>
        <w:t xml:space="preserve"> med DokaXact-sensor</w:t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Bildetekst: </w:t>
      </w:r>
      <w:r w:rsidRPr="00557DCC" w:rsidR="00557DCC">
        <w:rPr>
          <w:i/>
          <w:iCs/>
          <w:lang w:val="nb-NO"/>
        </w:rPr>
        <w:t>Betongarbeider</w:t>
      </w:r>
      <w:r w:rsidRPr="0036545B" w:rsidR="0036545B">
        <w:rPr>
          <w:i/>
          <w:iCs/>
          <w:lang w:val="nb-NO"/>
        </w:rPr>
        <w:t xml:space="preserve"> Javier </w:t>
      </w:r>
      <w:proofErr w:type="spellStart"/>
      <w:r w:rsidRPr="0036545B" w:rsidR="0036545B">
        <w:rPr>
          <w:i/>
          <w:iCs/>
          <w:lang w:val="nb-NO"/>
        </w:rPr>
        <w:t>Teruelo</w:t>
      </w:r>
      <w:proofErr w:type="spellEnd"/>
      <w:r w:rsidRPr="0036545B" w:rsidR="0036545B">
        <w:rPr>
          <w:i/>
          <w:iCs/>
          <w:lang w:val="nb-NO"/>
        </w:rPr>
        <w:t xml:space="preserve"> fra HENT viser DokaXact Pressure-sensorer som måler betongtrykk i sanntid under </w:t>
      </w:r>
      <w:proofErr w:type="spellStart"/>
      <w:r w:rsidRPr="0036545B" w:rsidR="0036545B">
        <w:rPr>
          <w:i/>
          <w:iCs/>
          <w:lang w:val="nb-NO"/>
        </w:rPr>
        <w:t>støpingen</w:t>
      </w:r>
      <w:proofErr w:type="spellEnd"/>
      <w:r w:rsidRPr="0036545B" w:rsidR="0036545B">
        <w:rPr>
          <w:i/>
          <w:iCs/>
          <w:lang w:val="nb-NO"/>
        </w:rPr>
        <w:t>.</w:t>
      </w:r>
    </w:p>
    <w:p w:rsidRPr="0036545B" w:rsidR="00865736" w:rsidRDefault="00FC7454" w14:paraId="79CEACFB" w14:textId="5742FF6C">
      <w:pPr>
        <w:rPr>
          <w:i/>
          <w:iCs/>
          <w:lang w:val="nb-NO"/>
        </w:rPr>
      </w:pPr>
      <w:r w:rsidRPr="00320274">
        <w:rPr>
          <w:i/>
          <w:iCs/>
          <w:noProof/>
          <w:lang w:val="nb-NO"/>
        </w:rPr>
        <w:drawing>
          <wp:inline distT="0" distB="0" distL="0" distR="0" wp14:anchorId="61ED4F89" wp14:editId="5D50E4B6">
            <wp:extent cx="1295400" cy="1172907"/>
            <wp:effectExtent l="0" t="0" r="0" b="8255"/>
            <wp:docPr id="1422118224" name="Picture 1" descr="A person in a yellow jack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118224" name="Picture 1" descr="A person in a yellow jacket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06394" cy="1182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>Multimédia.jpg – Concremote-sensor i bruk</w:t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Bildetekst: </w:t>
      </w:r>
      <w:r w:rsidRPr="0036545B" w:rsidR="0036545B">
        <w:rPr>
          <w:i/>
          <w:iCs/>
          <w:lang w:val="nb-NO"/>
        </w:rPr>
        <w:t xml:space="preserve">Concremote-sensorer overvåker temperatur og </w:t>
      </w:r>
      <w:proofErr w:type="spellStart"/>
      <w:r w:rsidRPr="0036545B" w:rsidR="0036545B">
        <w:rPr>
          <w:i/>
          <w:iCs/>
          <w:lang w:val="nb-NO"/>
        </w:rPr>
        <w:t>styrkeutvikling</w:t>
      </w:r>
      <w:proofErr w:type="spellEnd"/>
      <w:r w:rsidRPr="0036545B" w:rsidR="0036545B">
        <w:rPr>
          <w:i/>
          <w:iCs/>
          <w:lang w:val="nb-NO"/>
        </w:rPr>
        <w:t xml:space="preserve"> i betongen – et digitalt verktøy som dokumenterer kvaliteten under </w:t>
      </w:r>
      <w:proofErr w:type="spellStart"/>
      <w:r w:rsidRPr="0036545B" w:rsidR="0036545B">
        <w:rPr>
          <w:i/>
          <w:iCs/>
          <w:lang w:val="nb-NO"/>
        </w:rPr>
        <w:t>støpeprosessen</w:t>
      </w:r>
      <w:proofErr w:type="spellEnd"/>
      <w:r w:rsidRPr="0036545B" w:rsidR="0036545B">
        <w:rPr>
          <w:i/>
          <w:iCs/>
          <w:lang w:val="nb-NO"/>
        </w:rPr>
        <w:t>.</w:t>
      </w:r>
    </w:p>
    <w:p w:rsidRPr="00320274" w:rsidR="00C7447E" w:rsidRDefault="005839AB" w14:paraId="222D1357" w14:textId="24D77C77">
      <w:pPr>
        <w:rPr>
          <w:i/>
          <w:iCs/>
          <w:lang w:val="nb-NO"/>
        </w:rPr>
      </w:pPr>
      <w:r w:rsidRPr="00320274">
        <w:rPr>
          <w:i/>
          <w:iCs/>
          <w:lang w:val="nb-NO"/>
        </w:rPr>
        <w:br/>
      </w:r>
      <w:r w:rsidRPr="00320274" w:rsidR="00865736">
        <w:rPr>
          <w:i/>
          <w:iCs/>
          <w:noProof/>
          <w:lang w:val="nb-NO"/>
        </w:rPr>
        <w:drawing>
          <wp:inline distT="0" distB="0" distL="0" distR="0" wp14:anchorId="3E5D4C0A" wp14:editId="20C63DAB">
            <wp:extent cx="1187796" cy="1587990"/>
            <wp:effectExtent l="0" t="0" r="0" b="0"/>
            <wp:docPr id="1349212208" name="Picture 1" descr="A person wearing a hard hat and gogg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12208" name="Picture 1" descr="A person wearing a hard hat and goggles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02864" cy="160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072" w:rsidRDefault="005839AB" w14:paraId="1C412AAE" w14:textId="1D13E7AC">
      <w:pPr>
        <w:rPr>
          <w:i/>
          <w:iCs/>
          <w:lang w:val="nb-NO"/>
        </w:rPr>
      </w:pP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>IMG_3195 – Ulf Krystad på byggeplassen</w:t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Bildetekst: </w:t>
      </w:r>
      <w:r w:rsidRPr="00320274" w:rsidR="0056571D">
        <w:rPr>
          <w:i/>
          <w:iCs/>
          <w:lang w:val="nb-NO"/>
        </w:rPr>
        <w:t>Ulf Martin Krystad fra Doka Norge på byggeplassen ved Norsk havteknologisenter.</w:t>
      </w:r>
    </w:p>
    <w:p w:rsidRPr="00320274" w:rsidR="0036545B" w:rsidRDefault="0036545B" w14:paraId="244EE60D" w14:textId="77777777">
      <w:pPr>
        <w:rPr>
          <w:i/>
          <w:iCs/>
          <w:lang w:val="nb-NO"/>
        </w:rPr>
      </w:pPr>
    </w:p>
    <w:p w:rsidRPr="00320274" w:rsidR="00320274" w:rsidRDefault="00114115" w14:paraId="31AC842A" w14:textId="560EB7AF">
      <w:pPr>
        <w:rPr>
          <w:i/>
          <w:iCs/>
          <w:lang w:val="nb-NO"/>
        </w:rPr>
      </w:pPr>
      <w:r w:rsidRPr="00114115">
        <w:rPr>
          <w:i/>
          <w:iCs/>
          <w:noProof/>
          <w:lang w:val="nb-NO"/>
        </w:rPr>
        <w:drawing>
          <wp:inline distT="0" distB="0" distL="0" distR="0" wp14:anchorId="0DA98D25" wp14:editId="6F6725BD">
            <wp:extent cx="2819400" cy="1093823"/>
            <wp:effectExtent l="0" t="0" r="0" b="0"/>
            <wp:docPr id="708118623" name="Picture 1" descr="A person standing in a poo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118623" name="Picture 1" descr="A person standing in a pool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834760" cy="1099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320274" w:rsidR="00320274" w:rsidRDefault="00320274" w14:paraId="1EDB6EC1" w14:textId="23037F9C">
      <w:pPr>
        <w:rPr>
          <w:lang w:val="nb-NO"/>
        </w:rPr>
      </w:pPr>
      <w:r w:rsidRPr="00320274">
        <w:rPr>
          <w:i/>
          <w:iCs/>
          <w:lang w:val="nb-NO"/>
        </w:rPr>
        <w:t>Illustrasjon: Statsbygg / NTNU</w:t>
      </w:r>
      <w:r w:rsidRPr="00320274">
        <w:rPr>
          <w:i/>
          <w:iCs/>
          <w:lang w:val="nb-NO"/>
        </w:rPr>
        <w:br/>
      </w:r>
      <w:r w:rsidRPr="00320274">
        <w:rPr>
          <w:i/>
          <w:iCs/>
          <w:lang w:val="nb-NO"/>
        </w:rPr>
        <w:t xml:space="preserve">Slik skal </w:t>
      </w:r>
      <w:r w:rsidR="00EA1242">
        <w:rPr>
          <w:i/>
          <w:iCs/>
          <w:lang w:val="nb-NO"/>
        </w:rPr>
        <w:t xml:space="preserve">Bassengbygget </w:t>
      </w:r>
      <w:r w:rsidRPr="00320274">
        <w:rPr>
          <w:i/>
          <w:iCs/>
          <w:lang w:val="nb-NO"/>
        </w:rPr>
        <w:t>se ut når det står ferdig på Tyholt i Trondheim.</w:t>
      </w:r>
    </w:p>
    <w:p w:rsidRPr="00A971CD" w:rsidR="00865736" w:rsidRDefault="00865736" w14:paraId="20268CA6" w14:textId="50B5EBEB">
      <w:pPr>
        <w:rPr>
          <w:noProof/>
          <w:lang w:val="nb-NO"/>
        </w:rPr>
      </w:pPr>
      <w:r w:rsidRPr="00741071">
        <w:rPr>
          <w:noProof/>
          <w:lang w:val="nb-NO"/>
        </w:rPr>
        <w:drawing>
          <wp:inline distT="0" distB="0" distL="0" distR="0" wp14:anchorId="1772ED4E" wp14:editId="26AA90E3">
            <wp:extent cx="1145059" cy="1797368"/>
            <wp:effectExtent l="0" t="0" r="0" b="0"/>
            <wp:docPr id="148563064" name="Picture 1" descr="A crane lifting a large rectangular objec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3064" name="Picture 1" descr="A crane lifting a large rectangular objec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50663" cy="18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71CD">
        <w:rPr>
          <w:noProof/>
          <w:lang w:val="nb-NO"/>
        </w:rPr>
        <w:t xml:space="preserve"> </w:t>
      </w:r>
    </w:p>
    <w:p w:rsidRPr="00741071" w:rsidR="00E90EC8" w:rsidRDefault="00E90EC8" w14:paraId="54803C33" w14:textId="2AF59770">
      <w:pPr>
        <w:rPr>
          <w:lang w:val="nb-NO"/>
        </w:rPr>
      </w:pPr>
      <w:r w:rsidRPr="00741071">
        <w:rPr>
          <w:lang w:val="nb-NO"/>
        </w:rPr>
        <w:t>IMG_3217 – Veggforskaling i kran</w:t>
      </w:r>
    </w:p>
    <w:p w:rsidRPr="00105670" w:rsidR="00865736" w:rsidRDefault="00E90EC8" w14:paraId="33E13637" w14:textId="7E7463E6">
      <w:pPr>
        <w:rPr>
          <w:lang w:val="nb-NO"/>
        </w:rPr>
      </w:pPr>
      <w:r w:rsidRPr="00741071">
        <w:rPr>
          <w:lang w:val="nb-NO"/>
        </w:rPr>
        <w:t xml:space="preserve">Bildetekst: </w:t>
      </w:r>
      <w:r w:rsidRPr="00741071" w:rsidR="00105670">
        <w:rPr>
          <w:lang w:val="nb-NO"/>
        </w:rPr>
        <w:t>En av de store veggformene heises på plass i bassengområdet. Løftet viser både dimensjonene og presisjonsnivået som kreves i prosjektet.</w:t>
      </w:r>
    </w:p>
    <w:p w:rsidRPr="00A971CD" w:rsidR="00980D57" w:rsidRDefault="00980D57" w14:paraId="5F2C8485" w14:textId="77777777">
      <w:pPr>
        <w:rPr>
          <w:lang w:val="nb-NO"/>
        </w:rPr>
      </w:pPr>
    </w:p>
    <w:p w:rsidRPr="00A971CD" w:rsidR="00980D57" w:rsidRDefault="00980D57" w14:paraId="68270FC9" w14:textId="77777777">
      <w:pPr>
        <w:rPr>
          <w:lang w:val="nb-NO"/>
        </w:rPr>
      </w:pPr>
    </w:p>
    <w:sectPr w:rsidRPr="00A971CD" w:rsidR="00980D57" w:rsidSect="00034616">
      <w:footerReference w:type="even" r:id="rId21"/>
      <w:footerReference w:type="default" r:id="rId22"/>
      <w:footerReference w:type="first" r:id="rId23"/>
      <w:pgSz w:w="12240" w:h="15840" w:orient="portrait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A2DA7" w:rsidP="00922D5C" w:rsidRDefault="001A2DA7" w14:paraId="4FF7E308" w14:textId="77777777">
      <w:pPr>
        <w:spacing w:after="0" w:line="240" w:lineRule="auto"/>
      </w:pPr>
      <w:r>
        <w:separator/>
      </w:r>
    </w:p>
  </w:endnote>
  <w:endnote w:type="continuationSeparator" w:id="0">
    <w:p w:rsidR="001A2DA7" w:rsidP="00922D5C" w:rsidRDefault="001A2DA7" w14:paraId="2D5292EC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922D5C" w:rsidRDefault="00922D5C" w14:paraId="3D38960E" w14:textId="77777777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109C0B66" wp14:editId="4D6E0160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307975"/>
              <wp:effectExtent l="0" t="0" r="10795" b="0"/>
              <wp:wrapNone/>
              <wp:docPr id="275666821" name="Text Box 2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307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922D5C" w:rsidR="00922D5C" w:rsidP="00922D5C" w:rsidRDefault="00922D5C" w14:paraId="5E7E14B0" w14:textId="77777777">
                          <w:pPr>
                            <w:spacing w:after="0"/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922D5C"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3856D55C">
            <v:shapetype id="_x0000_t202" coordsize="21600,21600" o:spt="202" path="m,l,21600r21600,l21600,xe" w14:anchorId="109C0B66">
              <v:stroke joinstyle="miter"/>
              <v:path gradientshapeok="t" o:connecttype="rect"/>
            </v:shapetype>
            <v:shape id="Text Box 2" style="position:absolute;margin-left:0;margin-top:0;width:96.65pt;height:24.25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alt="Classification: Restricted" o:spid="_x0000_s1026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">
              <v:textbox style="mso-fit-shape-to-text:t" inset="20pt,0,0,15pt">
                <w:txbxContent>
                  <w:p w:rsidRPr="00922D5C" w:rsidR="00922D5C" w:rsidP="00922D5C" w:rsidRDefault="00922D5C" w14:paraId="4ECE0ADE" w14:textId="77777777">
                    <w:pPr>
                      <w:spacing w:after="0"/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922D5C"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922D5C" w:rsidRDefault="00922D5C" w14:paraId="6BBB6E7D" w14:textId="77777777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103797FE" wp14:editId="3FCEB621">
              <wp:simplePos x="1143000" y="943927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307975"/>
              <wp:effectExtent l="0" t="0" r="10795" b="0"/>
              <wp:wrapNone/>
              <wp:docPr id="840586959" name="Text Box 3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307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922D5C" w:rsidR="00922D5C" w:rsidP="00922D5C" w:rsidRDefault="00922D5C" w14:paraId="7DA1E174" w14:textId="77777777">
                          <w:pPr>
                            <w:spacing w:after="0"/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922D5C"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00CDCD66">
            <v:shapetype id="_x0000_t202" coordsize="21600,21600" o:spt="202" path="m,l,21600r21600,l21600,xe" w14:anchorId="103797FE">
              <v:stroke joinstyle="miter"/>
              <v:path gradientshapeok="t" o:connecttype="rect"/>
            </v:shapetype>
            <v:shape id="Text Box 3" style="position:absolute;margin-left:0;margin-top:0;width:96.65pt;height:24.25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alt="Classification: Restricted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">
              <v:textbox style="mso-fit-shape-to-text:t" inset="20pt,0,0,15pt">
                <w:txbxContent>
                  <w:p w:rsidRPr="00922D5C" w:rsidR="00922D5C" w:rsidP="00922D5C" w:rsidRDefault="00922D5C" w14:paraId="310AD597" w14:textId="77777777">
                    <w:pPr>
                      <w:spacing w:after="0"/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922D5C"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clsh="http://schemas.microsoft.com/office/drawing/2020/classificationShape" mc:Ignorable="w14 w15 w16se w16cid w16 w16cex w16sdtdh w16sdtfl w16du wp14">
  <w:p w:rsidR="00922D5C" w:rsidRDefault="00922D5C" w14:paraId="31CCFCCE" w14:textId="77777777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782DD512" wp14:editId="1153FF84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307975"/>
              <wp:effectExtent l="0" t="0" r="10795" b="0"/>
              <wp:wrapNone/>
              <wp:docPr id="1175584517" name="Text Box 1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307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Pr="00922D5C" w:rsidR="00922D5C" w:rsidP="00922D5C" w:rsidRDefault="00922D5C" w14:paraId="7A9C0AAE" w14:textId="77777777">
                          <w:pPr>
                            <w:spacing w:after="0"/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922D5C">
                            <w:rPr>
                              <w:rFonts w:ascii="Arial" w:hAnsi="Arial"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 w14:anchorId="7EA8D1C3">
            <v:shapetype id="_x0000_t202" coordsize="21600,21600" o:spt="202" path="m,l,21600r21600,l21600,xe" w14:anchorId="782DD512">
              <v:stroke joinstyle="miter"/>
              <v:path gradientshapeok="t" o:connecttype="rect"/>
            </v:shapetype>
            <v:shape id="Text Box 1" style="position:absolute;margin-left:0;margin-top:0;width:96.65pt;height:24.2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alt="Classification: Restricted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">
              <v:textbox style="mso-fit-shape-to-text:t" inset="20pt,0,0,15pt">
                <w:txbxContent>
                  <w:p w:rsidRPr="00922D5C" w:rsidR="00922D5C" w:rsidP="00922D5C" w:rsidRDefault="00922D5C" w14:paraId="37D55D81" w14:textId="77777777">
                    <w:pPr>
                      <w:spacing w:after="0"/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922D5C">
                      <w:rPr>
                        <w:rFonts w:ascii="Arial" w:hAnsi="Arial"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A2DA7" w:rsidP="00922D5C" w:rsidRDefault="001A2DA7" w14:paraId="40F070C9" w14:textId="77777777">
      <w:pPr>
        <w:spacing w:after="0" w:line="240" w:lineRule="auto"/>
      </w:pPr>
      <w:r>
        <w:separator/>
      </w:r>
    </w:p>
  </w:footnote>
  <w:footnote w:type="continuationSeparator" w:id="0">
    <w:p w:rsidR="001A2DA7" w:rsidP="00922D5C" w:rsidRDefault="001A2DA7" w14:paraId="69CCD4B2" w14:textId="7777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abstractNum w:abstractNumId="9" w15:restartNumberingAfterBreak="0">
    <w:nsid w:val="148F7938"/>
    <w:multiLevelType w:val="hybridMultilevel"/>
    <w:tmpl w:val="9C5AA63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525A1B06"/>
    <w:multiLevelType w:val="hybridMultilevel"/>
    <w:tmpl w:val="7F266D8C"/>
    <w:lvl w:ilvl="0" w:tplc="5B729C42">
      <w:numFmt w:val="bullet"/>
      <w:lvlText w:val="-"/>
      <w:lvlJc w:val="left"/>
      <w:pPr>
        <w:ind w:left="720" w:hanging="360"/>
      </w:pPr>
      <w:rPr>
        <w:rFonts w:hint="default" w:ascii="Cambria" w:hAnsi="Cambria" w:eastAsiaTheme="minorEastAsia" w:cstheme="minorBidi"/>
      </w:rPr>
    </w:lvl>
    <w:lvl w:ilvl="1" w:tplc="FDA40B8C">
      <w:numFmt w:val="bullet"/>
      <w:lvlText w:val=""/>
      <w:lvlJc w:val="left"/>
      <w:pPr>
        <w:ind w:left="1440" w:hanging="360"/>
      </w:pPr>
      <w:rPr>
        <w:rFonts w:hint="default" w:ascii="Cambria" w:hAnsi="Cambria" w:eastAsiaTheme="minorEastAsia" w:cstheme="minorBidi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850531597">
    <w:abstractNumId w:val="8"/>
  </w:num>
  <w:num w:numId="2" w16cid:durableId="1022904137">
    <w:abstractNumId w:val="6"/>
  </w:num>
  <w:num w:numId="3" w16cid:durableId="1337489977">
    <w:abstractNumId w:val="5"/>
  </w:num>
  <w:num w:numId="4" w16cid:durableId="54551142">
    <w:abstractNumId w:val="4"/>
  </w:num>
  <w:num w:numId="5" w16cid:durableId="1040519947">
    <w:abstractNumId w:val="7"/>
  </w:num>
  <w:num w:numId="6" w16cid:durableId="1870602168">
    <w:abstractNumId w:val="3"/>
  </w:num>
  <w:num w:numId="7" w16cid:durableId="1319530321">
    <w:abstractNumId w:val="2"/>
  </w:num>
  <w:num w:numId="8" w16cid:durableId="1156263771">
    <w:abstractNumId w:val="1"/>
  </w:num>
  <w:num w:numId="9" w16cid:durableId="1323118087">
    <w:abstractNumId w:val="0"/>
  </w:num>
  <w:num w:numId="10" w16cid:durableId="1202404332">
    <w:abstractNumId w:val="9"/>
  </w:num>
  <w:num w:numId="11" w16cid:durableId="2062241104">
    <w:abstractNumId w:val="1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240"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04B9"/>
    <w:rsid w:val="00034616"/>
    <w:rsid w:val="0006063C"/>
    <w:rsid w:val="0008081B"/>
    <w:rsid w:val="000935F3"/>
    <w:rsid w:val="00105670"/>
    <w:rsid w:val="00114115"/>
    <w:rsid w:val="00121511"/>
    <w:rsid w:val="0015074B"/>
    <w:rsid w:val="0019047E"/>
    <w:rsid w:val="001A2DA7"/>
    <w:rsid w:val="001E628A"/>
    <w:rsid w:val="002234FC"/>
    <w:rsid w:val="00246385"/>
    <w:rsid w:val="00275935"/>
    <w:rsid w:val="00287543"/>
    <w:rsid w:val="0029639D"/>
    <w:rsid w:val="002A4066"/>
    <w:rsid w:val="002B4AA3"/>
    <w:rsid w:val="002E49AD"/>
    <w:rsid w:val="00320274"/>
    <w:rsid w:val="00326F90"/>
    <w:rsid w:val="0034156B"/>
    <w:rsid w:val="0036545B"/>
    <w:rsid w:val="00385EBB"/>
    <w:rsid w:val="003A6250"/>
    <w:rsid w:val="003C5B03"/>
    <w:rsid w:val="003E5DD3"/>
    <w:rsid w:val="003F7F39"/>
    <w:rsid w:val="004068B4"/>
    <w:rsid w:val="004103EE"/>
    <w:rsid w:val="00437AD2"/>
    <w:rsid w:val="00546F8A"/>
    <w:rsid w:val="00557DCC"/>
    <w:rsid w:val="0056571D"/>
    <w:rsid w:val="00567BAA"/>
    <w:rsid w:val="005839AB"/>
    <w:rsid w:val="005C36C9"/>
    <w:rsid w:val="006122E3"/>
    <w:rsid w:val="00626710"/>
    <w:rsid w:val="00664893"/>
    <w:rsid w:val="006D5594"/>
    <w:rsid w:val="006E4072"/>
    <w:rsid w:val="006F1858"/>
    <w:rsid w:val="00710AA5"/>
    <w:rsid w:val="007121E1"/>
    <w:rsid w:val="00720DA3"/>
    <w:rsid w:val="00725C9D"/>
    <w:rsid w:val="00725E47"/>
    <w:rsid w:val="00741071"/>
    <w:rsid w:val="00792864"/>
    <w:rsid w:val="007F74B2"/>
    <w:rsid w:val="00803B81"/>
    <w:rsid w:val="00865736"/>
    <w:rsid w:val="00880E9C"/>
    <w:rsid w:val="00886AD3"/>
    <w:rsid w:val="008912FE"/>
    <w:rsid w:val="0089527A"/>
    <w:rsid w:val="008C00D4"/>
    <w:rsid w:val="008E576D"/>
    <w:rsid w:val="00922D5C"/>
    <w:rsid w:val="00976241"/>
    <w:rsid w:val="00980D57"/>
    <w:rsid w:val="00A379C4"/>
    <w:rsid w:val="00A971CD"/>
    <w:rsid w:val="00AA1D8D"/>
    <w:rsid w:val="00AC3970"/>
    <w:rsid w:val="00AF3462"/>
    <w:rsid w:val="00AF578F"/>
    <w:rsid w:val="00B47730"/>
    <w:rsid w:val="00BB0682"/>
    <w:rsid w:val="00BD38D4"/>
    <w:rsid w:val="00BE300D"/>
    <w:rsid w:val="00C12D38"/>
    <w:rsid w:val="00C45D1D"/>
    <w:rsid w:val="00C7447E"/>
    <w:rsid w:val="00CB0664"/>
    <w:rsid w:val="00CB731E"/>
    <w:rsid w:val="00CC608F"/>
    <w:rsid w:val="00CF7648"/>
    <w:rsid w:val="00D060E9"/>
    <w:rsid w:val="00D83DA5"/>
    <w:rsid w:val="00D848AF"/>
    <w:rsid w:val="00E05B40"/>
    <w:rsid w:val="00E409BD"/>
    <w:rsid w:val="00E550D2"/>
    <w:rsid w:val="00E8656E"/>
    <w:rsid w:val="00E90EC8"/>
    <w:rsid w:val="00E95911"/>
    <w:rsid w:val="00EA1242"/>
    <w:rsid w:val="00EC06F2"/>
    <w:rsid w:val="00ED363D"/>
    <w:rsid w:val="00F01C07"/>
    <w:rsid w:val="00FC03D6"/>
    <w:rsid w:val="00FC693F"/>
    <w:rsid w:val="00FC7454"/>
    <w:rsid w:val="06A34DF0"/>
    <w:rsid w:val="1283874B"/>
    <w:rsid w:val="1561C7F8"/>
    <w:rsid w:val="15DAB073"/>
    <w:rsid w:val="21FA4BAE"/>
    <w:rsid w:val="3F2CB579"/>
    <w:rsid w:val="54B9EF81"/>
    <w:rsid w:val="61FE0090"/>
    <w:rsid w:val="6239354F"/>
    <w:rsid w:val="7808FA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5E88868"/>
  <w14:defaultImageDpi w14:val="300"/>
  <w15:docId w15:val="{342195D4-C03A-4A11-9B92-2C626821694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8912FE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/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</w:tblPr>
    <w:tcPr>
      <w:tc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cBorders>
      <w:shd w:val="clear" w:color="auto" w:fill="000000" w:themeFill="text1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</w:tblPr>
    <w:tcPr>
      <w:tc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cBorders>
      <w:shd w:val="clear" w:color="auto" w:fill="4F81BD" w:themeFill="accent1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cBorders>
      <w:shd w:val="clear" w:color="auto" w:fill="C0504D" w:themeFill="accent2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cBorders>
      <w:shd w:val="clear" w:color="auto" w:fill="9BBB59" w:themeFill="accent3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cBorders>
      <w:shd w:val="clear" w:color="auto" w:fill="8064A2" w:themeFill="accent4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cBorders>
      <w:shd w:val="clear" w:color="auto" w:fill="4BACC6" w:themeFill="accent5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cBorders>
      <w:shd w:val="clear" w:color="auto" w:fill="F79646" w:themeFill="accent6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404040" w:themeColor="text1" w:themeTint="BF" w:sz="6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</w:tcBorders>
      <w:shd w:val="clear" w:color="auto" w:fill="C0C0C0" w:themeFill="text1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7BA0CD" w:themeColor="accent1" w:themeTint="BF" w:sz="6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</w:tcBorders>
      <w:shd w:val="clear" w:color="auto" w:fill="D3DFEE" w:themeFill="accent1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CF7B79" w:themeColor="accent2" w:themeTint="BF" w:sz="6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</w:tcBorders>
      <w:shd w:val="clear" w:color="auto" w:fill="EFD3D2" w:themeFill="accent2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B3CC82" w:themeColor="accent3" w:themeTint="BF" w:sz="6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</w:tcBorders>
      <w:shd w:val="clear" w:color="auto" w:fill="E6EED5" w:themeFill="accent3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9F8AB9" w:themeColor="accent4" w:themeTint="BF" w:sz="6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</w:tcBorders>
      <w:shd w:val="clear" w:color="auto" w:fill="DFD8E8" w:themeFill="accent4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78C0D4" w:themeColor="accent5" w:themeTint="BF" w:sz="6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</w:tcBorders>
      <w:shd w:val="clear" w:color="auto" w:fill="D2EAF1" w:themeFill="accent5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double" w:color="F9B074" w:themeColor="accent6" w:themeTint="BF" w:sz="6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</w:tcBorders>
      <w:shd w:val="clear" w:color="auto" w:fill="FDE4D0" w:themeFill="accent6" w:themeFillTint="3F"/>
    </w:tcPr>
    <w:tblStylePr w:type="firstRow">
      <w:pPr>
        <w:spacing w:before="0" w:after="0" w:line="240" w:lineRule="auto"/>
      </w:pPr>
      <w:rPr>
        <w:b/>
        <w:bCs/>
        <w:color w:val="FFFFFF" w:themeColor="background1"/>
      </w:rPr>
    </w:tblStylePr>
    <w:tblStylePr w:type="lastRow">
      <w:pPr>
        <w:spacing w:before="0" w:after="0" w:line="240" w:lineRule="auto"/>
      </w:pPr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000000" w:themeColor="text1" w:sz="8" w:space="0"/>
        <w:bottom w:val="single" w:color="000000" w:themeColor="text1" w:sz="8" w:space="0"/>
      </w:tcBorders>
      <w:shd w:val="clear" w:color="auto" w:fill="C0C0C0" w:themeFill="text1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4F81BD" w:themeColor="accent1" w:sz="8" w:space="0"/>
        <w:bottom w:val="single" w:color="4F81BD" w:themeColor="accent1" w:sz="8" w:space="0"/>
      </w:tcBorders>
      <w:shd w:val="clear" w:color="auto" w:fill="D3DFEE" w:themeFill="accent1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C0504D" w:themeColor="accent2" w:sz="8" w:space="0"/>
        <w:bottom w:val="single" w:color="C0504D" w:themeColor="accent2" w:sz="8" w:space="0"/>
      </w:tcBorders>
      <w:shd w:val="clear" w:color="auto" w:fill="EFD3D2" w:themeFill="accent2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9BBB59" w:themeColor="accent3" w:sz="8" w:space="0"/>
        <w:bottom w:val="single" w:color="9BBB59" w:themeColor="accent3" w:sz="8" w:space="0"/>
      </w:tcBorders>
      <w:shd w:val="clear" w:color="auto" w:fill="E6EED5" w:themeFill="accent3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8064A2" w:themeColor="accent4" w:sz="8" w:space="0"/>
        <w:bottom w:val="single" w:color="8064A2" w:themeColor="accent4" w:sz="8" w:space="0"/>
      </w:tcBorders>
      <w:shd w:val="clear" w:color="auto" w:fill="DFD8E8" w:themeFill="accent4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4BACC6" w:themeColor="accent5" w:sz="8" w:space="0"/>
        <w:bottom w:val="single" w:color="4BACC6" w:themeColor="accent5" w:sz="8" w:space="0"/>
      </w:tcBorders>
      <w:shd w:val="clear" w:color="auto" w:fill="D2EAF1" w:themeFill="accent5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single" w:color="F79646" w:themeColor="accent6" w:sz="8" w:space="0"/>
        <w:bottom w:val="single" w:color="F79646" w:themeColor="accent6" w:sz="8" w:space="0"/>
      </w:tcBorders>
      <w:shd w:val="clear" w:color="auto" w:fill="FDE4D0" w:themeFill="accent6" w:themeFillTint="3F"/>
    </w:tcPr>
    <w:tblStylePr w:type="firstRow">
      <w:rPr>
        <w:rFonts w:asciiTheme="majorHAnsi" w:hAnsiTheme="majorHAnsi" w:eastAsiaTheme="majorEastAsia" w:cstheme="majorBidi"/>
      </w:rPr>
    </w:tblStylePr>
    <w:tblStylePr w:type="lastRow">
      <w:rPr>
        <w:b/>
        <w:bCs/>
        <w:color w:val="1F497D" w:themeColor="text2"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</w:tblPr>
    <w:tcPr>
      <w:tc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</w:tcBorders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tcBorders>
        <w:top w:val="nil"/>
        <w:left w:val="nil"/>
        <w:bottom w:val="nil"/>
        <w:right w:val="nil"/>
      </w:tcBorders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</w:tblStylePr>
    <w:tblStylePr w:type="lastCol">
      <w:rPr>
        <w:color w:val="FFFFFF" w:themeColor="background1"/>
      </w:rPr>
    </w:tblStylePr>
  </w:style>
  <w:style w:type="character" w:styleId="Hyperlink">
    <w:name w:val="Hyperlink"/>
    <w:basedOn w:val="DefaultParagraphFont"/>
    <w:uiPriority w:val="99"/>
    <w:unhideWhenUsed/>
    <w:rsid w:val="00C7447E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7447E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2234FC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865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5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64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2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634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14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78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427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32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2787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7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2252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6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31872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4306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12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8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5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22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590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972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401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3870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6431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57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96062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4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2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1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0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0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9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2.png" Id="rId13" /><Relationship Type="http://schemas.openxmlformats.org/officeDocument/2006/relationships/image" Target="media/image6.png" Id="rId18" /><Relationship Type="http://schemas.openxmlformats.org/officeDocument/2006/relationships/customXml" Target="../customXml/item3.xml" Id="rId3" /><Relationship Type="http://schemas.openxmlformats.org/officeDocument/2006/relationships/footer" Target="footer1.xml" Id="rId21" /><Relationship Type="http://schemas.openxmlformats.org/officeDocument/2006/relationships/settings" Target="settings.xml" Id="rId7" /><Relationship Type="http://schemas.microsoft.com/office/2007/relationships/hdphoto" Target="media/hdphoto1.wdp" Id="rId12" /><Relationship Type="http://schemas.openxmlformats.org/officeDocument/2006/relationships/image" Target="media/image5.png" Id="rId17" /><Relationship Type="http://schemas.openxmlformats.org/officeDocument/2006/relationships/theme" Target="theme/theme1.xml" Id="rId25" /><Relationship Type="http://schemas.openxmlformats.org/officeDocument/2006/relationships/customXml" Target="../customXml/item2.xml" Id="rId2" /><Relationship Type="http://schemas.openxmlformats.org/officeDocument/2006/relationships/image" Target="media/image4.png" Id="rId16" /><Relationship Type="http://schemas.openxmlformats.org/officeDocument/2006/relationships/image" Target="media/image8.png" Id="rId20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fontTable" Target="fontTable.xml" Id="rId24" /><Relationship Type="http://schemas.openxmlformats.org/officeDocument/2006/relationships/numbering" Target="numbering.xml" Id="rId5" /><Relationship Type="http://schemas.openxmlformats.org/officeDocument/2006/relationships/image" Target="media/image3.png" Id="rId15" /><Relationship Type="http://schemas.openxmlformats.org/officeDocument/2006/relationships/footer" Target="footer3.xml" Id="rId23" /><Relationship Type="http://schemas.openxmlformats.org/officeDocument/2006/relationships/endnotes" Target="endnotes.xml" Id="rId10" /><Relationship Type="http://schemas.openxmlformats.org/officeDocument/2006/relationships/image" Target="media/image7.png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microsoft.com/office/2007/relationships/hdphoto" Target="media/hdphoto2.wdp" Id="rId14" /><Relationship Type="http://schemas.openxmlformats.org/officeDocument/2006/relationships/footer" Target="footer2.xml" Id="rId2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DF6E5DEC78C4E48908B971F5DAFB9C0" ma:contentTypeVersion="19" ma:contentTypeDescription="Create a new document." ma:contentTypeScope="" ma:versionID="b5f47f2fc9be354a04d8cc6e8e3ce626">
  <xsd:schema xmlns:xsd="http://www.w3.org/2001/XMLSchema" xmlns:xs="http://www.w3.org/2001/XMLSchema" xmlns:p="http://schemas.microsoft.com/office/2006/metadata/properties" xmlns:ns2="7f09bbcd-bfbb-4997-a88f-b37c2acfaa8d" xmlns:ns3="7f1ee721-e6a7-4010-b8f0-c711b61a8ed3" xmlns:ns4="e098ff55-fa79-4706-9205-2276fb285dee" targetNamespace="http://schemas.microsoft.com/office/2006/metadata/properties" ma:root="true" ma:fieldsID="c3e2fbddbe6633e95dbc26ab4756e90d" ns2:_="" ns3:_="" ns4:_="">
    <xsd:import namespace="7f09bbcd-bfbb-4997-a88f-b37c2acfaa8d"/>
    <xsd:import namespace="7f1ee721-e6a7-4010-b8f0-c711b61a8ed3"/>
    <xsd:import namespace="e098ff55-fa79-4706-9205-2276fb285de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4:SharedWithUsers" minOccurs="0"/>
                <xsd:element ref="ns4:SharedWithDetails" minOccurs="0"/>
                <xsd:element ref="ns2:MediaServiceSearchProperties" minOccurs="0"/>
                <xsd:element ref="ns2:Test" minOccurs="0"/>
                <xsd:element ref="ns2:TestPerson" minOccurs="0"/>
                <xsd:element ref="ns2:TestFilt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09bbcd-bfbb-4997-a88f-b37c2acfaa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est" ma:index="23" nillable="true" ma:displayName="Test" ma:default="Test 1" ma:description="Test" ma:format="Dropdown" ma:internalName="Test">
      <xsd:simpleType>
        <xsd:union memberTypes="dms:Text">
          <xsd:simpleType>
            <xsd:restriction base="dms:Choice">
              <xsd:enumeration value="Test 1"/>
              <xsd:enumeration value="Test 2"/>
              <xsd:enumeration value="Auswahl 3"/>
            </xsd:restriction>
          </xsd:simpleType>
        </xsd:union>
      </xsd:simpleType>
    </xsd:element>
    <xsd:element name="TestPerson" ma:index="24" nillable="true" ma:displayName="Test Person" ma:format="Dropdown" ma:list="UserInfo" ma:SharePointGroup="0" ma:internalName="TestPerson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TestFilter" ma:index="25" nillable="true" ma:displayName="Test Filter" ma:format="Dropdown" ma:internalName="TestFilter">
      <xsd:complexType>
        <xsd:complexContent>
          <xsd:extension base="dms:MultiChoiceFillIn">
            <xsd:sequence>
              <xsd:element name="Value" maxOccurs="unbounded" minOccurs="0" nillable="true">
                <xsd:simpleType>
                  <xsd:union memberTypes="dms:Text">
                    <xsd:simpleType>
                      <xsd:restriction base="dms:Choice">
                        <xsd:enumeration value="Ringlock"/>
                        <xsd:enumeration value="Campaign"/>
                        <xsd:enumeration value="KPI setting"/>
                      </xsd:restriction>
                    </xsd:simpleType>
                  </xsd:un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1ee721-e6a7-4010-b8f0-c711b61a8ed3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fe68864b-5efe-4c71-9956-e02fa7829dfa}" ma:internalName="TaxCatchAll" ma:showField="CatchAllData" ma:web="7f1ee721-e6a7-4010-b8f0-c711b61a8e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98ff55-fa79-4706-9205-2276fb285dee" elementFormDefault="qualified">
    <xsd:import namespace="http://schemas.microsoft.com/office/2006/documentManagement/types"/>
    <xsd:import namespace="http://schemas.microsoft.com/office/infopath/2007/PartnerControls"/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f09bbcd-bfbb-4997-a88f-b37c2acfaa8d">
      <Terms xmlns="http://schemas.microsoft.com/office/infopath/2007/PartnerControls"/>
    </lcf76f155ced4ddcb4097134ff3c332f>
    <TaxCatchAll xmlns="7f1ee721-e6a7-4010-b8f0-c711b61a8ed3" xsi:nil="true"/>
    <TestFilter xmlns="7f09bbcd-bfbb-4997-a88f-b37c2acfaa8d" xsi:nil="true"/>
    <Test xmlns="7f09bbcd-bfbb-4997-a88f-b37c2acfaa8d">Test 1</Test>
    <TestPerson xmlns="7f09bbcd-bfbb-4997-a88f-b37c2acfaa8d">
      <UserInfo>
        <DisplayName/>
        <AccountId xsi:nil="true"/>
        <AccountType/>
      </UserInfo>
    </TestPerson>
  </documentManagement>
</p:properties>
</file>

<file path=customXml/itemProps1.xml><?xml version="1.0" encoding="utf-8"?>
<ds:datastoreItem xmlns:ds="http://schemas.openxmlformats.org/officeDocument/2006/customXml" ds:itemID="{67EEA6EF-A958-48D7-BA67-9034BBA98974}"/>
</file>

<file path=customXml/itemProps2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8802535-BC79-4ED1-8E91-D026D9EA2E6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A883748-C262-4B96-AAE4-EF181839D2F3}">
  <ds:schemaRefs>
    <ds:schemaRef ds:uri="http://www.w3.org/XML/1998/namespace"/>
    <ds:schemaRef ds:uri="http://purl.org/dc/elements/1.1/"/>
    <ds:schemaRef ds:uri="e098ff55-fa79-4706-9205-2276fb285dee"/>
    <ds:schemaRef ds:uri="7f1ee721-e6a7-4010-b8f0-c711b61a8ed3"/>
    <ds:schemaRef ds:uri="http://schemas.microsoft.com/office/2006/metadata/properties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7f09bbcd-bfbb-4997-a88f-b37c2acfaa8d"/>
    <ds:schemaRef ds:uri="http://purl.org/dc/dcmitype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Manager/>
  <ap:Company/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python-docx</dc:creator>
  <keywords/>
  <dc:description>generated by python-docx</dc:description>
  <lastModifiedBy>Solberg Hilde Martine</lastModifiedBy>
  <revision>35</revision>
  <dcterms:created xsi:type="dcterms:W3CDTF">2025-10-17T07:40:00.0000000Z</dcterms:created>
  <dcterms:modified xsi:type="dcterms:W3CDTF">2025-12-10T11:28:13.6747938Z</dcterms:modified>
  <category/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4611ff05,106e5785,321a56cf</vt:lpwstr>
  </property>
  <property fmtid="{D5CDD505-2E9C-101B-9397-08002B2CF9AE}" pid="3" name="ClassificationContentMarkingFooterFontProps">
    <vt:lpwstr>#999999,7,Arial</vt:lpwstr>
  </property>
  <property fmtid="{D5CDD505-2E9C-101B-9397-08002B2CF9AE}" pid="4" name="ClassificationContentMarkingFooterText">
    <vt:lpwstr>Classification: Restricted</vt:lpwstr>
  </property>
  <property fmtid="{D5CDD505-2E9C-101B-9397-08002B2CF9AE}" pid="5" name="MSIP_Label_0ac288b0-8409-42ff-9c0f-c8b95e149093_Enabled">
    <vt:lpwstr>true</vt:lpwstr>
  </property>
  <property fmtid="{D5CDD505-2E9C-101B-9397-08002B2CF9AE}" pid="6" name="MSIP_Label_0ac288b0-8409-42ff-9c0f-c8b95e149093_SetDate">
    <vt:lpwstr>2025-10-14T08:40:06Z</vt:lpwstr>
  </property>
  <property fmtid="{D5CDD505-2E9C-101B-9397-08002B2CF9AE}" pid="7" name="MSIP_Label_0ac288b0-8409-42ff-9c0f-c8b95e149093_Method">
    <vt:lpwstr>Standard</vt:lpwstr>
  </property>
  <property fmtid="{D5CDD505-2E9C-101B-9397-08002B2CF9AE}" pid="8" name="MSIP_Label_0ac288b0-8409-42ff-9c0f-c8b95e149093_Name">
    <vt:lpwstr>Restricted</vt:lpwstr>
  </property>
  <property fmtid="{D5CDD505-2E9C-101B-9397-08002B2CF9AE}" pid="9" name="MSIP_Label_0ac288b0-8409-42ff-9c0f-c8b95e149093_SiteId">
    <vt:lpwstr>83998d4c-9ad6-4c9f-ad6c-de83f284ab6f</vt:lpwstr>
  </property>
  <property fmtid="{D5CDD505-2E9C-101B-9397-08002B2CF9AE}" pid="10" name="MSIP_Label_0ac288b0-8409-42ff-9c0f-c8b95e149093_ActionId">
    <vt:lpwstr>eaa0592a-6683-4700-8e45-cbd935bebc8b</vt:lpwstr>
  </property>
  <property fmtid="{D5CDD505-2E9C-101B-9397-08002B2CF9AE}" pid="11" name="MSIP_Label_0ac288b0-8409-42ff-9c0f-c8b95e149093_ContentBits">
    <vt:lpwstr>2</vt:lpwstr>
  </property>
  <property fmtid="{D5CDD505-2E9C-101B-9397-08002B2CF9AE}" pid="12" name="MSIP_Label_0ac288b0-8409-42ff-9c0f-c8b95e149093_Tag">
    <vt:lpwstr>10, 3, 0, 1</vt:lpwstr>
  </property>
  <property fmtid="{D5CDD505-2E9C-101B-9397-08002B2CF9AE}" pid="13" name="ContentTypeId">
    <vt:lpwstr>0x0101003DF6E5DEC78C4E48908B971F5DAFB9C0</vt:lpwstr>
  </property>
  <property fmtid="{D5CDD505-2E9C-101B-9397-08002B2CF9AE}" pid="14" name="MediaServiceImageTags">
    <vt:lpwstr/>
  </property>
</Properties>
</file>