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D85205" w14:textId="14CA82F0" w:rsidR="002770A6" w:rsidRPr="000746A5" w:rsidRDefault="00E40292" w:rsidP="002770A6">
      <w:pPr>
        <w:jc w:val="both"/>
        <w:rPr>
          <w:rFonts w:ascii="Söhne" w:hAnsi="Söhne"/>
          <w:b/>
          <w:bCs/>
          <w:sz w:val="21"/>
          <w:szCs w:val="21"/>
        </w:rPr>
      </w:pPr>
      <w:r w:rsidRPr="000746A5">
        <w:rPr>
          <w:rFonts w:ascii="Söhne" w:hAnsi="Söhne"/>
          <w:b/>
          <w:bCs/>
          <w:szCs w:val="22"/>
        </w:rPr>
        <w:br/>
      </w:r>
    </w:p>
    <w:p w14:paraId="742252D8" w14:textId="62E44F57" w:rsidR="00BE6998" w:rsidRDefault="70F0E59D" w:rsidP="2BFC0ECE">
      <w:pPr>
        <w:jc w:val="both"/>
        <w:rPr>
          <w:rFonts w:ascii="Söhne" w:hAnsi="Söhne"/>
          <w:sz w:val="28"/>
          <w:szCs w:val="28"/>
        </w:rPr>
      </w:pPr>
      <w:r w:rsidRPr="2BFC0ECE">
        <w:rPr>
          <w:rFonts w:ascii="Söhne Halbfett" w:hAnsi="Söhne Halbfett"/>
          <w:sz w:val="36"/>
          <w:szCs w:val="36"/>
        </w:rPr>
        <w:t xml:space="preserve">How robots are revolutionising formwork assembly </w:t>
      </w:r>
    </w:p>
    <w:p w14:paraId="65533EA9" w14:textId="66CA850A" w:rsidR="00BE6998" w:rsidRDefault="00BE6998" w:rsidP="00BE6998">
      <w:pPr>
        <w:jc w:val="both"/>
        <w:rPr>
          <w:rFonts w:ascii="Söhne" w:hAnsi="Söhne"/>
          <w:sz w:val="28"/>
          <w:szCs w:val="28"/>
        </w:rPr>
      </w:pPr>
      <w:r w:rsidRPr="2BFC0ECE">
        <w:rPr>
          <w:rFonts w:ascii="Söhne" w:hAnsi="Söhne"/>
          <w:sz w:val="28"/>
          <w:szCs w:val="28"/>
        </w:rPr>
        <w:t xml:space="preserve">Doka showcases automation-driven formwork </w:t>
      </w:r>
      <w:r w:rsidR="001A4329" w:rsidRPr="2BFC0ECE">
        <w:rPr>
          <w:rFonts w:ascii="Söhne" w:hAnsi="Söhne"/>
          <w:sz w:val="28"/>
          <w:szCs w:val="28"/>
        </w:rPr>
        <w:t>solutions</w:t>
      </w:r>
      <w:r w:rsidRPr="2BFC0ECE">
        <w:rPr>
          <w:rFonts w:ascii="Söhne" w:hAnsi="Söhne"/>
          <w:sz w:val="28"/>
          <w:szCs w:val="28"/>
        </w:rPr>
        <w:t xml:space="preserve"> at bauma 2025</w:t>
      </w:r>
    </w:p>
    <w:p w14:paraId="72F0A3E7" w14:textId="77777777" w:rsidR="001E7E45" w:rsidRPr="00BB1498" w:rsidRDefault="001E7E45" w:rsidP="002770A6">
      <w:pPr>
        <w:jc w:val="both"/>
        <w:rPr>
          <w:rFonts w:ascii="Söhne" w:hAnsi="Söhne"/>
          <w:b/>
          <w:bCs/>
          <w:sz w:val="21"/>
          <w:szCs w:val="21"/>
        </w:rPr>
      </w:pPr>
    </w:p>
    <w:p w14:paraId="436E3691" w14:textId="28E2BC14" w:rsidR="00EC49A3" w:rsidRPr="001D488D" w:rsidRDefault="00312848" w:rsidP="002770A6">
      <w:pPr>
        <w:jc w:val="both"/>
        <w:rPr>
          <w:rFonts w:ascii="Söhne" w:hAnsi="Söhne"/>
          <w:b/>
          <w:bCs/>
          <w:sz w:val="20"/>
          <w:szCs w:val="20"/>
        </w:rPr>
      </w:pPr>
      <w:r w:rsidRPr="001D488D">
        <w:rPr>
          <w:rFonts w:ascii="Söhne" w:hAnsi="Söhne"/>
          <w:b/>
          <w:bCs/>
          <w:sz w:val="20"/>
          <w:szCs w:val="20"/>
        </w:rPr>
        <w:t xml:space="preserve">Amstetten/Munich, </w:t>
      </w:r>
      <w:r w:rsidR="000A0262" w:rsidRPr="001D488D">
        <w:rPr>
          <w:rFonts w:ascii="Söhne" w:hAnsi="Söhne"/>
          <w:b/>
          <w:bCs/>
          <w:sz w:val="20"/>
          <w:szCs w:val="20"/>
        </w:rPr>
        <w:t>April 7</w:t>
      </w:r>
      <w:r w:rsidR="000A0262" w:rsidRPr="001D488D">
        <w:rPr>
          <w:rFonts w:ascii="Söhne" w:hAnsi="Söhne"/>
          <w:b/>
          <w:bCs/>
          <w:sz w:val="20"/>
          <w:szCs w:val="20"/>
          <w:vertAlign w:val="superscript"/>
        </w:rPr>
        <w:t>th</w:t>
      </w:r>
      <w:r w:rsidR="000A0262" w:rsidRPr="001D488D">
        <w:rPr>
          <w:rFonts w:ascii="Söhne" w:hAnsi="Söhne"/>
          <w:b/>
          <w:bCs/>
          <w:sz w:val="20"/>
          <w:szCs w:val="20"/>
        </w:rPr>
        <w:t xml:space="preserve">, </w:t>
      </w:r>
      <w:r w:rsidRPr="001D488D">
        <w:rPr>
          <w:rFonts w:ascii="Söhne" w:hAnsi="Söhne"/>
          <w:b/>
          <w:bCs/>
          <w:sz w:val="20"/>
          <w:szCs w:val="20"/>
        </w:rPr>
        <w:t>2025</w:t>
      </w:r>
      <w:r w:rsidR="00FE5EA5" w:rsidRPr="001D488D">
        <w:rPr>
          <w:rFonts w:ascii="Söhne" w:hAnsi="Söhne"/>
          <w:b/>
          <w:bCs/>
          <w:sz w:val="20"/>
          <w:szCs w:val="20"/>
        </w:rPr>
        <w:t xml:space="preserve"> –</w:t>
      </w:r>
      <w:r w:rsidRPr="001D488D">
        <w:rPr>
          <w:rFonts w:ascii="Söhne" w:hAnsi="Söhne"/>
          <w:b/>
          <w:bCs/>
          <w:sz w:val="20"/>
          <w:szCs w:val="20"/>
        </w:rPr>
        <w:t xml:space="preserve"> </w:t>
      </w:r>
      <w:r w:rsidR="00263D12" w:rsidRPr="001D488D">
        <w:rPr>
          <w:rFonts w:ascii="Söhne" w:hAnsi="Söhne"/>
          <w:b/>
          <w:bCs/>
          <w:sz w:val="20"/>
          <w:szCs w:val="20"/>
        </w:rPr>
        <w:t>Rising</w:t>
      </w:r>
      <w:r w:rsidR="00FE5EA5" w:rsidRPr="001D488D">
        <w:rPr>
          <w:rFonts w:ascii="Söhne" w:hAnsi="Söhne"/>
          <w:b/>
          <w:bCs/>
          <w:sz w:val="20"/>
          <w:szCs w:val="20"/>
        </w:rPr>
        <w:t xml:space="preserve"> costs, growing demand for affordable housing, and an acute shortage of skilled labour</w:t>
      </w:r>
      <w:r w:rsidR="00263D12" w:rsidRPr="001D488D">
        <w:rPr>
          <w:rFonts w:ascii="Söhne" w:hAnsi="Söhne"/>
          <w:b/>
          <w:bCs/>
          <w:sz w:val="20"/>
          <w:szCs w:val="20"/>
        </w:rPr>
        <w:t xml:space="preserve">, combined with stubbornly low </w:t>
      </w:r>
      <w:r w:rsidR="00FE5EA5" w:rsidRPr="001D488D">
        <w:rPr>
          <w:rFonts w:ascii="Söhne" w:hAnsi="Söhne"/>
          <w:b/>
          <w:bCs/>
          <w:sz w:val="20"/>
          <w:szCs w:val="20"/>
        </w:rPr>
        <w:t>productivity</w:t>
      </w:r>
      <w:r w:rsidR="00263D12" w:rsidRPr="001D488D">
        <w:rPr>
          <w:rFonts w:ascii="Söhne" w:hAnsi="Söhne"/>
          <w:b/>
          <w:bCs/>
          <w:sz w:val="20"/>
          <w:szCs w:val="20"/>
        </w:rPr>
        <w:t>, is putting</w:t>
      </w:r>
      <w:r w:rsidR="00264E1C" w:rsidRPr="001D488D">
        <w:rPr>
          <w:rFonts w:ascii="Söhne" w:hAnsi="Söhne"/>
          <w:b/>
          <w:bCs/>
          <w:sz w:val="20"/>
          <w:szCs w:val="20"/>
        </w:rPr>
        <w:t xml:space="preserve"> the construction industry under pressure. To support a more productive future, Doka, </w:t>
      </w:r>
      <w:r w:rsidR="00FE5EA5" w:rsidRPr="001D488D">
        <w:rPr>
          <w:rFonts w:ascii="Söhne" w:hAnsi="Söhne"/>
          <w:b/>
          <w:bCs/>
          <w:sz w:val="20"/>
          <w:szCs w:val="20"/>
        </w:rPr>
        <w:t>a technology leader in the formwork sector,</w:t>
      </w:r>
      <w:r w:rsidR="00264E1C" w:rsidRPr="001D488D">
        <w:rPr>
          <w:rFonts w:ascii="Söhne" w:hAnsi="Söhne"/>
          <w:b/>
          <w:bCs/>
          <w:sz w:val="20"/>
          <w:szCs w:val="20"/>
        </w:rPr>
        <w:t xml:space="preserve"> </w:t>
      </w:r>
      <w:r w:rsidR="00CA4E3C" w:rsidRPr="001D488D">
        <w:rPr>
          <w:rFonts w:ascii="Söhne" w:hAnsi="Söhne"/>
          <w:b/>
          <w:bCs/>
          <w:sz w:val="20"/>
          <w:szCs w:val="20"/>
        </w:rPr>
        <w:t>is evolving</w:t>
      </w:r>
      <w:r w:rsidR="003E4A24" w:rsidRPr="001D488D">
        <w:rPr>
          <w:rFonts w:ascii="Söhne" w:hAnsi="Söhne"/>
          <w:b/>
          <w:bCs/>
          <w:sz w:val="20"/>
          <w:szCs w:val="20"/>
        </w:rPr>
        <w:t xml:space="preserve"> automation </w:t>
      </w:r>
      <w:r w:rsidR="00384CB6" w:rsidRPr="001D488D">
        <w:rPr>
          <w:rFonts w:ascii="Söhne" w:hAnsi="Söhne"/>
          <w:b/>
          <w:bCs/>
          <w:sz w:val="20"/>
          <w:szCs w:val="20"/>
        </w:rPr>
        <w:t xml:space="preserve">for </w:t>
      </w:r>
      <w:r w:rsidR="003E4A24" w:rsidRPr="001D488D">
        <w:rPr>
          <w:rFonts w:ascii="Söhne" w:hAnsi="Söhne"/>
          <w:b/>
          <w:bCs/>
          <w:sz w:val="20"/>
          <w:szCs w:val="20"/>
        </w:rPr>
        <w:t xml:space="preserve">the construction </w:t>
      </w:r>
      <w:r w:rsidR="00384CB6" w:rsidRPr="001D488D">
        <w:rPr>
          <w:rFonts w:ascii="Söhne" w:hAnsi="Söhne"/>
          <w:b/>
          <w:bCs/>
          <w:sz w:val="20"/>
          <w:szCs w:val="20"/>
        </w:rPr>
        <w:t>sector</w:t>
      </w:r>
      <w:r w:rsidR="00FE5EA5" w:rsidRPr="001D488D">
        <w:rPr>
          <w:rFonts w:ascii="Söhne" w:hAnsi="Söhne"/>
          <w:b/>
          <w:bCs/>
          <w:sz w:val="20"/>
          <w:szCs w:val="20"/>
        </w:rPr>
        <w:t>. At bauma 2025, the company is showcasing its latest innovations in robotics, sensor technology and automated climbing formwork</w:t>
      </w:r>
      <w:r w:rsidR="00E5369A" w:rsidRPr="001D488D">
        <w:rPr>
          <w:rFonts w:ascii="Söhne" w:hAnsi="Söhne"/>
          <w:b/>
          <w:bCs/>
          <w:sz w:val="20"/>
          <w:szCs w:val="20"/>
        </w:rPr>
        <w:t xml:space="preserve">, which are </w:t>
      </w:r>
      <w:r w:rsidR="00FE5EA5" w:rsidRPr="001D488D">
        <w:rPr>
          <w:rFonts w:ascii="Söhne" w:hAnsi="Söhne"/>
          <w:b/>
          <w:bCs/>
          <w:sz w:val="20"/>
          <w:szCs w:val="20"/>
        </w:rPr>
        <w:t>setting new standards for safer, faster, and more efficient building</w:t>
      </w:r>
      <w:r w:rsidR="004B0CD4" w:rsidRPr="001D488D">
        <w:rPr>
          <w:rFonts w:ascii="Söhne" w:hAnsi="Söhne"/>
          <w:b/>
          <w:bCs/>
          <w:sz w:val="20"/>
          <w:szCs w:val="20"/>
        </w:rPr>
        <w:t xml:space="preserve"> sites</w:t>
      </w:r>
      <w:r w:rsidR="00FE5EA5" w:rsidRPr="001D488D">
        <w:rPr>
          <w:rFonts w:ascii="Söhne" w:hAnsi="Söhne"/>
          <w:b/>
          <w:bCs/>
          <w:sz w:val="20"/>
          <w:szCs w:val="20"/>
        </w:rPr>
        <w:t xml:space="preserve">. </w:t>
      </w:r>
    </w:p>
    <w:p w14:paraId="5048F562" w14:textId="77777777" w:rsidR="00312848" w:rsidRPr="001D488D" w:rsidRDefault="00312848" w:rsidP="002770A6">
      <w:pPr>
        <w:jc w:val="both"/>
        <w:rPr>
          <w:rFonts w:ascii="Söhne" w:hAnsi="Söhne"/>
          <w:b/>
          <w:bCs/>
          <w:sz w:val="20"/>
          <w:szCs w:val="20"/>
        </w:rPr>
      </w:pPr>
    </w:p>
    <w:p w14:paraId="0C98C5B0" w14:textId="0B20AD2D" w:rsidR="003E1042" w:rsidRPr="001D488D" w:rsidRDefault="003E1042" w:rsidP="003E1042">
      <w:pPr>
        <w:jc w:val="both"/>
        <w:rPr>
          <w:rFonts w:ascii="Söhne" w:hAnsi="Söhne"/>
          <w:sz w:val="20"/>
          <w:szCs w:val="20"/>
        </w:rPr>
      </w:pPr>
      <w:r w:rsidRPr="001D488D">
        <w:rPr>
          <w:rFonts w:ascii="Söhne" w:hAnsi="Söhne"/>
          <w:sz w:val="20"/>
          <w:szCs w:val="20"/>
        </w:rPr>
        <w:t xml:space="preserve">“The construction site of the future </w:t>
      </w:r>
      <w:r w:rsidR="004B0CD4" w:rsidRPr="001D488D">
        <w:rPr>
          <w:rFonts w:ascii="Söhne" w:hAnsi="Söhne"/>
          <w:sz w:val="20"/>
          <w:szCs w:val="20"/>
        </w:rPr>
        <w:t xml:space="preserve">will be </w:t>
      </w:r>
      <w:r w:rsidRPr="001D488D">
        <w:rPr>
          <w:rFonts w:ascii="Söhne" w:hAnsi="Söhne"/>
          <w:sz w:val="20"/>
          <w:szCs w:val="20"/>
        </w:rPr>
        <w:t>digital, safe, and more productive</w:t>
      </w:r>
      <w:r w:rsidR="004B0CD4" w:rsidRPr="001D488D">
        <w:rPr>
          <w:rFonts w:ascii="Söhne" w:hAnsi="Söhne"/>
          <w:sz w:val="20"/>
          <w:szCs w:val="20"/>
        </w:rPr>
        <w:t>;</w:t>
      </w:r>
      <w:r w:rsidRPr="001D488D">
        <w:rPr>
          <w:rFonts w:ascii="Söhne" w:hAnsi="Söhne"/>
          <w:sz w:val="20"/>
          <w:szCs w:val="20"/>
        </w:rPr>
        <w:t xml:space="preserve"> – and with </w:t>
      </w:r>
      <w:r w:rsidR="004B0CD4" w:rsidRPr="001D488D">
        <w:rPr>
          <w:rFonts w:ascii="Söhne" w:hAnsi="Söhne"/>
          <w:sz w:val="20"/>
          <w:szCs w:val="20"/>
        </w:rPr>
        <w:t xml:space="preserve">our investment in </w:t>
      </w:r>
      <w:r w:rsidRPr="001D488D">
        <w:rPr>
          <w:rFonts w:ascii="Söhne" w:hAnsi="Söhne"/>
          <w:sz w:val="20"/>
          <w:szCs w:val="20"/>
        </w:rPr>
        <w:t xml:space="preserve">automation, we are making this transformation a reality today,” says Doka CEO Robert Hauser. The targeted use of robotics, digital control, and real-time sensor technology automates physically demanding and repetitive tasks, increasing efficiency and improving site safety. </w:t>
      </w:r>
      <w:r w:rsidR="003E738E" w:rsidRPr="001D488D">
        <w:rPr>
          <w:sz w:val="20"/>
          <w:szCs w:val="20"/>
        </w:rPr>
        <w:t xml:space="preserve"> </w:t>
      </w:r>
      <w:r w:rsidR="003E738E" w:rsidRPr="001D488D">
        <w:rPr>
          <w:rFonts w:ascii="Söhne" w:hAnsi="Söhne"/>
          <w:sz w:val="20"/>
          <w:szCs w:val="20"/>
        </w:rPr>
        <w:t xml:space="preserve">For this reason, Doka is showcasing this future-focused topic in a dedicated outdoor exhibition area </w:t>
      </w:r>
      <w:r w:rsidR="00D47802" w:rsidRPr="001D488D">
        <w:rPr>
          <w:rFonts w:ascii="Söhne" w:hAnsi="Söhne"/>
          <w:sz w:val="20"/>
          <w:szCs w:val="20"/>
        </w:rPr>
        <w:t>where it will demonstrate firsthand, how automation, robotics, and real-time sensor technology are reshaping construction sites.</w:t>
      </w:r>
    </w:p>
    <w:p w14:paraId="30E9BF63" w14:textId="77777777" w:rsidR="002770A6" w:rsidRPr="001D488D" w:rsidRDefault="002770A6" w:rsidP="002770A6">
      <w:pPr>
        <w:jc w:val="both"/>
        <w:rPr>
          <w:rFonts w:ascii="Söhne" w:hAnsi="Söhne"/>
          <w:sz w:val="20"/>
          <w:szCs w:val="20"/>
        </w:rPr>
      </w:pPr>
    </w:p>
    <w:p w14:paraId="5F6CD3E7" w14:textId="134BDE7F" w:rsidR="00FD0D52" w:rsidRPr="001D488D" w:rsidRDefault="00FD0D52" w:rsidP="002954A7">
      <w:pPr>
        <w:jc w:val="both"/>
        <w:rPr>
          <w:rFonts w:ascii="Söhne" w:hAnsi="Söhne"/>
          <w:b/>
          <w:bCs/>
          <w:sz w:val="20"/>
          <w:szCs w:val="20"/>
        </w:rPr>
      </w:pPr>
      <w:r w:rsidRPr="001D488D">
        <w:rPr>
          <w:rFonts w:ascii="Söhne" w:hAnsi="Söhne"/>
          <w:b/>
          <w:bCs/>
          <w:sz w:val="20"/>
          <w:szCs w:val="20"/>
        </w:rPr>
        <w:t>Boosting efficiency in slab formwork</w:t>
      </w:r>
    </w:p>
    <w:p w14:paraId="53826959" w14:textId="67DAF666" w:rsidR="00FD0D52" w:rsidRPr="001D488D" w:rsidRDefault="006E4BB1" w:rsidP="00FD0D52">
      <w:pPr>
        <w:jc w:val="both"/>
        <w:rPr>
          <w:rFonts w:ascii="Söhne" w:hAnsi="Söhne"/>
          <w:sz w:val="20"/>
          <w:szCs w:val="20"/>
        </w:rPr>
      </w:pPr>
      <w:r w:rsidRPr="001D488D">
        <w:rPr>
          <w:rFonts w:ascii="Söhne" w:hAnsi="Söhne"/>
          <w:sz w:val="20"/>
          <w:szCs w:val="20"/>
        </w:rPr>
        <w:t xml:space="preserve">One of </w:t>
      </w:r>
      <w:r w:rsidR="00127367" w:rsidRPr="001D488D">
        <w:rPr>
          <w:rFonts w:ascii="Söhne" w:hAnsi="Söhne"/>
          <w:sz w:val="20"/>
          <w:szCs w:val="20"/>
        </w:rPr>
        <w:t xml:space="preserve">the </w:t>
      </w:r>
      <w:r w:rsidR="005347F7" w:rsidRPr="001D488D">
        <w:rPr>
          <w:rFonts w:ascii="Söhne" w:hAnsi="Söhne"/>
          <w:sz w:val="20"/>
          <w:szCs w:val="20"/>
        </w:rPr>
        <w:t>b</w:t>
      </w:r>
      <w:r w:rsidRPr="001D488D">
        <w:rPr>
          <w:rFonts w:ascii="Söhne" w:hAnsi="Söhne"/>
          <w:sz w:val="20"/>
          <w:szCs w:val="20"/>
        </w:rPr>
        <w:t xml:space="preserve">auma highlights is the DokaXbot Lift, a semi-automated robot and part of the innovative DokaXdek slab formwork family. </w:t>
      </w:r>
      <w:r w:rsidR="005347F7" w:rsidRPr="001D488D">
        <w:rPr>
          <w:rFonts w:ascii="Söhne" w:hAnsi="Söhne"/>
          <w:sz w:val="20"/>
          <w:szCs w:val="20"/>
        </w:rPr>
        <w:t xml:space="preserve">After making its prototype debut at the last show, the DokaXbot Lift has been completely reengineered for bauma 2025. </w:t>
      </w:r>
      <w:r w:rsidR="002D0A01" w:rsidRPr="001D488D">
        <w:rPr>
          <w:rFonts w:ascii="Söhne" w:hAnsi="Söhne"/>
          <w:sz w:val="20"/>
          <w:szCs w:val="20"/>
        </w:rPr>
        <w:t>Featuring intuitive ground-level operation</w:t>
      </w:r>
      <w:r w:rsidR="00FC6819" w:rsidRPr="001D488D">
        <w:rPr>
          <w:rFonts w:ascii="Söhne" w:hAnsi="Söhne"/>
          <w:sz w:val="20"/>
          <w:szCs w:val="20"/>
        </w:rPr>
        <w:t xml:space="preserve"> </w:t>
      </w:r>
      <w:r w:rsidR="002D0A01" w:rsidRPr="001D488D">
        <w:rPr>
          <w:rFonts w:ascii="Söhne" w:hAnsi="Söhne"/>
          <w:sz w:val="20"/>
          <w:szCs w:val="20"/>
        </w:rPr>
        <w:t xml:space="preserve">and compensation for floor unevenness, the DokaXbot Lift now enables the precise positioning of formwork </w:t>
      </w:r>
      <w:r w:rsidR="009F61E5" w:rsidRPr="001D488D">
        <w:rPr>
          <w:rFonts w:ascii="Söhne" w:hAnsi="Söhne"/>
          <w:sz w:val="20"/>
          <w:szCs w:val="20"/>
        </w:rPr>
        <w:t xml:space="preserve">panels </w:t>
      </w:r>
      <w:r w:rsidR="002D0A01" w:rsidRPr="001D488D">
        <w:rPr>
          <w:rFonts w:ascii="Söhne" w:hAnsi="Söhne"/>
          <w:sz w:val="20"/>
          <w:szCs w:val="20"/>
        </w:rPr>
        <w:t>up to 5.7 meters high, making overhead work</w:t>
      </w:r>
      <w:r w:rsidR="00FC6819" w:rsidRPr="001D488D">
        <w:rPr>
          <w:rFonts w:ascii="Söhne" w:hAnsi="Söhne"/>
          <w:sz w:val="20"/>
          <w:szCs w:val="20"/>
        </w:rPr>
        <w:t xml:space="preserve"> faster and</w:t>
      </w:r>
      <w:r w:rsidR="002D0A01" w:rsidRPr="001D488D">
        <w:rPr>
          <w:rFonts w:ascii="Söhne" w:hAnsi="Söhne"/>
          <w:sz w:val="20"/>
          <w:szCs w:val="20"/>
        </w:rPr>
        <w:t xml:space="preserve"> </w:t>
      </w:r>
      <w:r w:rsidR="007D0F24" w:rsidRPr="001D488D">
        <w:rPr>
          <w:rFonts w:ascii="Söhne" w:hAnsi="Söhne"/>
          <w:sz w:val="20"/>
          <w:szCs w:val="20"/>
        </w:rPr>
        <w:t>more secure</w:t>
      </w:r>
      <w:r w:rsidR="00FD0D52" w:rsidRPr="001D488D">
        <w:rPr>
          <w:rFonts w:ascii="Söhne" w:hAnsi="Söhne"/>
          <w:sz w:val="20"/>
          <w:szCs w:val="20"/>
        </w:rPr>
        <w:t xml:space="preserve">. </w:t>
      </w:r>
    </w:p>
    <w:p w14:paraId="588A074C" w14:textId="77777777" w:rsidR="005347F7" w:rsidRPr="001D488D" w:rsidRDefault="005347F7" w:rsidP="005347F7">
      <w:pPr>
        <w:jc w:val="both"/>
        <w:rPr>
          <w:rFonts w:ascii="Söhne" w:hAnsi="Söhne"/>
          <w:sz w:val="20"/>
          <w:szCs w:val="20"/>
        </w:rPr>
      </w:pPr>
    </w:p>
    <w:p w14:paraId="0597D68F" w14:textId="26567ADC" w:rsidR="00FD0D52" w:rsidRPr="001D488D" w:rsidRDefault="004E5002" w:rsidP="00FD0D52">
      <w:pPr>
        <w:jc w:val="both"/>
        <w:rPr>
          <w:rFonts w:ascii="Söhne" w:hAnsi="Söhne"/>
          <w:sz w:val="20"/>
          <w:szCs w:val="20"/>
        </w:rPr>
      </w:pPr>
      <w:r w:rsidRPr="001D488D">
        <w:rPr>
          <w:rFonts w:ascii="Söhne" w:hAnsi="Söhne"/>
          <w:sz w:val="20"/>
          <w:szCs w:val="20"/>
        </w:rPr>
        <w:t>With</w:t>
      </w:r>
      <w:r w:rsidR="00FD0D52" w:rsidRPr="001D488D">
        <w:rPr>
          <w:rFonts w:ascii="Söhne" w:hAnsi="Söhne"/>
          <w:sz w:val="20"/>
          <w:szCs w:val="20"/>
        </w:rPr>
        <w:t xml:space="preserve"> automatic height adjustment and sensor-based fine positioning, construction schedules can be accelerated while workflow efficiency is improved. Automating physically demanding tasks allows site teams to focus on more special</w:t>
      </w:r>
      <w:r w:rsidR="00406929" w:rsidRPr="001D488D">
        <w:rPr>
          <w:rFonts w:ascii="Söhne" w:hAnsi="Söhne"/>
          <w:sz w:val="20"/>
          <w:szCs w:val="20"/>
        </w:rPr>
        <w:t>i</w:t>
      </w:r>
      <w:r w:rsidR="001D3A12" w:rsidRPr="001D488D">
        <w:rPr>
          <w:rFonts w:ascii="Söhne" w:hAnsi="Söhne"/>
          <w:sz w:val="20"/>
          <w:szCs w:val="20"/>
        </w:rPr>
        <w:t>s</w:t>
      </w:r>
      <w:r w:rsidR="00406929" w:rsidRPr="001D488D">
        <w:rPr>
          <w:rFonts w:ascii="Söhne" w:hAnsi="Söhne"/>
          <w:sz w:val="20"/>
          <w:szCs w:val="20"/>
        </w:rPr>
        <w:t>e</w:t>
      </w:r>
      <w:r w:rsidR="00FD0D52" w:rsidRPr="001D488D">
        <w:rPr>
          <w:rFonts w:ascii="Söhne" w:hAnsi="Söhne"/>
          <w:sz w:val="20"/>
          <w:szCs w:val="20"/>
        </w:rPr>
        <w:t xml:space="preserve">d work while enhancing working conditions. </w:t>
      </w:r>
      <w:r w:rsidR="0013072F" w:rsidRPr="001D488D">
        <w:rPr>
          <w:rFonts w:ascii="Söhne" w:hAnsi="Söhne"/>
          <w:sz w:val="20"/>
          <w:szCs w:val="20"/>
        </w:rPr>
        <w:t>DokaXbot Lift</w:t>
      </w:r>
      <w:r w:rsidR="00B0532D" w:rsidRPr="001D488D">
        <w:rPr>
          <w:rFonts w:ascii="Söhne" w:hAnsi="Söhne"/>
          <w:sz w:val="20"/>
          <w:szCs w:val="20"/>
        </w:rPr>
        <w:t xml:space="preserve"> </w:t>
      </w:r>
      <w:r w:rsidR="009C40D7" w:rsidRPr="001D488D">
        <w:rPr>
          <w:rFonts w:ascii="Söhne" w:hAnsi="Söhne"/>
          <w:sz w:val="20"/>
          <w:szCs w:val="20"/>
        </w:rPr>
        <w:t xml:space="preserve">has already proven its </w:t>
      </w:r>
      <w:r w:rsidRPr="001D488D">
        <w:rPr>
          <w:rFonts w:ascii="Söhne" w:hAnsi="Söhne"/>
          <w:sz w:val="20"/>
          <w:szCs w:val="20"/>
        </w:rPr>
        <w:t xml:space="preserve">value </w:t>
      </w:r>
      <w:r w:rsidR="009C40D7" w:rsidRPr="001D488D">
        <w:rPr>
          <w:rFonts w:ascii="Söhne" w:hAnsi="Söhne"/>
          <w:sz w:val="20"/>
          <w:szCs w:val="20"/>
        </w:rPr>
        <w:t>on test sites and will initially be available as a rental product following bauma</w:t>
      </w:r>
      <w:r w:rsidR="006B3DF3" w:rsidRPr="001D488D">
        <w:rPr>
          <w:rFonts w:ascii="Söhne" w:hAnsi="Söhne"/>
          <w:sz w:val="20"/>
          <w:szCs w:val="20"/>
        </w:rPr>
        <w:t>.</w:t>
      </w:r>
    </w:p>
    <w:p w14:paraId="79CCFB7B" w14:textId="77777777" w:rsidR="002770A6" w:rsidRPr="001D488D" w:rsidRDefault="002770A6" w:rsidP="002770A6">
      <w:pPr>
        <w:jc w:val="both"/>
        <w:rPr>
          <w:rFonts w:ascii="Söhne" w:hAnsi="Söhne"/>
          <w:b/>
          <w:bCs/>
          <w:sz w:val="20"/>
          <w:szCs w:val="20"/>
        </w:rPr>
      </w:pPr>
    </w:p>
    <w:p w14:paraId="04149008" w14:textId="18692679" w:rsidR="008717A1" w:rsidRPr="001D488D" w:rsidRDefault="00FF0D8D" w:rsidP="002770A6">
      <w:pPr>
        <w:jc w:val="both"/>
        <w:rPr>
          <w:rFonts w:ascii="Söhne" w:hAnsi="Söhne"/>
          <w:b/>
          <w:bCs/>
          <w:sz w:val="20"/>
          <w:szCs w:val="20"/>
        </w:rPr>
      </w:pPr>
      <w:r w:rsidRPr="001D488D">
        <w:rPr>
          <w:rFonts w:ascii="Söhne" w:hAnsi="Söhne"/>
          <w:b/>
          <w:bCs/>
          <w:sz w:val="20"/>
          <w:szCs w:val="20"/>
        </w:rPr>
        <w:t>Next</w:t>
      </w:r>
      <w:r w:rsidR="004E5002" w:rsidRPr="001D488D">
        <w:rPr>
          <w:rFonts w:ascii="Söhne" w:hAnsi="Söhne"/>
          <w:b/>
          <w:bCs/>
          <w:sz w:val="20"/>
          <w:szCs w:val="20"/>
        </w:rPr>
        <w:t>-</w:t>
      </w:r>
      <w:r w:rsidRPr="001D488D">
        <w:rPr>
          <w:rFonts w:ascii="Söhne" w:hAnsi="Söhne"/>
          <w:b/>
          <w:bCs/>
          <w:sz w:val="20"/>
          <w:szCs w:val="20"/>
        </w:rPr>
        <w:t>generation s</w:t>
      </w:r>
      <w:r w:rsidR="00EE4310" w:rsidRPr="001D488D">
        <w:rPr>
          <w:rFonts w:ascii="Söhne" w:hAnsi="Söhne"/>
          <w:b/>
          <w:bCs/>
          <w:sz w:val="20"/>
          <w:szCs w:val="20"/>
        </w:rPr>
        <w:t xml:space="preserve">hifting </w:t>
      </w:r>
      <w:r w:rsidR="008717A1" w:rsidRPr="001D488D">
        <w:rPr>
          <w:rFonts w:ascii="Söhne" w:hAnsi="Söhne"/>
          <w:b/>
          <w:bCs/>
          <w:sz w:val="20"/>
          <w:szCs w:val="20"/>
        </w:rPr>
        <w:t>device for tables</w:t>
      </w:r>
    </w:p>
    <w:p w14:paraId="72FC2AC5" w14:textId="2F39FE89" w:rsidR="00154F6B" w:rsidRPr="001D488D" w:rsidRDefault="00E71144" w:rsidP="00703513">
      <w:pPr>
        <w:jc w:val="both"/>
        <w:rPr>
          <w:rFonts w:ascii="Söhne" w:hAnsi="Söhne"/>
          <w:sz w:val="20"/>
          <w:szCs w:val="20"/>
        </w:rPr>
      </w:pPr>
      <w:r w:rsidRPr="001D488D">
        <w:rPr>
          <w:rFonts w:ascii="Söhne" w:hAnsi="Söhne"/>
          <w:sz w:val="20"/>
          <w:szCs w:val="20"/>
        </w:rPr>
        <w:t>Alongside automation, Doka further streamlines slab formwork handling</w:t>
      </w:r>
      <w:r w:rsidR="00E00FC0" w:rsidRPr="001D488D">
        <w:rPr>
          <w:rFonts w:ascii="Söhne" w:hAnsi="Söhne"/>
          <w:sz w:val="20"/>
          <w:szCs w:val="20"/>
        </w:rPr>
        <w:t xml:space="preserve"> and with</w:t>
      </w:r>
      <w:r w:rsidRPr="001D488D">
        <w:rPr>
          <w:rFonts w:ascii="Söhne" w:hAnsi="Söhne"/>
          <w:sz w:val="20"/>
          <w:szCs w:val="20"/>
        </w:rPr>
        <w:t xml:space="preserve"> DoKart 3 enables faster and more flexible repositioning of table forms, reaching heights of up to 4.5 meters without additional measures</w:t>
      </w:r>
      <w:r w:rsidR="00882999" w:rsidRPr="001D488D">
        <w:rPr>
          <w:rFonts w:ascii="Söhne" w:hAnsi="Söhne"/>
          <w:sz w:val="20"/>
          <w:szCs w:val="20"/>
        </w:rPr>
        <w:t xml:space="preserve"> – </w:t>
      </w:r>
      <w:r w:rsidRPr="001D488D">
        <w:rPr>
          <w:rFonts w:ascii="Söhne" w:hAnsi="Söhne"/>
          <w:sz w:val="20"/>
          <w:szCs w:val="20"/>
        </w:rPr>
        <w:t>up to 7.1 meters with a stacking frame. Enhanced safety features</w:t>
      </w:r>
      <w:r w:rsidR="00F32D97" w:rsidRPr="001D488D">
        <w:rPr>
          <w:rFonts w:ascii="Söhne" w:hAnsi="Söhne"/>
          <w:sz w:val="20"/>
          <w:szCs w:val="20"/>
        </w:rPr>
        <w:t>, such as integrate</w:t>
      </w:r>
      <w:r w:rsidR="00050CE3" w:rsidRPr="001D488D">
        <w:rPr>
          <w:rFonts w:ascii="Söhne" w:hAnsi="Söhne"/>
          <w:sz w:val="20"/>
          <w:szCs w:val="20"/>
        </w:rPr>
        <w:t>d</w:t>
      </w:r>
      <w:r w:rsidRPr="001D488D">
        <w:rPr>
          <w:rFonts w:ascii="Söhne" w:hAnsi="Söhne"/>
          <w:sz w:val="20"/>
          <w:szCs w:val="20"/>
        </w:rPr>
        <w:t xml:space="preserve"> working light</w:t>
      </w:r>
      <w:r w:rsidR="00F32D97" w:rsidRPr="001D488D">
        <w:rPr>
          <w:rFonts w:ascii="Söhne" w:hAnsi="Söhne"/>
          <w:sz w:val="20"/>
          <w:szCs w:val="20"/>
        </w:rPr>
        <w:t>s</w:t>
      </w:r>
      <w:r w:rsidR="008C1581" w:rsidRPr="001D488D">
        <w:rPr>
          <w:rFonts w:ascii="Söhne" w:hAnsi="Söhne"/>
          <w:sz w:val="20"/>
          <w:szCs w:val="20"/>
        </w:rPr>
        <w:t xml:space="preserve"> and</w:t>
      </w:r>
      <w:r w:rsidRPr="001D488D">
        <w:rPr>
          <w:rFonts w:ascii="Söhne" w:hAnsi="Söhne"/>
          <w:sz w:val="20"/>
          <w:szCs w:val="20"/>
        </w:rPr>
        <w:t xml:space="preserve"> </w:t>
      </w:r>
      <w:r w:rsidR="008C1581" w:rsidRPr="001D488D">
        <w:rPr>
          <w:rFonts w:ascii="Söhne" w:hAnsi="Söhne"/>
          <w:sz w:val="20"/>
          <w:szCs w:val="20"/>
        </w:rPr>
        <w:t xml:space="preserve">an </w:t>
      </w:r>
      <w:r w:rsidRPr="001D488D">
        <w:rPr>
          <w:rFonts w:ascii="Söhne" w:hAnsi="Söhne"/>
          <w:sz w:val="20"/>
          <w:szCs w:val="20"/>
        </w:rPr>
        <w:t xml:space="preserve">improved top construction, </w:t>
      </w:r>
      <w:r w:rsidR="00FE02C7" w:rsidRPr="001D488D">
        <w:rPr>
          <w:rFonts w:ascii="Söhne" w:hAnsi="Söhne"/>
          <w:sz w:val="20"/>
          <w:szCs w:val="20"/>
        </w:rPr>
        <w:t xml:space="preserve">go hand in hand with user-friendly upgrades like </w:t>
      </w:r>
      <w:r w:rsidRPr="001D488D">
        <w:rPr>
          <w:rFonts w:ascii="Söhne" w:hAnsi="Söhne"/>
          <w:sz w:val="20"/>
          <w:szCs w:val="20"/>
        </w:rPr>
        <w:t>digitally adjustable work heigh</w:t>
      </w:r>
      <w:r w:rsidR="00B6436C" w:rsidRPr="001D488D">
        <w:rPr>
          <w:rFonts w:ascii="Söhne" w:hAnsi="Söhne"/>
          <w:sz w:val="20"/>
          <w:szCs w:val="20"/>
        </w:rPr>
        <w:t>ts</w:t>
      </w:r>
      <w:r w:rsidRPr="001D488D">
        <w:rPr>
          <w:rFonts w:ascii="Söhne" w:hAnsi="Söhne"/>
          <w:sz w:val="20"/>
          <w:szCs w:val="20"/>
        </w:rPr>
        <w:t>, and remote maintenance</w:t>
      </w:r>
      <w:r w:rsidR="00882999" w:rsidRPr="001D488D">
        <w:rPr>
          <w:rFonts w:ascii="Söhne" w:hAnsi="Söhne"/>
          <w:sz w:val="20"/>
          <w:szCs w:val="20"/>
        </w:rPr>
        <w:t xml:space="preserve"> access</w:t>
      </w:r>
      <w:r w:rsidRPr="001D488D">
        <w:rPr>
          <w:rFonts w:ascii="Söhne" w:hAnsi="Söhne"/>
          <w:sz w:val="20"/>
          <w:szCs w:val="20"/>
        </w:rPr>
        <w:t xml:space="preserve">. </w:t>
      </w:r>
      <w:r w:rsidR="00154F6B" w:rsidRPr="001D488D">
        <w:rPr>
          <w:rFonts w:ascii="Söhne" w:hAnsi="Söhne"/>
          <w:sz w:val="20"/>
          <w:szCs w:val="20"/>
        </w:rPr>
        <w:t>DoKart 3 is expected to hit the market in 2026.</w:t>
      </w:r>
    </w:p>
    <w:p w14:paraId="6AEB7B12" w14:textId="77777777" w:rsidR="00E71144" w:rsidRPr="001D488D" w:rsidRDefault="00E71144" w:rsidP="002C191D">
      <w:pPr>
        <w:jc w:val="both"/>
        <w:rPr>
          <w:rFonts w:ascii="Söhne" w:hAnsi="Söhne"/>
          <w:b/>
          <w:bCs/>
          <w:color w:val="auto"/>
          <w:sz w:val="20"/>
          <w:szCs w:val="20"/>
          <w:lang w:val="en-US"/>
        </w:rPr>
      </w:pPr>
    </w:p>
    <w:p w14:paraId="0783A59F" w14:textId="2D0A5139" w:rsidR="0072750C" w:rsidRPr="001D488D" w:rsidRDefault="004372D5" w:rsidP="002C191D">
      <w:pPr>
        <w:jc w:val="both"/>
        <w:rPr>
          <w:rFonts w:ascii="Söhne" w:hAnsi="Söhne"/>
          <w:b/>
          <w:color w:val="auto"/>
          <w:sz w:val="20"/>
          <w:szCs w:val="20"/>
          <w:lang w:val="en-US"/>
        </w:rPr>
      </w:pPr>
      <w:r w:rsidRPr="001D488D">
        <w:rPr>
          <w:rFonts w:ascii="Söhne" w:hAnsi="Söhne"/>
          <w:b/>
          <w:color w:val="auto"/>
          <w:sz w:val="20"/>
          <w:szCs w:val="20"/>
          <w:lang w:val="en-US"/>
        </w:rPr>
        <w:t>N</w:t>
      </w:r>
      <w:r w:rsidR="001335C3" w:rsidRPr="001D488D">
        <w:rPr>
          <w:rFonts w:ascii="Söhne" w:hAnsi="Söhne"/>
          <w:b/>
          <w:color w:val="auto"/>
          <w:sz w:val="20"/>
          <w:szCs w:val="20"/>
          <w:lang w:val="en-US"/>
        </w:rPr>
        <w:t>ew construction methods on the pulse of time</w:t>
      </w:r>
    </w:p>
    <w:p w14:paraId="4895E438" w14:textId="5F70326B" w:rsidR="007A2AFD" w:rsidRPr="001D488D" w:rsidRDefault="00A13F00" w:rsidP="007A2AFD">
      <w:pPr>
        <w:jc w:val="both"/>
        <w:rPr>
          <w:rFonts w:ascii="Söhne" w:hAnsi="Söhne"/>
          <w:sz w:val="20"/>
          <w:szCs w:val="20"/>
          <w:lang w:val="en-US"/>
        </w:rPr>
      </w:pPr>
      <w:r w:rsidRPr="001D488D">
        <w:rPr>
          <w:rFonts w:ascii="Söhne" w:hAnsi="Söhne"/>
          <w:color w:val="auto"/>
          <w:sz w:val="20"/>
          <w:szCs w:val="20"/>
        </w:rPr>
        <w:t xml:space="preserve">As construction timelines tighten, on-site efficiency becomes more critical than ever. </w:t>
      </w:r>
      <w:r w:rsidR="007A2AFD" w:rsidRPr="001D488D">
        <w:rPr>
          <w:rFonts w:ascii="Söhne" w:hAnsi="Söhne"/>
          <w:color w:val="auto"/>
          <w:sz w:val="20"/>
          <w:szCs w:val="20"/>
          <w:lang w:val="en-US"/>
        </w:rPr>
        <w:t xml:space="preserve">With Doka LeanForm, Doka brings </w:t>
      </w:r>
      <w:r w:rsidR="000534C8" w:rsidRPr="001D488D">
        <w:rPr>
          <w:rFonts w:ascii="Söhne" w:hAnsi="Söhne"/>
          <w:color w:val="auto"/>
          <w:sz w:val="20"/>
          <w:szCs w:val="20"/>
          <w:lang w:val="en-US"/>
        </w:rPr>
        <w:t>industrialized</w:t>
      </w:r>
      <w:r w:rsidR="007A2AFD" w:rsidRPr="001D488D">
        <w:rPr>
          <w:rFonts w:ascii="Söhne" w:hAnsi="Söhne"/>
          <w:color w:val="auto"/>
          <w:sz w:val="20"/>
          <w:szCs w:val="20"/>
          <w:lang w:val="en-US"/>
        </w:rPr>
        <w:t xml:space="preserve"> production </w:t>
      </w:r>
      <w:r w:rsidR="00E75DA9" w:rsidRPr="001D488D">
        <w:rPr>
          <w:rFonts w:ascii="Söhne" w:hAnsi="Söhne"/>
          <w:color w:val="auto"/>
          <w:sz w:val="20"/>
          <w:szCs w:val="20"/>
          <w:lang w:val="en-US"/>
        </w:rPr>
        <w:t>methods</w:t>
      </w:r>
      <w:r w:rsidR="007A2AFD" w:rsidRPr="001D488D">
        <w:rPr>
          <w:rFonts w:ascii="Söhne" w:hAnsi="Söhne"/>
          <w:color w:val="auto"/>
          <w:sz w:val="20"/>
          <w:szCs w:val="20"/>
          <w:lang w:val="en-US"/>
        </w:rPr>
        <w:t xml:space="preserve"> directly to the construction site, </w:t>
      </w:r>
      <w:r w:rsidR="00DC7DFD" w:rsidRPr="001D488D">
        <w:rPr>
          <w:rFonts w:ascii="Söhne" w:hAnsi="Söhne"/>
          <w:color w:val="auto"/>
          <w:sz w:val="20"/>
          <w:szCs w:val="20"/>
        </w:rPr>
        <w:t>helping teams assemble formwork faster and with less manual effort</w:t>
      </w:r>
      <w:r w:rsidR="007A2AFD" w:rsidRPr="001D488D">
        <w:rPr>
          <w:rFonts w:ascii="Söhne" w:hAnsi="Söhne"/>
          <w:color w:val="auto"/>
          <w:sz w:val="20"/>
          <w:szCs w:val="20"/>
          <w:lang w:val="en-US"/>
        </w:rPr>
        <w:t xml:space="preserve">. </w:t>
      </w:r>
      <w:r w:rsidR="00FB1270" w:rsidRPr="001D488D">
        <w:rPr>
          <w:rFonts w:ascii="Söhne" w:hAnsi="Söhne"/>
          <w:color w:val="auto"/>
          <w:sz w:val="20"/>
          <w:szCs w:val="20"/>
        </w:rPr>
        <w:t xml:space="preserve">A mobile prefabrication </w:t>
      </w:r>
      <w:r w:rsidR="00FB1270" w:rsidRPr="001D488D">
        <w:rPr>
          <w:rFonts w:ascii="Söhne" w:hAnsi="Söhne"/>
          <w:sz w:val="20"/>
          <w:szCs w:val="20"/>
        </w:rPr>
        <w:t>platform</w:t>
      </w:r>
      <w:r w:rsidR="00304D52" w:rsidRPr="001D488D">
        <w:rPr>
          <w:rFonts w:ascii="Söhne" w:hAnsi="Söhne"/>
          <w:sz w:val="20"/>
          <w:szCs w:val="20"/>
        </w:rPr>
        <w:t xml:space="preserve">, </w:t>
      </w:r>
      <w:r w:rsidR="00D473F9" w:rsidRPr="001D488D">
        <w:rPr>
          <w:rFonts w:ascii="Söhne" w:hAnsi="Söhne"/>
          <w:sz w:val="20"/>
          <w:szCs w:val="20"/>
        </w:rPr>
        <w:t xml:space="preserve">the </w:t>
      </w:r>
      <w:r w:rsidR="00304D52" w:rsidRPr="001D488D">
        <w:rPr>
          <w:rFonts w:ascii="Söhne" w:hAnsi="Söhne"/>
          <w:sz w:val="20"/>
          <w:szCs w:val="20"/>
        </w:rPr>
        <w:t xml:space="preserve">Doka LeanForm </w:t>
      </w:r>
      <w:r w:rsidR="00D356B6" w:rsidRPr="001D488D">
        <w:rPr>
          <w:rFonts w:ascii="Söhne" w:hAnsi="Söhne"/>
          <w:sz w:val="20"/>
          <w:szCs w:val="20"/>
        </w:rPr>
        <w:t>F</w:t>
      </w:r>
      <w:r w:rsidR="00304D52" w:rsidRPr="001D488D">
        <w:rPr>
          <w:rFonts w:ascii="Söhne" w:hAnsi="Söhne"/>
          <w:sz w:val="20"/>
          <w:szCs w:val="20"/>
        </w:rPr>
        <w:t>act</w:t>
      </w:r>
      <w:r w:rsidR="007662B1" w:rsidRPr="001D488D">
        <w:rPr>
          <w:rFonts w:ascii="Söhne" w:hAnsi="Söhne"/>
          <w:sz w:val="20"/>
          <w:szCs w:val="20"/>
        </w:rPr>
        <w:t>ory,</w:t>
      </w:r>
      <w:r w:rsidR="00FB1270" w:rsidRPr="001D488D">
        <w:rPr>
          <w:rFonts w:ascii="Söhne" w:hAnsi="Söhne"/>
          <w:sz w:val="20"/>
          <w:szCs w:val="20"/>
        </w:rPr>
        <w:t xml:space="preserve"> allows formwork units to be prepared in a controlled environment before being lifted into place by crane.</w:t>
      </w:r>
      <w:r w:rsidR="007A2AFD" w:rsidRPr="001D488D">
        <w:rPr>
          <w:rFonts w:ascii="Söhne" w:hAnsi="Söhne"/>
          <w:sz w:val="20"/>
          <w:szCs w:val="20"/>
          <w:lang w:val="en-US"/>
        </w:rPr>
        <w:t xml:space="preserve"> This modular approach seamlessly integrates with existing formwork systems, unlocking significant efficiency gains.</w:t>
      </w:r>
      <w:r w:rsidR="00DC7DFD" w:rsidRPr="001D488D">
        <w:rPr>
          <w:rFonts w:ascii="Söhne" w:hAnsi="Söhne"/>
          <w:sz w:val="20"/>
          <w:szCs w:val="20"/>
          <w:lang w:val="en-US"/>
        </w:rPr>
        <w:t xml:space="preserve"> </w:t>
      </w:r>
    </w:p>
    <w:p w14:paraId="435D61F7" w14:textId="77777777" w:rsidR="007A2AFD" w:rsidRPr="001D488D" w:rsidRDefault="007A2AFD" w:rsidP="007A2AFD">
      <w:pPr>
        <w:jc w:val="both"/>
        <w:rPr>
          <w:rFonts w:ascii="Söhne" w:hAnsi="Söhne"/>
          <w:sz w:val="20"/>
          <w:szCs w:val="20"/>
          <w:lang w:val="en-US"/>
        </w:rPr>
      </w:pPr>
    </w:p>
    <w:p w14:paraId="1744017B" w14:textId="70D462AA" w:rsidR="007A2AFD" w:rsidRPr="001D488D" w:rsidRDefault="00824B5A" w:rsidP="007A2AFD">
      <w:pPr>
        <w:jc w:val="both"/>
        <w:rPr>
          <w:rFonts w:ascii="Söhne" w:hAnsi="Söhne"/>
          <w:sz w:val="20"/>
          <w:szCs w:val="20"/>
        </w:rPr>
      </w:pPr>
      <w:r w:rsidRPr="001D488D">
        <w:rPr>
          <w:rFonts w:ascii="Söhne" w:hAnsi="Söhne"/>
          <w:sz w:val="20"/>
          <w:szCs w:val="20"/>
        </w:rPr>
        <w:t>This method simplifies processes, reduces waiting times and unnecessary site movements, and allows teams to work more efficiently in all weather conditions. Designed for large-scale and repetitive projects, such as housing developments and industrial buildings, Doka LeanForm helps construction teams complete projects faster while ensuring high-quality results.</w:t>
      </w:r>
    </w:p>
    <w:p w14:paraId="04A121E6" w14:textId="77777777" w:rsidR="00824B5A" w:rsidRPr="001D488D" w:rsidRDefault="00824B5A" w:rsidP="007A2AFD">
      <w:pPr>
        <w:jc w:val="both"/>
        <w:rPr>
          <w:rFonts w:ascii="Söhne" w:hAnsi="Söhne"/>
          <w:sz w:val="20"/>
          <w:szCs w:val="20"/>
          <w:lang w:val="en-US"/>
        </w:rPr>
      </w:pPr>
    </w:p>
    <w:p w14:paraId="5CD25D6F" w14:textId="322601DE" w:rsidR="007A2AFD" w:rsidRPr="001D488D" w:rsidRDefault="007A2AFD" w:rsidP="007A2AFD">
      <w:pPr>
        <w:jc w:val="both"/>
        <w:rPr>
          <w:rFonts w:ascii="Söhne" w:hAnsi="Söhne"/>
          <w:sz w:val="20"/>
          <w:szCs w:val="20"/>
          <w:lang w:val="en-US"/>
        </w:rPr>
      </w:pPr>
      <w:r w:rsidRPr="001D488D">
        <w:rPr>
          <w:rFonts w:ascii="Söhne" w:hAnsi="Söhne"/>
          <w:sz w:val="20"/>
          <w:szCs w:val="20"/>
          <w:lang w:val="en-US"/>
        </w:rPr>
        <w:t>“Doka LeanForm is transforming site productivity while improving working conditions. By optimising processes, we are supporting our customers in their core business</w:t>
      </w:r>
      <w:r w:rsidR="006923B9" w:rsidRPr="001D488D">
        <w:rPr>
          <w:rFonts w:ascii="Söhne" w:hAnsi="Söhne"/>
          <w:sz w:val="20"/>
          <w:szCs w:val="20"/>
          <w:lang w:val="en-US"/>
        </w:rPr>
        <w:t xml:space="preserve">, </w:t>
      </w:r>
      <w:r w:rsidRPr="001D488D">
        <w:rPr>
          <w:rFonts w:ascii="Söhne" w:hAnsi="Söhne"/>
          <w:sz w:val="20"/>
          <w:szCs w:val="20"/>
          <w:lang w:val="en-US"/>
        </w:rPr>
        <w:t>cast-in-place concrete construction</w:t>
      </w:r>
      <w:r w:rsidR="006923B9" w:rsidRPr="001D488D">
        <w:rPr>
          <w:rFonts w:ascii="Söhne" w:hAnsi="Söhne"/>
          <w:sz w:val="20"/>
          <w:szCs w:val="20"/>
          <w:lang w:val="en-US"/>
        </w:rPr>
        <w:t xml:space="preserve">, </w:t>
      </w:r>
      <w:r w:rsidRPr="001D488D">
        <w:rPr>
          <w:rFonts w:ascii="Söhne" w:hAnsi="Söhne"/>
          <w:sz w:val="20"/>
          <w:szCs w:val="20"/>
          <w:lang w:val="en-US"/>
        </w:rPr>
        <w:t>and helping them meet the growing demand for buildings more effectively,” says Hauser.</w:t>
      </w:r>
      <w:r w:rsidR="009E6156" w:rsidRPr="001D488D">
        <w:rPr>
          <w:rFonts w:ascii="Söhne" w:hAnsi="Söhne"/>
          <w:sz w:val="20"/>
          <w:szCs w:val="20"/>
          <w:lang w:val="en-US"/>
        </w:rPr>
        <w:t xml:space="preserve"> </w:t>
      </w:r>
      <w:r w:rsidR="00F1173E" w:rsidRPr="001D488D">
        <w:rPr>
          <w:rFonts w:ascii="Söhne" w:hAnsi="Söhne"/>
          <w:sz w:val="20"/>
          <w:szCs w:val="20"/>
        </w:rPr>
        <w:t>In order to fine-tune the system further test sites are planned after bauma.</w:t>
      </w:r>
    </w:p>
    <w:p w14:paraId="3D3B5F38" w14:textId="77777777" w:rsidR="002B3756" w:rsidRPr="001D488D" w:rsidRDefault="002B3756" w:rsidP="002B3756">
      <w:pPr>
        <w:jc w:val="both"/>
        <w:rPr>
          <w:rFonts w:ascii="Söhne" w:hAnsi="Söhne"/>
          <w:sz w:val="20"/>
          <w:szCs w:val="20"/>
        </w:rPr>
      </w:pPr>
    </w:p>
    <w:p w14:paraId="64F025B8" w14:textId="559F8913" w:rsidR="00B92857" w:rsidRPr="001D488D" w:rsidRDefault="00E4598E" w:rsidP="002B3756">
      <w:pPr>
        <w:jc w:val="both"/>
        <w:rPr>
          <w:rFonts w:ascii="Söhne" w:hAnsi="Söhne"/>
          <w:sz w:val="20"/>
          <w:szCs w:val="20"/>
        </w:rPr>
      </w:pPr>
      <w:r w:rsidRPr="001D488D">
        <w:rPr>
          <w:rFonts w:ascii="Söhne" w:hAnsi="Söhne"/>
          <w:sz w:val="20"/>
          <w:szCs w:val="20"/>
          <w:lang w:val="en-US"/>
        </w:rPr>
        <w:t xml:space="preserve">Beyond automation, real-time data is transforming the job site. </w:t>
      </w:r>
      <w:r w:rsidR="00C7221D" w:rsidRPr="001D488D">
        <w:rPr>
          <w:rFonts w:ascii="Söhne" w:hAnsi="Söhne"/>
          <w:sz w:val="20"/>
          <w:szCs w:val="20"/>
        </w:rPr>
        <w:t xml:space="preserve">As part of the Doka LeanForm exhibit, </w:t>
      </w:r>
      <w:r w:rsidR="004F7232" w:rsidRPr="001D488D">
        <w:rPr>
          <w:rFonts w:ascii="Söhne" w:hAnsi="Söhne"/>
          <w:sz w:val="20"/>
          <w:szCs w:val="20"/>
        </w:rPr>
        <w:t>DokaXact</w:t>
      </w:r>
      <w:r w:rsidR="002B3756" w:rsidRPr="001D488D">
        <w:rPr>
          <w:rFonts w:ascii="Söhne" w:hAnsi="Söhne"/>
          <w:sz w:val="20"/>
          <w:szCs w:val="20"/>
        </w:rPr>
        <w:t xml:space="preserve"> Pressure</w:t>
      </w:r>
      <w:r w:rsidR="00C7221D" w:rsidRPr="001D488D">
        <w:rPr>
          <w:rFonts w:ascii="Söhne" w:hAnsi="Söhne"/>
          <w:sz w:val="20"/>
          <w:szCs w:val="20"/>
        </w:rPr>
        <w:t xml:space="preserve"> precisely measures fresh concrete pressure, significantly reducing </w:t>
      </w:r>
      <w:r w:rsidR="00062150" w:rsidRPr="001D488D">
        <w:rPr>
          <w:rFonts w:ascii="Söhne" w:hAnsi="Söhne"/>
          <w:sz w:val="20"/>
          <w:szCs w:val="20"/>
        </w:rPr>
        <w:t>err</w:t>
      </w:r>
      <w:r w:rsidR="00DA7898" w:rsidRPr="001D488D">
        <w:rPr>
          <w:rFonts w:ascii="Söhne" w:hAnsi="Söhne"/>
          <w:sz w:val="20"/>
          <w:szCs w:val="20"/>
        </w:rPr>
        <w:t>o</w:t>
      </w:r>
      <w:r w:rsidR="00062150" w:rsidRPr="001D488D">
        <w:rPr>
          <w:rFonts w:ascii="Söhne" w:hAnsi="Söhne"/>
          <w:sz w:val="20"/>
          <w:szCs w:val="20"/>
        </w:rPr>
        <w:t>rs and enhancing planning reliability. Together with DokaXact Load, w</w:t>
      </w:r>
      <w:r w:rsidR="00623474" w:rsidRPr="001D488D">
        <w:rPr>
          <w:rFonts w:ascii="Söhne" w:hAnsi="Söhne"/>
          <w:sz w:val="20"/>
          <w:szCs w:val="20"/>
        </w:rPr>
        <w:t>h</w:t>
      </w:r>
      <w:r w:rsidR="00062150" w:rsidRPr="001D488D">
        <w:rPr>
          <w:rFonts w:ascii="Söhne" w:hAnsi="Söhne"/>
          <w:sz w:val="20"/>
          <w:szCs w:val="20"/>
        </w:rPr>
        <w:t xml:space="preserve">ich accurately monitors </w:t>
      </w:r>
      <w:r w:rsidR="00B92857" w:rsidRPr="001D488D">
        <w:rPr>
          <w:rFonts w:ascii="Söhne" w:hAnsi="Söhne"/>
          <w:sz w:val="20"/>
          <w:szCs w:val="20"/>
        </w:rPr>
        <w:t xml:space="preserve">formwork loads, it </w:t>
      </w:r>
      <w:r w:rsidR="00623474" w:rsidRPr="001D488D">
        <w:rPr>
          <w:rFonts w:ascii="Söhne" w:hAnsi="Söhne"/>
          <w:sz w:val="20"/>
          <w:szCs w:val="20"/>
        </w:rPr>
        <w:t xml:space="preserve">already </w:t>
      </w:r>
      <w:r w:rsidR="00B92857" w:rsidRPr="001D488D">
        <w:rPr>
          <w:rFonts w:ascii="Söhne" w:hAnsi="Söhne"/>
          <w:sz w:val="20"/>
          <w:szCs w:val="20"/>
        </w:rPr>
        <w:t>ensures consistent adherence to construction schedules</w:t>
      </w:r>
      <w:r w:rsidR="00623474" w:rsidRPr="001D488D">
        <w:rPr>
          <w:rFonts w:ascii="Söhne" w:hAnsi="Söhne"/>
          <w:sz w:val="20"/>
          <w:szCs w:val="20"/>
        </w:rPr>
        <w:t xml:space="preserve"> on international construction sites</w:t>
      </w:r>
      <w:r w:rsidR="00B92857" w:rsidRPr="001D488D">
        <w:rPr>
          <w:rFonts w:ascii="Söhne" w:hAnsi="Söhne"/>
          <w:sz w:val="20"/>
          <w:szCs w:val="20"/>
        </w:rPr>
        <w:t xml:space="preserve">. </w:t>
      </w:r>
    </w:p>
    <w:p w14:paraId="132EFA5C" w14:textId="77777777" w:rsidR="00C96AE2" w:rsidRPr="001D488D" w:rsidRDefault="00C96AE2" w:rsidP="002770A6">
      <w:pPr>
        <w:jc w:val="both"/>
        <w:rPr>
          <w:rFonts w:ascii="Söhne" w:hAnsi="Söhne"/>
          <w:sz w:val="20"/>
          <w:szCs w:val="20"/>
        </w:rPr>
      </w:pPr>
    </w:p>
    <w:p w14:paraId="095C7B09" w14:textId="180EB3D3" w:rsidR="004F33B0" w:rsidRPr="001D488D" w:rsidRDefault="00A45973" w:rsidP="00C330B4">
      <w:pPr>
        <w:jc w:val="both"/>
        <w:rPr>
          <w:rFonts w:ascii="Söhne" w:hAnsi="Söhne"/>
          <w:b/>
          <w:bCs/>
          <w:sz w:val="20"/>
          <w:szCs w:val="20"/>
          <w:lang w:val="en-US"/>
        </w:rPr>
      </w:pPr>
      <w:r w:rsidRPr="001D488D">
        <w:rPr>
          <w:rFonts w:ascii="Söhne" w:hAnsi="Söhne"/>
          <w:b/>
          <w:bCs/>
          <w:sz w:val="20"/>
          <w:szCs w:val="20"/>
          <w:lang w:val="en-US"/>
        </w:rPr>
        <w:t xml:space="preserve">High-rise: </w:t>
      </w:r>
      <w:r w:rsidR="00700EEB" w:rsidRPr="001D488D">
        <w:rPr>
          <w:rFonts w:ascii="Söhne" w:hAnsi="Söhne"/>
          <w:b/>
          <w:bCs/>
          <w:sz w:val="20"/>
          <w:szCs w:val="20"/>
          <w:lang w:val="en-US"/>
        </w:rPr>
        <w:t>Climbing made easy</w:t>
      </w:r>
    </w:p>
    <w:p w14:paraId="14DD37F6" w14:textId="523695FE" w:rsidR="006D05B4" w:rsidRPr="001D488D" w:rsidRDefault="006D05B4" w:rsidP="006D05B4">
      <w:pPr>
        <w:jc w:val="both"/>
        <w:rPr>
          <w:rFonts w:ascii="Söhne" w:hAnsi="Söhne"/>
          <w:sz w:val="20"/>
          <w:szCs w:val="20"/>
          <w:lang w:val="en-US"/>
        </w:rPr>
      </w:pPr>
      <w:r w:rsidRPr="001D488D">
        <w:rPr>
          <w:rFonts w:ascii="Söhne" w:hAnsi="Söhne"/>
          <w:sz w:val="20"/>
          <w:szCs w:val="20"/>
          <w:lang w:val="en-US"/>
        </w:rPr>
        <w:t xml:space="preserve">FormDrive sets a new industry standard by automating climbing and formwork removal, helping teams work faster, safer, and with less manual effort. This next-generation </w:t>
      </w:r>
      <w:r w:rsidR="002A1851" w:rsidRPr="001D488D">
        <w:rPr>
          <w:rFonts w:ascii="Söhne" w:hAnsi="Söhne"/>
          <w:sz w:val="20"/>
          <w:szCs w:val="20"/>
          <w:lang w:val="en-US"/>
        </w:rPr>
        <w:t>control and</w:t>
      </w:r>
      <w:r w:rsidRPr="001D488D">
        <w:rPr>
          <w:rFonts w:ascii="Söhne" w:hAnsi="Söhne"/>
          <w:sz w:val="20"/>
          <w:szCs w:val="20"/>
          <w:lang w:val="en-US"/>
        </w:rPr>
        <w:t xml:space="preserve"> drive system allows formwork to be lifted and adjusted at the touch of a button, using a </w:t>
      </w:r>
      <w:r w:rsidR="00E30199" w:rsidRPr="001D488D">
        <w:rPr>
          <w:rFonts w:ascii="Söhne" w:hAnsi="Söhne"/>
          <w:sz w:val="20"/>
          <w:szCs w:val="20"/>
          <w:lang w:val="en-US"/>
        </w:rPr>
        <w:t xml:space="preserve">digital </w:t>
      </w:r>
      <w:r w:rsidRPr="001D488D">
        <w:rPr>
          <w:rFonts w:ascii="Söhne" w:hAnsi="Söhne"/>
          <w:sz w:val="20"/>
          <w:szCs w:val="20"/>
          <w:lang w:val="en-US"/>
        </w:rPr>
        <w:t>tablet-controlled interface for real-time accuracy and control.</w:t>
      </w:r>
    </w:p>
    <w:p w14:paraId="003BCBD9" w14:textId="77777777" w:rsidR="00A72E5E" w:rsidRPr="001D488D" w:rsidRDefault="00A72E5E" w:rsidP="006D05B4">
      <w:pPr>
        <w:jc w:val="both"/>
        <w:rPr>
          <w:rFonts w:ascii="Söhne" w:hAnsi="Söhne"/>
          <w:sz w:val="20"/>
          <w:szCs w:val="20"/>
          <w:lang w:val="en-US"/>
        </w:rPr>
      </w:pPr>
    </w:p>
    <w:p w14:paraId="05B89DFB" w14:textId="76C4A49B" w:rsidR="006D05B4" w:rsidRPr="001D488D" w:rsidRDefault="006D05B4" w:rsidP="006D05B4">
      <w:pPr>
        <w:jc w:val="both"/>
        <w:rPr>
          <w:rFonts w:ascii="Söhne" w:hAnsi="Söhne"/>
          <w:sz w:val="20"/>
          <w:szCs w:val="20"/>
          <w:lang w:val="en-US"/>
        </w:rPr>
      </w:pPr>
      <w:r w:rsidRPr="001D488D">
        <w:rPr>
          <w:rFonts w:ascii="Söhne" w:hAnsi="Söhne"/>
          <w:sz w:val="20"/>
          <w:szCs w:val="20"/>
          <w:lang w:val="en-US"/>
        </w:rPr>
        <w:t>At its core, FormDrive features a smart control unit that automates lifting movements and wall adjustments, reducing physical strain on workers. Integrated sensors ensure precise positioning, while the system seamlessly integrates with Doka’s formwork solutions, making it adaptable to various project types.</w:t>
      </w:r>
    </w:p>
    <w:p w14:paraId="5648C9F2" w14:textId="77777777" w:rsidR="006D05B4" w:rsidRPr="001D488D" w:rsidRDefault="006D05B4" w:rsidP="006D05B4">
      <w:pPr>
        <w:jc w:val="both"/>
        <w:rPr>
          <w:rFonts w:ascii="Söhne" w:hAnsi="Söhne"/>
          <w:sz w:val="20"/>
          <w:szCs w:val="20"/>
          <w:lang w:val="en-US"/>
        </w:rPr>
      </w:pPr>
    </w:p>
    <w:p w14:paraId="41F3953C" w14:textId="70BF40BC" w:rsidR="009F2563" w:rsidRPr="001D488D" w:rsidRDefault="006D05B4" w:rsidP="00ED257C">
      <w:pPr>
        <w:jc w:val="both"/>
        <w:rPr>
          <w:rFonts w:ascii="Söhne" w:hAnsi="Söhne"/>
          <w:b/>
          <w:bCs/>
          <w:color w:val="auto"/>
          <w:sz w:val="20"/>
          <w:szCs w:val="20"/>
        </w:rPr>
      </w:pPr>
      <w:r w:rsidRPr="001D488D">
        <w:rPr>
          <w:rFonts w:ascii="Söhne" w:hAnsi="Söhne"/>
          <w:sz w:val="20"/>
          <w:szCs w:val="20"/>
          <w:lang w:val="en-US"/>
        </w:rPr>
        <w:t xml:space="preserve">By automating climbing processes, FormDrive improves </w:t>
      </w:r>
      <w:r w:rsidR="00834343" w:rsidRPr="001D488D">
        <w:rPr>
          <w:rFonts w:ascii="Söhne" w:hAnsi="Söhne"/>
          <w:sz w:val="20"/>
          <w:szCs w:val="20"/>
          <w:lang w:val="en-US"/>
        </w:rPr>
        <w:t>job</w:t>
      </w:r>
      <w:r w:rsidR="00A460D5" w:rsidRPr="001D488D">
        <w:rPr>
          <w:rFonts w:ascii="Söhne" w:hAnsi="Söhne"/>
          <w:sz w:val="20"/>
          <w:szCs w:val="20"/>
          <w:lang w:val="en-US"/>
        </w:rPr>
        <w:t xml:space="preserve"> </w:t>
      </w:r>
      <w:r w:rsidR="00834343" w:rsidRPr="001D488D">
        <w:rPr>
          <w:rFonts w:ascii="Söhne" w:hAnsi="Söhne"/>
          <w:sz w:val="20"/>
          <w:szCs w:val="20"/>
          <w:lang w:val="en-US"/>
        </w:rPr>
        <w:t>site security</w:t>
      </w:r>
      <w:r w:rsidRPr="001D488D">
        <w:rPr>
          <w:rFonts w:ascii="Söhne" w:hAnsi="Söhne"/>
          <w:sz w:val="20"/>
          <w:szCs w:val="20"/>
          <w:lang w:val="en-US"/>
        </w:rPr>
        <w:t xml:space="preserve">, </w:t>
      </w:r>
      <w:r w:rsidR="00072DEB" w:rsidRPr="001D488D">
        <w:rPr>
          <w:rFonts w:ascii="Söhne" w:hAnsi="Söhne"/>
          <w:sz w:val="20"/>
          <w:szCs w:val="20"/>
          <w:lang w:val="en-US"/>
        </w:rPr>
        <w:t>optimizes</w:t>
      </w:r>
      <w:r w:rsidRPr="001D488D">
        <w:rPr>
          <w:rFonts w:ascii="Söhne" w:hAnsi="Söhne"/>
          <w:sz w:val="20"/>
          <w:szCs w:val="20"/>
          <w:lang w:val="en-US"/>
        </w:rPr>
        <w:t xml:space="preserve"> workflows, and keeps projects on schedule. For contractors, this means reduced risks, increased efficiency, and a </w:t>
      </w:r>
      <w:r w:rsidRPr="001D488D">
        <w:rPr>
          <w:rFonts w:ascii="Söhne" w:hAnsi="Söhne"/>
          <w:color w:val="auto"/>
          <w:sz w:val="20"/>
          <w:szCs w:val="20"/>
          <w:lang w:val="en-US"/>
        </w:rPr>
        <w:t>smoother construction process.</w:t>
      </w:r>
      <w:r w:rsidR="004A19A1" w:rsidRPr="001D488D">
        <w:rPr>
          <w:rFonts w:ascii="Söhne" w:hAnsi="Söhne"/>
          <w:color w:val="auto"/>
          <w:sz w:val="20"/>
          <w:szCs w:val="20"/>
          <w:lang w:val="en-US"/>
        </w:rPr>
        <w:t xml:space="preserve"> </w:t>
      </w:r>
      <w:r w:rsidR="006918C9" w:rsidRPr="001D488D">
        <w:rPr>
          <w:rFonts w:ascii="Söhne" w:hAnsi="Söhne"/>
          <w:color w:val="auto"/>
          <w:sz w:val="20"/>
          <w:szCs w:val="20"/>
        </w:rPr>
        <w:t xml:space="preserve">FormDrive is currently in the advanced prototype phase, with successful projects completed in the USA, and </w:t>
      </w:r>
      <w:r w:rsidR="00474355" w:rsidRPr="001D488D">
        <w:rPr>
          <w:rFonts w:ascii="Söhne" w:hAnsi="Söhne"/>
          <w:color w:val="auto"/>
          <w:sz w:val="20"/>
          <w:szCs w:val="20"/>
        </w:rPr>
        <w:t xml:space="preserve">will be available </w:t>
      </w:r>
      <w:r w:rsidR="00890EDC" w:rsidRPr="001D488D">
        <w:rPr>
          <w:rFonts w:ascii="Söhne" w:hAnsi="Söhne"/>
          <w:color w:val="auto"/>
          <w:sz w:val="20"/>
          <w:szCs w:val="20"/>
        </w:rPr>
        <w:t xml:space="preserve">for High-rise and infrastructure construction </w:t>
      </w:r>
      <w:r w:rsidR="00474355" w:rsidRPr="001D488D">
        <w:rPr>
          <w:rFonts w:ascii="Söhne" w:hAnsi="Söhne"/>
          <w:color w:val="auto"/>
          <w:sz w:val="20"/>
          <w:szCs w:val="20"/>
        </w:rPr>
        <w:t>in selected markets, initially focusing on the U</w:t>
      </w:r>
      <w:r w:rsidR="00175630" w:rsidRPr="001D488D">
        <w:rPr>
          <w:rFonts w:ascii="Söhne" w:hAnsi="Söhne"/>
          <w:color w:val="auto"/>
          <w:sz w:val="20"/>
          <w:szCs w:val="20"/>
        </w:rPr>
        <w:t>.</w:t>
      </w:r>
      <w:r w:rsidR="00474355" w:rsidRPr="001D488D">
        <w:rPr>
          <w:rFonts w:ascii="Söhne" w:hAnsi="Söhne"/>
          <w:color w:val="auto"/>
          <w:sz w:val="20"/>
          <w:szCs w:val="20"/>
        </w:rPr>
        <w:t>S</w:t>
      </w:r>
      <w:r w:rsidR="00175630" w:rsidRPr="001D488D">
        <w:rPr>
          <w:rFonts w:ascii="Söhne" w:hAnsi="Söhne"/>
          <w:color w:val="auto"/>
          <w:sz w:val="20"/>
          <w:szCs w:val="20"/>
        </w:rPr>
        <w:t>.</w:t>
      </w:r>
      <w:r w:rsidR="00474355" w:rsidRPr="001D488D">
        <w:rPr>
          <w:rFonts w:ascii="Söhne" w:hAnsi="Söhne"/>
          <w:color w:val="auto"/>
          <w:sz w:val="20"/>
          <w:szCs w:val="20"/>
        </w:rPr>
        <w:t>, from Q2 2026 onwards.</w:t>
      </w:r>
    </w:p>
    <w:p w14:paraId="532308AE" w14:textId="77777777" w:rsidR="00474355" w:rsidRPr="001D488D" w:rsidRDefault="00474355" w:rsidP="004F33B0">
      <w:pPr>
        <w:jc w:val="both"/>
        <w:rPr>
          <w:rFonts w:ascii="Söhne" w:hAnsi="Söhne"/>
          <w:b/>
          <w:bCs/>
          <w:color w:val="auto"/>
          <w:sz w:val="20"/>
          <w:szCs w:val="20"/>
        </w:rPr>
      </w:pPr>
    </w:p>
    <w:p w14:paraId="54E9D7FD" w14:textId="77777777" w:rsidR="00DB6451" w:rsidRPr="001D488D" w:rsidRDefault="00DB6451" w:rsidP="00703513">
      <w:pPr>
        <w:jc w:val="both"/>
        <w:rPr>
          <w:rFonts w:ascii="Söhne" w:hAnsi="Söhne"/>
          <w:sz w:val="20"/>
          <w:szCs w:val="20"/>
        </w:rPr>
      </w:pPr>
      <w:r w:rsidRPr="001D488D">
        <w:rPr>
          <w:rFonts w:ascii="Söhne" w:hAnsi="Söhne"/>
          <w:sz w:val="20"/>
          <w:szCs w:val="20"/>
        </w:rPr>
        <w:t>Visitors can experience Doka’s latest innovations in smart construction – including automation, robotics, and sensor technology – live at bauma 2025 at booth FN.420–FN.423.</w:t>
      </w:r>
    </w:p>
    <w:p w14:paraId="2BB778BD" w14:textId="1260F49B" w:rsidR="00F27EBF" w:rsidRDefault="001D488D" w:rsidP="00F27EBF">
      <w:pPr>
        <w:rPr>
          <w:rFonts w:ascii="Söhne" w:hAnsi="Söhne"/>
          <w:b/>
          <w:sz w:val="20"/>
          <w:szCs w:val="16"/>
        </w:rPr>
      </w:pPr>
      <w:r>
        <w:rPr>
          <w:rFonts w:ascii="Söhne" w:hAnsi="Söhne"/>
          <w:b/>
          <w:sz w:val="20"/>
          <w:szCs w:val="16"/>
        </w:rPr>
        <w:br/>
      </w:r>
      <w:r>
        <w:rPr>
          <w:rFonts w:ascii="Söhne" w:hAnsi="Söhne"/>
          <w:b/>
          <w:sz w:val="20"/>
          <w:szCs w:val="16"/>
        </w:rPr>
        <w:br/>
        <w:t>*</w:t>
      </w:r>
      <w:r>
        <w:rPr>
          <w:rFonts w:ascii="Söhne" w:hAnsi="Söhne"/>
          <w:b/>
          <w:sz w:val="20"/>
          <w:szCs w:val="16"/>
        </w:rPr>
        <w:br/>
      </w:r>
      <w:r>
        <w:rPr>
          <w:rFonts w:ascii="Söhne" w:hAnsi="Söhne"/>
          <w:b/>
          <w:sz w:val="20"/>
          <w:szCs w:val="16"/>
        </w:rPr>
        <w:br/>
      </w:r>
    </w:p>
    <w:p w14:paraId="6EE51823" w14:textId="433036EA" w:rsidR="00585453" w:rsidRPr="000746A5" w:rsidRDefault="00585453" w:rsidP="00F27EBF">
      <w:pPr>
        <w:rPr>
          <w:rFonts w:ascii="Söhne" w:hAnsi="Söhne"/>
          <w:b/>
          <w:sz w:val="20"/>
          <w:szCs w:val="16"/>
        </w:rPr>
      </w:pPr>
      <w:r w:rsidRPr="000746A5">
        <w:rPr>
          <w:rFonts w:ascii="Söhne" w:hAnsi="Söhne"/>
          <w:b/>
          <w:sz w:val="20"/>
          <w:szCs w:val="16"/>
        </w:rPr>
        <w:t>Photos:</w:t>
      </w:r>
    </w:p>
    <w:p w14:paraId="65DBEBD3" w14:textId="2C9498AE" w:rsidR="00585453" w:rsidRPr="000746A5" w:rsidRDefault="00585453" w:rsidP="00585453">
      <w:pPr>
        <w:spacing w:line="276" w:lineRule="auto"/>
        <w:rPr>
          <w:rFonts w:ascii="Söhne" w:hAnsi="Söhne" w:cs="Arial"/>
          <w:sz w:val="20"/>
          <w:szCs w:val="20"/>
        </w:rPr>
      </w:pPr>
      <w:r w:rsidRPr="000746A5">
        <w:rPr>
          <w:rFonts w:ascii="Söhne" w:hAnsi="Söhne"/>
          <w:sz w:val="20"/>
          <w:szCs w:val="16"/>
        </w:rPr>
        <w:t>Please include details of copyright for publication.</w:t>
      </w:r>
      <w:r w:rsidR="001D488D">
        <w:rPr>
          <w:rFonts w:ascii="Söhne" w:hAnsi="Söhne"/>
          <w:sz w:val="20"/>
          <w:szCs w:val="16"/>
        </w:rPr>
        <w:br/>
      </w:r>
    </w:p>
    <w:p w14:paraId="4F6C6789" w14:textId="5BB211CB" w:rsidR="001D488D" w:rsidRPr="001D488D" w:rsidRDefault="001D488D" w:rsidP="001D488D">
      <w:pPr>
        <w:rPr>
          <w:rFonts w:ascii="Söhne" w:hAnsi="Söhne"/>
          <w:bCs/>
          <w:sz w:val="20"/>
          <w:szCs w:val="20"/>
        </w:rPr>
      </w:pPr>
      <w:r>
        <w:rPr>
          <w:noProof/>
        </w:rPr>
        <w:drawing>
          <wp:anchor distT="0" distB="0" distL="114300" distR="114300" simplePos="0" relativeHeight="251659270" behindDoc="1" locked="0" layoutInCell="1" allowOverlap="1" wp14:anchorId="25BCD320" wp14:editId="7584CB42">
            <wp:simplePos x="0" y="0"/>
            <wp:positionH relativeFrom="margin">
              <wp:align>left</wp:align>
            </wp:positionH>
            <wp:positionV relativeFrom="paragraph">
              <wp:posOffset>57785</wp:posOffset>
            </wp:positionV>
            <wp:extent cx="2905200" cy="1936800"/>
            <wp:effectExtent l="0" t="0" r="9525" b="6350"/>
            <wp:wrapTight wrapText="bothSides">
              <wp:wrapPolygon edited="0">
                <wp:start x="0" y="0"/>
                <wp:lineTo x="0" y="21458"/>
                <wp:lineTo x="21529" y="21458"/>
                <wp:lineTo x="21529" y="0"/>
                <wp:lineTo x="0" y="0"/>
              </wp:wrapPolygon>
            </wp:wrapTight>
            <wp:docPr id="923002601" name="Grafik 1" descr="Ein Bild, das Himmel, draußen, Gebäude,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002601" name="Grafik 1" descr="Ein Bild, das Himmel, draußen, Gebäude, Wolke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5200" cy="1936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öhne" w:hAnsi="Söhne"/>
          <w:b/>
          <w:sz w:val="20"/>
          <w:szCs w:val="20"/>
        </w:rPr>
        <w:br/>
      </w:r>
      <w:r>
        <w:rPr>
          <w:rFonts w:ascii="Söhne" w:hAnsi="Söhne"/>
          <w:b/>
          <w:sz w:val="20"/>
          <w:szCs w:val="20"/>
        </w:rPr>
        <w:br/>
      </w:r>
      <w:r w:rsidRPr="001D488D">
        <w:rPr>
          <w:rFonts w:ascii="Söhne" w:hAnsi="Söhne"/>
          <w:bCs/>
          <w:sz w:val="20"/>
          <w:szCs w:val="20"/>
        </w:rPr>
        <w:t>Doka showcases automation-driven formwork solutions at bauma 2025</w:t>
      </w:r>
      <w:r>
        <w:rPr>
          <w:rFonts w:ascii="Söhne" w:hAnsi="Söhne"/>
          <w:bCs/>
          <w:sz w:val="20"/>
          <w:szCs w:val="20"/>
        </w:rPr>
        <w:t>.</w:t>
      </w:r>
    </w:p>
    <w:p w14:paraId="49FCAA26" w14:textId="0CCCC57E" w:rsidR="001D488D" w:rsidRPr="000746A5" w:rsidRDefault="001D488D" w:rsidP="001D488D">
      <w:pPr>
        <w:rPr>
          <w:rFonts w:ascii="Söhne" w:hAnsi="Söhne"/>
          <w:bCs/>
          <w:sz w:val="20"/>
          <w:szCs w:val="20"/>
        </w:rPr>
      </w:pPr>
      <w:r w:rsidRPr="000746A5">
        <w:rPr>
          <w:rFonts w:ascii="Söhne" w:hAnsi="Söhne"/>
          <w:bCs/>
          <w:sz w:val="20"/>
          <w:szCs w:val="20"/>
        </w:rPr>
        <w:t>© Doka</w:t>
      </w:r>
    </w:p>
    <w:p w14:paraId="31B25DC4" w14:textId="797D2275" w:rsidR="00585453" w:rsidRPr="000746A5" w:rsidRDefault="00585453" w:rsidP="00C54BC5">
      <w:pPr>
        <w:rPr>
          <w:rFonts w:ascii="Söhne" w:hAnsi="Söhne"/>
          <w:b/>
          <w:sz w:val="20"/>
          <w:szCs w:val="20"/>
        </w:rPr>
      </w:pPr>
    </w:p>
    <w:p w14:paraId="5586668B" w14:textId="580ACCB0" w:rsidR="00585453" w:rsidRPr="000746A5" w:rsidRDefault="00BB5A68" w:rsidP="00C54BC5">
      <w:pPr>
        <w:rPr>
          <w:rFonts w:ascii="Söhne" w:hAnsi="Söhne"/>
          <w:b/>
          <w:sz w:val="20"/>
          <w:szCs w:val="20"/>
        </w:rPr>
      </w:pPr>
      <w:r>
        <w:rPr>
          <w:noProof/>
        </w:rPr>
        <w:lastRenderedPageBreak/>
        <w:drawing>
          <wp:anchor distT="0" distB="0" distL="114300" distR="114300" simplePos="0" relativeHeight="251658242" behindDoc="1" locked="0" layoutInCell="1" allowOverlap="1" wp14:anchorId="5FE6E035" wp14:editId="705D9DF8">
            <wp:simplePos x="0" y="0"/>
            <wp:positionH relativeFrom="margin">
              <wp:posOffset>1520825</wp:posOffset>
            </wp:positionH>
            <wp:positionV relativeFrom="paragraph">
              <wp:posOffset>7620</wp:posOffset>
            </wp:positionV>
            <wp:extent cx="1386205" cy="2169795"/>
            <wp:effectExtent l="0" t="0" r="4445" b="1905"/>
            <wp:wrapTight wrapText="bothSides">
              <wp:wrapPolygon edited="0">
                <wp:start x="0" y="0"/>
                <wp:lineTo x="0" y="21429"/>
                <wp:lineTo x="21372" y="21429"/>
                <wp:lineTo x="21372" y="0"/>
                <wp:lineTo x="0" y="0"/>
              </wp:wrapPolygon>
            </wp:wrapTight>
            <wp:docPr id="575115896" name="Grafik 1" descr="Ein Bild, das Himmel, gelb, draußen,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15896" name="Grafik 1" descr="Ein Bild, das Himmel, gelb, draußen, Wolke enthält.&#10;&#10;KI-generierte Inhalte können fehlerhaft sein."/>
                    <pic:cNvPicPr/>
                  </pic:nvPicPr>
                  <pic:blipFill>
                    <a:blip r:embed="rId12"/>
                    <a:stretch>
                      <a:fillRect/>
                    </a:stretch>
                  </pic:blipFill>
                  <pic:spPr>
                    <a:xfrm>
                      <a:off x="0" y="0"/>
                      <a:ext cx="1386205" cy="2169795"/>
                    </a:xfrm>
                    <a:prstGeom prst="rect">
                      <a:avLst/>
                    </a:prstGeom>
                  </pic:spPr>
                </pic:pic>
              </a:graphicData>
            </a:graphic>
            <wp14:sizeRelH relativeFrom="margin">
              <wp14:pctWidth>0</wp14:pctWidth>
            </wp14:sizeRelH>
            <wp14:sizeRelV relativeFrom="margin">
              <wp14:pctHeight>0</wp14:pctHeight>
            </wp14:sizeRelV>
          </wp:anchor>
        </w:drawing>
      </w:r>
      <w:r w:rsidRPr="000746A5">
        <w:rPr>
          <w:rFonts w:ascii="Söhne" w:hAnsi="Söhne"/>
          <w:bCs/>
          <w:noProof/>
          <w:sz w:val="20"/>
          <w:szCs w:val="20"/>
        </w:rPr>
        <w:drawing>
          <wp:anchor distT="0" distB="0" distL="114300" distR="114300" simplePos="0" relativeHeight="251658243" behindDoc="1" locked="0" layoutInCell="1" allowOverlap="1" wp14:anchorId="63FFCE87" wp14:editId="704A5723">
            <wp:simplePos x="0" y="0"/>
            <wp:positionH relativeFrom="margin">
              <wp:posOffset>0</wp:posOffset>
            </wp:positionH>
            <wp:positionV relativeFrom="paragraph">
              <wp:posOffset>8255</wp:posOffset>
            </wp:positionV>
            <wp:extent cx="1439545" cy="2171065"/>
            <wp:effectExtent l="0" t="0" r="8255" b="635"/>
            <wp:wrapTight wrapText="bothSides">
              <wp:wrapPolygon edited="0">
                <wp:start x="0" y="0"/>
                <wp:lineTo x="0" y="21417"/>
                <wp:lineTo x="21438" y="21417"/>
                <wp:lineTo x="21438" y="0"/>
                <wp:lineTo x="0" y="0"/>
              </wp:wrapPolygon>
            </wp:wrapTight>
            <wp:docPr id="21132147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39545" cy="2171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77772" w14:textId="60801F54" w:rsidR="00C31EC7" w:rsidRPr="000746A5" w:rsidRDefault="00C31EC7" w:rsidP="0063088D">
      <w:pPr>
        <w:rPr>
          <w:rFonts w:ascii="Söhne" w:hAnsi="Söhne"/>
          <w:bCs/>
          <w:sz w:val="20"/>
          <w:szCs w:val="20"/>
        </w:rPr>
      </w:pPr>
    </w:p>
    <w:p w14:paraId="1680E2E0" w14:textId="750D9AC6" w:rsidR="00C31EC7" w:rsidRPr="000746A5" w:rsidRDefault="00C31EC7" w:rsidP="0063088D">
      <w:pPr>
        <w:rPr>
          <w:rFonts w:ascii="Söhne" w:hAnsi="Söhne"/>
          <w:bCs/>
          <w:sz w:val="20"/>
          <w:szCs w:val="20"/>
        </w:rPr>
      </w:pPr>
    </w:p>
    <w:p w14:paraId="10F6D661" w14:textId="7E7A131E" w:rsidR="0063088D" w:rsidRPr="000746A5" w:rsidRDefault="00C31EC7" w:rsidP="0063088D">
      <w:pPr>
        <w:rPr>
          <w:rFonts w:ascii="Söhne" w:hAnsi="Söhne"/>
          <w:bCs/>
          <w:sz w:val="20"/>
          <w:szCs w:val="20"/>
        </w:rPr>
      </w:pPr>
      <w:r w:rsidRPr="000746A5">
        <w:rPr>
          <w:rFonts w:ascii="Söhne" w:hAnsi="Söhne"/>
          <w:bCs/>
          <w:sz w:val="20"/>
          <w:szCs w:val="20"/>
        </w:rPr>
        <w:t>The semi-automated DokaXbot Lift simplifies overhead work, enhancing safety and efficiency on-site. © Doka</w:t>
      </w:r>
    </w:p>
    <w:p w14:paraId="233F1C9E" w14:textId="77777777" w:rsidR="0063088D" w:rsidRPr="000746A5" w:rsidRDefault="0063088D" w:rsidP="00C54BC5">
      <w:pPr>
        <w:rPr>
          <w:rFonts w:ascii="Söhne" w:hAnsi="Söhne"/>
          <w:b/>
          <w:sz w:val="20"/>
          <w:szCs w:val="20"/>
        </w:rPr>
      </w:pPr>
    </w:p>
    <w:p w14:paraId="6A1466DE" w14:textId="365EDEA5" w:rsidR="00290697" w:rsidRPr="000746A5" w:rsidRDefault="00290697" w:rsidP="00C54BC5">
      <w:pPr>
        <w:rPr>
          <w:rFonts w:ascii="Söhne" w:hAnsi="Söhne"/>
          <w:b/>
          <w:sz w:val="20"/>
          <w:szCs w:val="20"/>
        </w:rPr>
      </w:pPr>
    </w:p>
    <w:p w14:paraId="489212F8" w14:textId="77777777" w:rsidR="00290697" w:rsidRPr="000746A5" w:rsidRDefault="00290697" w:rsidP="00C54BC5">
      <w:pPr>
        <w:rPr>
          <w:rFonts w:ascii="Söhne" w:hAnsi="Söhne"/>
          <w:b/>
          <w:sz w:val="20"/>
          <w:szCs w:val="20"/>
        </w:rPr>
      </w:pPr>
    </w:p>
    <w:p w14:paraId="2B932AD0" w14:textId="77777777" w:rsidR="00290697" w:rsidRPr="000746A5" w:rsidRDefault="00290697" w:rsidP="00C54BC5">
      <w:pPr>
        <w:rPr>
          <w:rFonts w:ascii="Söhne" w:hAnsi="Söhne"/>
          <w:b/>
          <w:sz w:val="20"/>
          <w:szCs w:val="20"/>
        </w:rPr>
      </w:pPr>
    </w:p>
    <w:p w14:paraId="3166BA22" w14:textId="2853648E" w:rsidR="00290697" w:rsidRPr="000746A5" w:rsidRDefault="00290697" w:rsidP="00C54BC5">
      <w:pPr>
        <w:rPr>
          <w:rFonts w:ascii="Söhne" w:hAnsi="Söhne"/>
          <w:b/>
          <w:sz w:val="20"/>
          <w:szCs w:val="20"/>
        </w:rPr>
      </w:pPr>
    </w:p>
    <w:p w14:paraId="269754B7" w14:textId="11E1290E" w:rsidR="00290697" w:rsidRPr="000746A5" w:rsidRDefault="00290697" w:rsidP="00C54BC5">
      <w:pPr>
        <w:rPr>
          <w:rFonts w:ascii="Söhne" w:hAnsi="Söhne"/>
          <w:b/>
          <w:sz w:val="20"/>
          <w:szCs w:val="20"/>
        </w:rPr>
      </w:pPr>
    </w:p>
    <w:p w14:paraId="2494A1BB" w14:textId="5C1173BB" w:rsidR="00290697" w:rsidRPr="000746A5" w:rsidRDefault="00290697" w:rsidP="00C54BC5">
      <w:pPr>
        <w:rPr>
          <w:rFonts w:ascii="Söhne" w:hAnsi="Söhne"/>
          <w:b/>
          <w:sz w:val="20"/>
          <w:szCs w:val="20"/>
        </w:rPr>
      </w:pPr>
    </w:p>
    <w:p w14:paraId="4B304D44" w14:textId="77777777" w:rsidR="00BB5A68" w:rsidRDefault="00BB5A68" w:rsidP="00EE28CD">
      <w:pPr>
        <w:rPr>
          <w:rFonts w:ascii="Söhne" w:hAnsi="Söhne"/>
          <w:sz w:val="20"/>
          <w:szCs w:val="20"/>
        </w:rPr>
      </w:pPr>
    </w:p>
    <w:p w14:paraId="69AE5C38" w14:textId="4332DF80" w:rsidR="00BB5A68" w:rsidRDefault="00E84814" w:rsidP="00EE28CD">
      <w:pPr>
        <w:rPr>
          <w:rFonts w:ascii="Söhne" w:hAnsi="Söhne"/>
          <w:sz w:val="20"/>
          <w:szCs w:val="20"/>
        </w:rPr>
      </w:pPr>
      <w:r w:rsidRPr="000746A5">
        <w:rPr>
          <w:noProof/>
        </w:rPr>
        <w:drawing>
          <wp:anchor distT="0" distB="0" distL="114300" distR="114300" simplePos="0" relativeHeight="251658244" behindDoc="1" locked="0" layoutInCell="1" allowOverlap="1" wp14:anchorId="11BD7BD0" wp14:editId="1118CA71">
            <wp:simplePos x="0" y="0"/>
            <wp:positionH relativeFrom="margin">
              <wp:posOffset>0</wp:posOffset>
            </wp:positionH>
            <wp:positionV relativeFrom="paragraph">
              <wp:posOffset>144257</wp:posOffset>
            </wp:positionV>
            <wp:extent cx="2903220" cy="2177415"/>
            <wp:effectExtent l="0" t="0" r="0" b="0"/>
            <wp:wrapTight wrapText="bothSides">
              <wp:wrapPolygon edited="0">
                <wp:start x="0" y="0"/>
                <wp:lineTo x="0" y="21354"/>
                <wp:lineTo x="21402" y="21354"/>
                <wp:lineTo x="21402" y="0"/>
                <wp:lineTo x="0" y="0"/>
              </wp:wrapPolygon>
            </wp:wrapTight>
            <wp:docPr id="153256895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3220" cy="2177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0E5968" w14:textId="24148B5B" w:rsidR="00E84814" w:rsidRDefault="00E84814" w:rsidP="00EE28CD">
      <w:pPr>
        <w:rPr>
          <w:rFonts w:ascii="Söhne" w:hAnsi="Söhne"/>
          <w:sz w:val="20"/>
          <w:szCs w:val="20"/>
        </w:rPr>
      </w:pPr>
    </w:p>
    <w:p w14:paraId="0919D75E" w14:textId="77777777" w:rsidR="00E84814" w:rsidRDefault="00E84814" w:rsidP="00EE28CD">
      <w:pPr>
        <w:rPr>
          <w:rFonts w:ascii="Söhne" w:hAnsi="Söhne"/>
          <w:sz w:val="20"/>
          <w:szCs w:val="20"/>
        </w:rPr>
      </w:pPr>
    </w:p>
    <w:p w14:paraId="51475BDB" w14:textId="16B89875" w:rsidR="00290697" w:rsidRPr="000746A5" w:rsidRDefault="00565C07" w:rsidP="00EE28CD">
      <w:pPr>
        <w:rPr>
          <w:rFonts w:ascii="Söhne" w:hAnsi="Söhne"/>
          <w:sz w:val="20"/>
          <w:szCs w:val="20"/>
        </w:rPr>
      </w:pPr>
      <w:r w:rsidRPr="00565C07">
        <w:rPr>
          <w:rFonts w:ascii="Söhne" w:hAnsi="Söhne"/>
          <w:sz w:val="20"/>
          <w:szCs w:val="20"/>
        </w:rPr>
        <w:t>Field-tested in Austria</w:t>
      </w:r>
      <w:r w:rsidR="004A5008">
        <w:rPr>
          <w:rFonts w:ascii="Söhne" w:hAnsi="Söhne"/>
          <w:sz w:val="20"/>
          <w:szCs w:val="20"/>
        </w:rPr>
        <w:t>,</w:t>
      </w:r>
      <w:r w:rsidRPr="00565C07">
        <w:rPr>
          <w:rFonts w:ascii="Söhne" w:hAnsi="Söhne"/>
          <w:sz w:val="20"/>
          <w:szCs w:val="20"/>
        </w:rPr>
        <w:t xml:space="preserve"> Doka LeanForm brings </w:t>
      </w:r>
      <w:r w:rsidR="00D86C4E">
        <w:rPr>
          <w:rFonts w:ascii="Söhne" w:hAnsi="Söhne"/>
          <w:sz w:val="20"/>
          <w:szCs w:val="20"/>
        </w:rPr>
        <w:t>industrial-style</w:t>
      </w:r>
      <w:r w:rsidRPr="00565C07">
        <w:rPr>
          <w:rFonts w:ascii="Söhne" w:hAnsi="Söhne"/>
          <w:sz w:val="20"/>
          <w:szCs w:val="20"/>
        </w:rPr>
        <w:t xml:space="preserve"> efficiency directly to the job</w:t>
      </w:r>
      <w:r w:rsidR="0008618B">
        <w:rPr>
          <w:rFonts w:ascii="Söhne" w:hAnsi="Söhne"/>
          <w:sz w:val="20"/>
          <w:szCs w:val="20"/>
        </w:rPr>
        <w:t xml:space="preserve"> </w:t>
      </w:r>
      <w:r w:rsidRPr="00565C07">
        <w:rPr>
          <w:rFonts w:ascii="Söhne" w:hAnsi="Söhne"/>
          <w:sz w:val="20"/>
          <w:szCs w:val="20"/>
        </w:rPr>
        <w:t>site.</w:t>
      </w:r>
      <w:r w:rsidR="00A84631">
        <w:rPr>
          <w:rFonts w:ascii="Söhne" w:hAnsi="Söhne"/>
          <w:sz w:val="20"/>
          <w:szCs w:val="20"/>
        </w:rPr>
        <w:t xml:space="preserve"> </w:t>
      </w:r>
      <w:r w:rsidR="001D488D">
        <w:rPr>
          <w:rFonts w:ascii="Söhne" w:hAnsi="Söhne"/>
          <w:sz w:val="20"/>
          <w:szCs w:val="20"/>
        </w:rPr>
        <w:br/>
      </w:r>
      <w:r w:rsidR="00290697" w:rsidRPr="000746A5">
        <w:rPr>
          <w:rFonts w:ascii="Söhne" w:hAnsi="Söhne"/>
          <w:sz w:val="20"/>
          <w:szCs w:val="20"/>
        </w:rPr>
        <w:t>© Doka</w:t>
      </w:r>
    </w:p>
    <w:p w14:paraId="27925DFC" w14:textId="75A70DA0" w:rsidR="00290697" w:rsidRPr="000746A5" w:rsidRDefault="00290697" w:rsidP="00EE28CD">
      <w:pPr>
        <w:rPr>
          <w:rFonts w:ascii="Söhne" w:hAnsi="Söhne"/>
          <w:sz w:val="20"/>
          <w:szCs w:val="20"/>
        </w:rPr>
      </w:pPr>
    </w:p>
    <w:p w14:paraId="162EC320" w14:textId="52D11300" w:rsidR="00290697" w:rsidRPr="000746A5" w:rsidRDefault="00290697" w:rsidP="00EE28CD">
      <w:pPr>
        <w:rPr>
          <w:rFonts w:ascii="Söhne" w:hAnsi="Söhne"/>
          <w:sz w:val="20"/>
          <w:szCs w:val="20"/>
        </w:rPr>
      </w:pPr>
    </w:p>
    <w:p w14:paraId="76B1D817" w14:textId="77777777" w:rsidR="00290697" w:rsidRPr="000746A5" w:rsidRDefault="00290697" w:rsidP="00EE28CD">
      <w:pPr>
        <w:rPr>
          <w:rFonts w:ascii="Söhne" w:hAnsi="Söhne"/>
          <w:sz w:val="20"/>
          <w:szCs w:val="20"/>
        </w:rPr>
      </w:pPr>
    </w:p>
    <w:p w14:paraId="04060599" w14:textId="77777777" w:rsidR="00290697" w:rsidRPr="000746A5" w:rsidRDefault="00290697" w:rsidP="00EE28CD">
      <w:pPr>
        <w:rPr>
          <w:rFonts w:ascii="Söhne" w:hAnsi="Söhne"/>
          <w:sz w:val="20"/>
          <w:szCs w:val="20"/>
        </w:rPr>
      </w:pPr>
    </w:p>
    <w:p w14:paraId="16EF9403" w14:textId="77777777" w:rsidR="00290697" w:rsidRPr="000746A5" w:rsidRDefault="00290697" w:rsidP="00EE28CD">
      <w:pPr>
        <w:rPr>
          <w:rFonts w:ascii="Söhne" w:hAnsi="Söhne"/>
          <w:sz w:val="20"/>
          <w:szCs w:val="20"/>
        </w:rPr>
      </w:pPr>
    </w:p>
    <w:p w14:paraId="61BC4E95" w14:textId="77777777" w:rsidR="00290697" w:rsidRPr="000746A5" w:rsidRDefault="00290697" w:rsidP="00EE28CD">
      <w:pPr>
        <w:rPr>
          <w:rFonts w:ascii="Söhne" w:hAnsi="Söhne"/>
          <w:sz w:val="20"/>
          <w:szCs w:val="20"/>
        </w:rPr>
      </w:pPr>
    </w:p>
    <w:p w14:paraId="469697A2" w14:textId="77777777" w:rsidR="00290697" w:rsidRPr="000746A5" w:rsidRDefault="00290697" w:rsidP="00EE28CD">
      <w:pPr>
        <w:rPr>
          <w:rFonts w:ascii="Söhne" w:hAnsi="Söhne"/>
          <w:sz w:val="20"/>
          <w:szCs w:val="20"/>
        </w:rPr>
      </w:pPr>
    </w:p>
    <w:p w14:paraId="407D44DE" w14:textId="77777777" w:rsidR="0099599A" w:rsidRDefault="0099599A" w:rsidP="00EE28CD">
      <w:pPr>
        <w:rPr>
          <w:rFonts w:ascii="Söhne" w:hAnsi="Söhne"/>
          <w:sz w:val="20"/>
          <w:szCs w:val="20"/>
        </w:rPr>
      </w:pPr>
    </w:p>
    <w:p w14:paraId="4A3888C8" w14:textId="77777777" w:rsidR="002A16FD" w:rsidRDefault="002A16FD" w:rsidP="00EE28CD">
      <w:pPr>
        <w:rPr>
          <w:rFonts w:ascii="Söhne" w:hAnsi="Söhne"/>
          <w:sz w:val="20"/>
          <w:szCs w:val="20"/>
        </w:rPr>
      </w:pPr>
    </w:p>
    <w:p w14:paraId="2B956616" w14:textId="5C1B98FF" w:rsidR="0099599A" w:rsidRDefault="00E84814" w:rsidP="00EE28CD">
      <w:pPr>
        <w:rPr>
          <w:rFonts w:ascii="Söhne" w:hAnsi="Söhne"/>
          <w:sz w:val="20"/>
          <w:szCs w:val="20"/>
        </w:rPr>
      </w:pPr>
      <w:r>
        <w:rPr>
          <w:noProof/>
        </w:rPr>
        <w:drawing>
          <wp:anchor distT="0" distB="0" distL="114300" distR="114300" simplePos="0" relativeHeight="251658241" behindDoc="1" locked="0" layoutInCell="1" allowOverlap="1" wp14:anchorId="69AFAF9F" wp14:editId="4B48CE56">
            <wp:simplePos x="0" y="0"/>
            <wp:positionH relativeFrom="margin">
              <wp:align>left</wp:align>
            </wp:positionH>
            <wp:positionV relativeFrom="paragraph">
              <wp:posOffset>8437</wp:posOffset>
            </wp:positionV>
            <wp:extent cx="2903220" cy="2349500"/>
            <wp:effectExtent l="0" t="0" r="0" b="0"/>
            <wp:wrapTight wrapText="bothSides">
              <wp:wrapPolygon edited="0">
                <wp:start x="0" y="0"/>
                <wp:lineTo x="0" y="21366"/>
                <wp:lineTo x="21402" y="21366"/>
                <wp:lineTo x="21402" y="0"/>
                <wp:lineTo x="0" y="0"/>
              </wp:wrapPolygon>
            </wp:wrapTight>
            <wp:docPr id="17305761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3220" cy="2349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8A885" w14:textId="1CEA805B" w:rsidR="0099599A" w:rsidRDefault="0099599A" w:rsidP="00EE28CD">
      <w:pPr>
        <w:rPr>
          <w:rFonts w:ascii="Söhne" w:hAnsi="Söhne"/>
          <w:sz w:val="20"/>
          <w:szCs w:val="20"/>
        </w:rPr>
      </w:pPr>
    </w:p>
    <w:p w14:paraId="748D4DA7" w14:textId="6CF923EF" w:rsidR="0099599A" w:rsidRDefault="0099599A" w:rsidP="00EE28CD">
      <w:pPr>
        <w:rPr>
          <w:rFonts w:ascii="Söhne" w:hAnsi="Söhne"/>
          <w:sz w:val="20"/>
          <w:szCs w:val="20"/>
        </w:rPr>
      </w:pPr>
    </w:p>
    <w:p w14:paraId="6EFE8C82" w14:textId="2D77B942" w:rsidR="0099599A" w:rsidRPr="000746A5" w:rsidRDefault="002E05AC" w:rsidP="0099599A">
      <w:pPr>
        <w:rPr>
          <w:rFonts w:ascii="Söhne" w:hAnsi="Söhne"/>
          <w:sz w:val="20"/>
          <w:szCs w:val="20"/>
        </w:rPr>
      </w:pPr>
      <w:r w:rsidRPr="002E05AC">
        <w:rPr>
          <w:rFonts w:ascii="Söhne" w:hAnsi="Söhne"/>
          <w:sz w:val="20"/>
          <w:szCs w:val="20"/>
        </w:rPr>
        <w:t>DokaXact Load &amp; Pressure enables real-time insights into formwork loads and concrete pressure – for safer and smarter construction.</w:t>
      </w:r>
      <w:r w:rsidRPr="002E05AC">
        <w:rPr>
          <w:rFonts w:ascii="Söhne" w:hAnsi="Söhne"/>
          <w:sz w:val="20"/>
          <w:szCs w:val="20"/>
        </w:rPr>
        <w:br/>
        <w:t>© Doka</w:t>
      </w:r>
    </w:p>
    <w:p w14:paraId="62F5139E" w14:textId="77777777" w:rsidR="0099599A" w:rsidRPr="000746A5" w:rsidRDefault="0099599A" w:rsidP="00EE28CD">
      <w:pPr>
        <w:rPr>
          <w:rFonts w:ascii="Söhne" w:hAnsi="Söhne"/>
          <w:sz w:val="20"/>
          <w:szCs w:val="20"/>
        </w:rPr>
      </w:pPr>
    </w:p>
    <w:p w14:paraId="3FC1E874" w14:textId="77777777" w:rsidR="00290697" w:rsidRPr="000746A5" w:rsidRDefault="00290697" w:rsidP="00EE28CD">
      <w:pPr>
        <w:rPr>
          <w:rFonts w:ascii="Söhne" w:hAnsi="Söhne"/>
          <w:sz w:val="20"/>
          <w:szCs w:val="20"/>
        </w:rPr>
      </w:pPr>
    </w:p>
    <w:p w14:paraId="3F605DE9" w14:textId="2C203877" w:rsidR="00290697" w:rsidRPr="000746A5" w:rsidRDefault="00290697" w:rsidP="00EE28CD">
      <w:pPr>
        <w:rPr>
          <w:rFonts w:ascii="Söhne" w:hAnsi="Söhne"/>
          <w:sz w:val="20"/>
          <w:szCs w:val="20"/>
        </w:rPr>
      </w:pPr>
    </w:p>
    <w:p w14:paraId="5CB5A1C9" w14:textId="55BA6832" w:rsidR="00290697" w:rsidRPr="000746A5" w:rsidRDefault="00290697" w:rsidP="00EE28CD">
      <w:pPr>
        <w:rPr>
          <w:rFonts w:ascii="Söhne" w:hAnsi="Söhne"/>
          <w:sz w:val="20"/>
          <w:szCs w:val="20"/>
        </w:rPr>
      </w:pPr>
    </w:p>
    <w:p w14:paraId="20C1A33C" w14:textId="060C0DB7" w:rsidR="00F84EF6" w:rsidRDefault="00F84EF6" w:rsidP="00EE28CD">
      <w:pPr>
        <w:rPr>
          <w:rFonts w:ascii="Söhne" w:hAnsi="Söhne"/>
          <w:sz w:val="20"/>
          <w:szCs w:val="20"/>
        </w:rPr>
      </w:pPr>
    </w:p>
    <w:p w14:paraId="5163CA8B" w14:textId="782BC479" w:rsidR="00E52D2B" w:rsidRDefault="00E52D2B" w:rsidP="00EE28CD">
      <w:pPr>
        <w:rPr>
          <w:rFonts w:ascii="Söhne" w:hAnsi="Söhne"/>
          <w:sz w:val="20"/>
          <w:szCs w:val="20"/>
        </w:rPr>
      </w:pPr>
    </w:p>
    <w:p w14:paraId="0289F6AC" w14:textId="77777777" w:rsidR="00E52D2B" w:rsidRDefault="00E52D2B" w:rsidP="00EE28CD">
      <w:pPr>
        <w:rPr>
          <w:rFonts w:ascii="Söhne" w:hAnsi="Söhne"/>
          <w:sz w:val="20"/>
          <w:szCs w:val="20"/>
        </w:rPr>
      </w:pPr>
    </w:p>
    <w:p w14:paraId="05233D19" w14:textId="77777777" w:rsidR="000F6E62" w:rsidRDefault="000F6E62" w:rsidP="00E52D2B">
      <w:pPr>
        <w:rPr>
          <w:rFonts w:ascii="Söhne" w:hAnsi="Söhne"/>
          <w:sz w:val="21"/>
          <w:szCs w:val="21"/>
          <w:lang w:val="en-US"/>
        </w:rPr>
      </w:pPr>
    </w:p>
    <w:p w14:paraId="6F5FBE44" w14:textId="77777777" w:rsidR="000F6E62" w:rsidRDefault="000F6E62" w:rsidP="00E52D2B">
      <w:pPr>
        <w:rPr>
          <w:rFonts w:ascii="Söhne" w:hAnsi="Söhne"/>
          <w:sz w:val="21"/>
          <w:szCs w:val="21"/>
          <w:lang w:val="en-US"/>
        </w:rPr>
      </w:pPr>
    </w:p>
    <w:p w14:paraId="471A14DC" w14:textId="77777777" w:rsidR="000F6E62" w:rsidRDefault="000F6E62" w:rsidP="00E52D2B">
      <w:pPr>
        <w:rPr>
          <w:rFonts w:ascii="Söhne" w:hAnsi="Söhne"/>
          <w:sz w:val="21"/>
          <w:szCs w:val="21"/>
          <w:lang w:val="en-US"/>
        </w:rPr>
      </w:pPr>
    </w:p>
    <w:p w14:paraId="46945CB6" w14:textId="77777777" w:rsidR="000F6E62" w:rsidRDefault="000F6E62" w:rsidP="00E52D2B">
      <w:pPr>
        <w:rPr>
          <w:rFonts w:ascii="Söhne" w:hAnsi="Söhne"/>
          <w:sz w:val="21"/>
          <w:szCs w:val="21"/>
          <w:lang w:val="en-US"/>
        </w:rPr>
      </w:pPr>
    </w:p>
    <w:p w14:paraId="055C5572" w14:textId="77777777" w:rsidR="000F6E62" w:rsidRDefault="000F6E62" w:rsidP="00E52D2B">
      <w:pPr>
        <w:rPr>
          <w:rFonts w:ascii="Söhne" w:hAnsi="Söhne"/>
          <w:sz w:val="21"/>
          <w:szCs w:val="21"/>
          <w:lang w:val="en-US"/>
        </w:rPr>
      </w:pPr>
    </w:p>
    <w:p w14:paraId="00ADEFBA" w14:textId="446B135A" w:rsidR="000F6E62" w:rsidRDefault="000F6E62" w:rsidP="00E52D2B">
      <w:pPr>
        <w:rPr>
          <w:rFonts w:ascii="Söhne" w:hAnsi="Söhne"/>
          <w:sz w:val="21"/>
          <w:szCs w:val="21"/>
          <w:lang w:val="en-US"/>
        </w:rPr>
      </w:pPr>
    </w:p>
    <w:p w14:paraId="42E39D8C" w14:textId="6C107CBB" w:rsidR="000F6E62" w:rsidRDefault="000F6E62" w:rsidP="00E52D2B">
      <w:pPr>
        <w:rPr>
          <w:rFonts w:ascii="Söhne" w:hAnsi="Söhne"/>
          <w:sz w:val="21"/>
          <w:szCs w:val="21"/>
          <w:lang w:val="en-US"/>
        </w:rPr>
      </w:pPr>
      <w:r>
        <w:rPr>
          <w:noProof/>
        </w:rPr>
        <w:lastRenderedPageBreak/>
        <w:drawing>
          <wp:anchor distT="0" distB="0" distL="114300" distR="114300" simplePos="0" relativeHeight="251658240" behindDoc="1" locked="0" layoutInCell="1" allowOverlap="1" wp14:anchorId="6B65FD39" wp14:editId="17D6606A">
            <wp:simplePos x="0" y="0"/>
            <wp:positionH relativeFrom="margin">
              <wp:posOffset>-140677</wp:posOffset>
            </wp:positionH>
            <wp:positionV relativeFrom="paragraph">
              <wp:posOffset>6022</wp:posOffset>
            </wp:positionV>
            <wp:extent cx="1800000" cy="2742557"/>
            <wp:effectExtent l="0" t="0" r="0" b="1270"/>
            <wp:wrapTight wrapText="bothSides">
              <wp:wrapPolygon edited="0">
                <wp:start x="0" y="0"/>
                <wp:lineTo x="0" y="21460"/>
                <wp:lineTo x="21265" y="21460"/>
                <wp:lineTo x="21265" y="0"/>
                <wp:lineTo x="0" y="0"/>
              </wp:wrapPolygon>
            </wp:wrapTight>
            <wp:docPr id="1714377696" name="Grafik 1" descr="Ein Bild, das Kleidung, Gebäude, Himmel,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77696" name="Grafik 1" descr="Ein Bild, das Kleidung, Gebäude, Himmel, Person enthält.&#10;&#10;KI-generierte Inhalte können fehlerhaft sein."/>
                    <pic:cNvPicPr/>
                  </pic:nvPicPr>
                  <pic:blipFill>
                    <a:blip r:embed="rId16"/>
                    <a:stretch>
                      <a:fillRect/>
                    </a:stretch>
                  </pic:blipFill>
                  <pic:spPr>
                    <a:xfrm>
                      <a:off x="0" y="0"/>
                      <a:ext cx="1800000" cy="2742557"/>
                    </a:xfrm>
                    <a:prstGeom prst="rect">
                      <a:avLst/>
                    </a:prstGeom>
                  </pic:spPr>
                </pic:pic>
              </a:graphicData>
            </a:graphic>
            <wp14:sizeRelH relativeFrom="margin">
              <wp14:pctWidth>0</wp14:pctWidth>
            </wp14:sizeRelH>
            <wp14:sizeRelV relativeFrom="margin">
              <wp14:pctHeight>0</wp14:pctHeight>
            </wp14:sizeRelV>
          </wp:anchor>
        </w:drawing>
      </w:r>
    </w:p>
    <w:p w14:paraId="6B2FA5DA" w14:textId="77777777" w:rsidR="00E84814" w:rsidRDefault="00E84814" w:rsidP="00E52D2B">
      <w:pPr>
        <w:rPr>
          <w:rFonts w:ascii="Söhne" w:hAnsi="Söhne"/>
          <w:sz w:val="21"/>
          <w:szCs w:val="21"/>
        </w:rPr>
      </w:pPr>
    </w:p>
    <w:p w14:paraId="050387AD" w14:textId="42BD8DD4" w:rsidR="00E52D2B" w:rsidRPr="001D488D" w:rsidRDefault="002B490F" w:rsidP="00E52D2B">
      <w:pPr>
        <w:rPr>
          <w:rFonts w:ascii="Söhne" w:hAnsi="Söhne"/>
          <w:sz w:val="20"/>
          <w:szCs w:val="20"/>
        </w:rPr>
      </w:pPr>
      <w:r w:rsidRPr="001D488D">
        <w:rPr>
          <w:rFonts w:ascii="Söhne" w:hAnsi="Söhne"/>
          <w:sz w:val="20"/>
          <w:szCs w:val="20"/>
        </w:rPr>
        <w:t xml:space="preserve">Tested and proven: Doka FormDrive in action on a pilot site in Boston, USA. </w:t>
      </w:r>
      <w:r w:rsidR="00E52D2B" w:rsidRPr="001D488D">
        <w:rPr>
          <w:rFonts w:ascii="Söhne" w:hAnsi="Söhne"/>
          <w:sz w:val="20"/>
          <w:szCs w:val="20"/>
        </w:rPr>
        <w:t xml:space="preserve"> </w:t>
      </w:r>
      <w:r w:rsidR="001D488D">
        <w:rPr>
          <w:rFonts w:ascii="Söhne" w:hAnsi="Söhne"/>
          <w:sz w:val="20"/>
          <w:szCs w:val="20"/>
        </w:rPr>
        <w:br/>
      </w:r>
      <w:r w:rsidR="00E52D2B" w:rsidRPr="001D488D">
        <w:rPr>
          <w:rFonts w:ascii="Söhne" w:hAnsi="Söhne"/>
          <w:sz w:val="20"/>
          <w:szCs w:val="20"/>
        </w:rPr>
        <w:t>© Doka</w:t>
      </w:r>
    </w:p>
    <w:p w14:paraId="0F799C69" w14:textId="427D22A2" w:rsidR="00E52D2B" w:rsidRDefault="00E52D2B" w:rsidP="00EE28CD">
      <w:pPr>
        <w:rPr>
          <w:rFonts w:ascii="Söhne" w:hAnsi="Söhne"/>
          <w:sz w:val="20"/>
          <w:szCs w:val="20"/>
        </w:rPr>
      </w:pPr>
    </w:p>
    <w:p w14:paraId="35ACF58A" w14:textId="77777777" w:rsidR="00E52D2B" w:rsidRDefault="00E52D2B" w:rsidP="00EE28CD">
      <w:pPr>
        <w:rPr>
          <w:rFonts w:ascii="Söhne" w:hAnsi="Söhne"/>
          <w:sz w:val="20"/>
          <w:szCs w:val="20"/>
        </w:rPr>
      </w:pPr>
    </w:p>
    <w:p w14:paraId="1ECA7492" w14:textId="5A49F977" w:rsidR="00E52D2B" w:rsidRDefault="00E52D2B" w:rsidP="00EE28CD">
      <w:pPr>
        <w:rPr>
          <w:rFonts w:ascii="Söhne" w:hAnsi="Söhne"/>
          <w:sz w:val="20"/>
          <w:szCs w:val="20"/>
        </w:rPr>
      </w:pPr>
    </w:p>
    <w:p w14:paraId="4CE7A798" w14:textId="77777777" w:rsidR="00E52D2B" w:rsidRDefault="00E52D2B" w:rsidP="00EE28CD">
      <w:pPr>
        <w:rPr>
          <w:rFonts w:ascii="Söhne" w:hAnsi="Söhne"/>
          <w:sz w:val="20"/>
          <w:szCs w:val="20"/>
        </w:rPr>
      </w:pPr>
    </w:p>
    <w:p w14:paraId="4283C814" w14:textId="77777777" w:rsidR="00E52D2B" w:rsidRDefault="00E52D2B" w:rsidP="00EE28CD">
      <w:pPr>
        <w:rPr>
          <w:rFonts w:ascii="Söhne" w:hAnsi="Söhne"/>
          <w:sz w:val="20"/>
          <w:szCs w:val="20"/>
        </w:rPr>
      </w:pPr>
    </w:p>
    <w:p w14:paraId="7EB170EB" w14:textId="73EBD84D" w:rsidR="00E52D2B" w:rsidRDefault="00E52D2B" w:rsidP="00EE28CD">
      <w:pPr>
        <w:rPr>
          <w:rFonts w:ascii="Söhne" w:hAnsi="Söhne"/>
          <w:sz w:val="20"/>
          <w:szCs w:val="20"/>
        </w:rPr>
      </w:pPr>
    </w:p>
    <w:p w14:paraId="2C9286FF" w14:textId="3EE5B48C" w:rsidR="00E52D2B" w:rsidRDefault="00E52D2B" w:rsidP="00EE28CD">
      <w:pPr>
        <w:rPr>
          <w:rFonts w:ascii="Söhne" w:hAnsi="Söhne"/>
          <w:sz w:val="20"/>
          <w:szCs w:val="20"/>
        </w:rPr>
      </w:pPr>
    </w:p>
    <w:p w14:paraId="3458FEC6" w14:textId="77777777" w:rsidR="00E52D2B" w:rsidRDefault="00E52D2B" w:rsidP="00EE28CD">
      <w:pPr>
        <w:rPr>
          <w:rFonts w:ascii="Söhne" w:hAnsi="Söhne"/>
          <w:sz w:val="20"/>
          <w:szCs w:val="20"/>
        </w:rPr>
      </w:pPr>
    </w:p>
    <w:p w14:paraId="2ED84C11" w14:textId="7A6919E2" w:rsidR="00E52D2B" w:rsidRDefault="00E52D2B" w:rsidP="00EE28CD">
      <w:pPr>
        <w:rPr>
          <w:rFonts w:ascii="Söhne" w:hAnsi="Söhne"/>
          <w:sz w:val="20"/>
          <w:szCs w:val="20"/>
        </w:rPr>
      </w:pPr>
    </w:p>
    <w:p w14:paraId="626EBF81" w14:textId="3F337B73" w:rsidR="00E52D2B" w:rsidRPr="000746A5" w:rsidRDefault="00E52D2B" w:rsidP="00EE28CD">
      <w:pPr>
        <w:rPr>
          <w:rFonts w:ascii="Söhne" w:hAnsi="Söhne"/>
          <w:sz w:val="20"/>
          <w:szCs w:val="20"/>
        </w:rPr>
      </w:pPr>
    </w:p>
    <w:p w14:paraId="60289B84" w14:textId="44170FC2" w:rsidR="00290697" w:rsidRPr="000746A5" w:rsidRDefault="00290697" w:rsidP="00EE28CD">
      <w:pPr>
        <w:rPr>
          <w:rFonts w:ascii="Söhne" w:hAnsi="Söhne"/>
          <w:sz w:val="20"/>
          <w:szCs w:val="20"/>
        </w:rPr>
      </w:pPr>
    </w:p>
    <w:p w14:paraId="725572B4" w14:textId="119EF475" w:rsidR="00290697" w:rsidRPr="000746A5" w:rsidRDefault="00290697" w:rsidP="00EE28CD">
      <w:pPr>
        <w:rPr>
          <w:rFonts w:ascii="Söhne" w:hAnsi="Söhne"/>
          <w:sz w:val="20"/>
          <w:szCs w:val="20"/>
        </w:rPr>
      </w:pPr>
    </w:p>
    <w:p w14:paraId="486F7A71" w14:textId="22D875F9" w:rsidR="000F6E62" w:rsidRDefault="00E84814" w:rsidP="00EE28CD">
      <w:pPr>
        <w:rPr>
          <w:rFonts w:ascii="Söhne" w:hAnsi="Söhne"/>
          <w:sz w:val="20"/>
          <w:szCs w:val="20"/>
        </w:rPr>
      </w:pPr>
      <w:r>
        <w:rPr>
          <w:noProof/>
        </w:rPr>
        <w:drawing>
          <wp:anchor distT="0" distB="0" distL="114300" distR="114300" simplePos="0" relativeHeight="251658246" behindDoc="1" locked="0" layoutInCell="1" allowOverlap="1" wp14:anchorId="7AE26657" wp14:editId="1CF040A3">
            <wp:simplePos x="0" y="0"/>
            <wp:positionH relativeFrom="column">
              <wp:posOffset>-134620</wp:posOffset>
            </wp:positionH>
            <wp:positionV relativeFrom="paragraph">
              <wp:posOffset>191986</wp:posOffset>
            </wp:positionV>
            <wp:extent cx="2944495" cy="1950720"/>
            <wp:effectExtent l="0" t="0" r="8255" b="0"/>
            <wp:wrapTight wrapText="bothSides">
              <wp:wrapPolygon edited="0">
                <wp:start x="0" y="0"/>
                <wp:lineTo x="0" y="21305"/>
                <wp:lineTo x="21521" y="21305"/>
                <wp:lineTo x="21521" y="0"/>
                <wp:lineTo x="0" y="0"/>
              </wp:wrapPolygon>
            </wp:wrapTight>
            <wp:docPr id="903522067" name="Grafik 1" descr="Ein Bild, das Text, gelb, Gelände,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522067" name="Grafik 1" descr="Ein Bild, das Text, gelb, Gelände, Boden enthält.&#10;&#10;KI-generierte Inhalte können fehlerhaft sein."/>
                    <pic:cNvPicPr/>
                  </pic:nvPicPr>
                  <pic:blipFill>
                    <a:blip r:embed="rId17"/>
                    <a:stretch>
                      <a:fillRect/>
                    </a:stretch>
                  </pic:blipFill>
                  <pic:spPr>
                    <a:xfrm>
                      <a:off x="0" y="0"/>
                      <a:ext cx="2944495" cy="1950720"/>
                    </a:xfrm>
                    <a:prstGeom prst="rect">
                      <a:avLst/>
                    </a:prstGeom>
                  </pic:spPr>
                </pic:pic>
              </a:graphicData>
            </a:graphic>
            <wp14:sizeRelH relativeFrom="margin">
              <wp14:pctWidth>0</wp14:pctWidth>
            </wp14:sizeRelH>
            <wp14:sizeRelV relativeFrom="margin">
              <wp14:pctHeight>0</wp14:pctHeight>
            </wp14:sizeRelV>
          </wp:anchor>
        </w:drawing>
      </w:r>
    </w:p>
    <w:p w14:paraId="72AB10DE" w14:textId="5741CCCD" w:rsidR="00E84814" w:rsidRDefault="00E84814" w:rsidP="00FE0EE5">
      <w:pPr>
        <w:rPr>
          <w:rFonts w:ascii="Söhne" w:hAnsi="Söhne" w:cs="Arial"/>
          <w:b/>
          <w:color w:val="auto"/>
          <w:sz w:val="20"/>
          <w:szCs w:val="20"/>
        </w:rPr>
      </w:pPr>
    </w:p>
    <w:p w14:paraId="1BFA4388" w14:textId="6C7014BD" w:rsidR="00E84814" w:rsidRDefault="00E84814" w:rsidP="00FE0EE5">
      <w:pPr>
        <w:rPr>
          <w:rFonts w:ascii="Söhne" w:hAnsi="Söhne" w:cs="Arial"/>
          <w:b/>
          <w:color w:val="auto"/>
          <w:sz w:val="20"/>
          <w:szCs w:val="20"/>
        </w:rPr>
      </w:pPr>
    </w:p>
    <w:p w14:paraId="6AFD7818" w14:textId="77777777" w:rsidR="00E84814" w:rsidRDefault="00E84814" w:rsidP="00E84814">
      <w:pPr>
        <w:rPr>
          <w:rFonts w:ascii="Söhne" w:hAnsi="Söhne"/>
          <w:sz w:val="20"/>
          <w:szCs w:val="20"/>
        </w:rPr>
      </w:pPr>
    </w:p>
    <w:p w14:paraId="5737B72F" w14:textId="77777777" w:rsidR="00E84814" w:rsidRPr="001D488D" w:rsidRDefault="00E84814" w:rsidP="00E84814">
      <w:pPr>
        <w:jc w:val="both"/>
        <w:rPr>
          <w:rFonts w:ascii="Söhne" w:hAnsi="Söhne"/>
          <w:sz w:val="20"/>
          <w:szCs w:val="20"/>
          <w:highlight w:val="yellow"/>
          <w:lang w:val="en-US"/>
        </w:rPr>
      </w:pPr>
      <w:r w:rsidRPr="001D488D">
        <w:rPr>
          <w:rFonts w:ascii="Söhne" w:hAnsi="Söhne"/>
          <w:sz w:val="20"/>
          <w:szCs w:val="20"/>
        </w:rPr>
        <w:t>DoKart 3 – Flexible, fast and safe repositioning of table forms on-site. © Doka</w:t>
      </w:r>
    </w:p>
    <w:p w14:paraId="0F7B61DD" w14:textId="77777777" w:rsidR="00E84814" w:rsidRPr="001D488D" w:rsidRDefault="00E84814" w:rsidP="00E84814">
      <w:pPr>
        <w:rPr>
          <w:rFonts w:ascii="Söhne" w:hAnsi="Söhne"/>
          <w:sz w:val="20"/>
          <w:szCs w:val="20"/>
        </w:rPr>
      </w:pPr>
    </w:p>
    <w:p w14:paraId="0B662252" w14:textId="77777777" w:rsidR="00E84814" w:rsidRPr="001D488D" w:rsidRDefault="00E84814" w:rsidP="00E84814">
      <w:pPr>
        <w:rPr>
          <w:rFonts w:ascii="Söhne" w:hAnsi="Söhne"/>
          <w:sz w:val="20"/>
          <w:szCs w:val="20"/>
        </w:rPr>
      </w:pPr>
    </w:p>
    <w:p w14:paraId="683F5EC1" w14:textId="77777777" w:rsidR="00E84814" w:rsidRPr="001D488D" w:rsidRDefault="00E84814" w:rsidP="00E84814">
      <w:pPr>
        <w:rPr>
          <w:rFonts w:ascii="Söhne" w:hAnsi="Söhne"/>
          <w:sz w:val="20"/>
          <w:szCs w:val="20"/>
        </w:rPr>
      </w:pPr>
    </w:p>
    <w:p w14:paraId="62231071" w14:textId="77777777" w:rsidR="00E84814" w:rsidRPr="001D488D" w:rsidRDefault="00E84814" w:rsidP="00E84814">
      <w:pPr>
        <w:rPr>
          <w:rFonts w:ascii="Söhne" w:hAnsi="Söhne"/>
          <w:sz w:val="20"/>
          <w:szCs w:val="20"/>
        </w:rPr>
      </w:pPr>
    </w:p>
    <w:p w14:paraId="3644EE8F" w14:textId="77777777" w:rsidR="00E84814" w:rsidRPr="001D488D" w:rsidRDefault="00E84814" w:rsidP="00E84814">
      <w:pPr>
        <w:rPr>
          <w:rFonts w:ascii="Söhne" w:hAnsi="Söhne"/>
          <w:sz w:val="20"/>
          <w:szCs w:val="20"/>
        </w:rPr>
      </w:pPr>
    </w:p>
    <w:p w14:paraId="79C8D005" w14:textId="77777777" w:rsidR="00E84814" w:rsidRPr="001D488D" w:rsidRDefault="00E84814" w:rsidP="00E84814">
      <w:pPr>
        <w:rPr>
          <w:rFonts w:ascii="Söhne" w:hAnsi="Söhne"/>
          <w:sz w:val="20"/>
          <w:szCs w:val="20"/>
        </w:rPr>
      </w:pPr>
    </w:p>
    <w:p w14:paraId="06130C3F" w14:textId="77777777" w:rsidR="00E84814" w:rsidRPr="001D488D" w:rsidRDefault="00E84814" w:rsidP="00E84814">
      <w:pPr>
        <w:rPr>
          <w:rFonts w:ascii="Söhne" w:hAnsi="Söhne"/>
          <w:sz w:val="20"/>
          <w:szCs w:val="20"/>
        </w:rPr>
      </w:pPr>
    </w:p>
    <w:p w14:paraId="763AA254" w14:textId="27E1374B" w:rsidR="00E84814" w:rsidRPr="001D488D" w:rsidRDefault="00E84814" w:rsidP="00E84814">
      <w:pPr>
        <w:rPr>
          <w:rFonts w:ascii="Söhne" w:hAnsi="Söhne"/>
          <w:sz w:val="20"/>
          <w:szCs w:val="20"/>
        </w:rPr>
      </w:pPr>
      <w:r w:rsidRPr="001D488D">
        <w:rPr>
          <w:noProof/>
          <w:sz w:val="20"/>
          <w:szCs w:val="20"/>
        </w:rPr>
        <w:drawing>
          <wp:anchor distT="0" distB="0" distL="114300" distR="114300" simplePos="0" relativeHeight="251658245" behindDoc="1" locked="0" layoutInCell="1" allowOverlap="1" wp14:anchorId="08723B21" wp14:editId="6C3867D7">
            <wp:simplePos x="0" y="0"/>
            <wp:positionH relativeFrom="margin">
              <wp:posOffset>-125206</wp:posOffset>
            </wp:positionH>
            <wp:positionV relativeFrom="paragraph">
              <wp:posOffset>68838</wp:posOffset>
            </wp:positionV>
            <wp:extent cx="1799590" cy="2398395"/>
            <wp:effectExtent l="0" t="0" r="0" b="1905"/>
            <wp:wrapTight wrapText="bothSides">
              <wp:wrapPolygon edited="0">
                <wp:start x="0" y="0"/>
                <wp:lineTo x="0" y="21446"/>
                <wp:lineTo x="21265" y="21446"/>
                <wp:lineTo x="21265" y="0"/>
                <wp:lineTo x="0" y="0"/>
              </wp:wrapPolygon>
            </wp:wrapTight>
            <wp:docPr id="1284514444" name="Grafik 1" descr="Ein Bild, das Person, Kleidung, Menschliches Gesicht, Formelle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14444" name="Grafik 1" descr="Ein Bild, das Person, Kleidung, Menschliches Gesicht, Formelle Kleidung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99590" cy="2398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726435" w14:textId="42DC7603" w:rsidR="00E84814" w:rsidRPr="001D488D" w:rsidRDefault="00E84814" w:rsidP="00E84814">
      <w:pPr>
        <w:rPr>
          <w:rFonts w:ascii="Söhne" w:hAnsi="Söhne"/>
          <w:sz w:val="20"/>
          <w:szCs w:val="20"/>
        </w:rPr>
      </w:pPr>
    </w:p>
    <w:p w14:paraId="403FD19A" w14:textId="25D3ADCC" w:rsidR="00E84814" w:rsidRPr="001D488D" w:rsidRDefault="00E84814" w:rsidP="00E84814">
      <w:pPr>
        <w:rPr>
          <w:rFonts w:ascii="Söhne" w:hAnsi="Söhne"/>
          <w:sz w:val="20"/>
          <w:szCs w:val="20"/>
        </w:rPr>
      </w:pPr>
    </w:p>
    <w:p w14:paraId="6B58DD54" w14:textId="77777777" w:rsidR="00E84814" w:rsidRPr="001D488D" w:rsidRDefault="00E84814" w:rsidP="00E84814">
      <w:pPr>
        <w:rPr>
          <w:rFonts w:ascii="Söhne" w:hAnsi="Söhne"/>
          <w:sz w:val="20"/>
          <w:szCs w:val="20"/>
        </w:rPr>
      </w:pPr>
    </w:p>
    <w:p w14:paraId="066FC9FA" w14:textId="77777777" w:rsidR="00E84814" w:rsidRPr="001D488D" w:rsidRDefault="00E84814" w:rsidP="00E84814">
      <w:pPr>
        <w:rPr>
          <w:rFonts w:ascii="Söhne" w:hAnsi="Söhne"/>
          <w:sz w:val="20"/>
          <w:szCs w:val="20"/>
        </w:rPr>
      </w:pPr>
      <w:r w:rsidRPr="001D488D">
        <w:rPr>
          <w:rFonts w:ascii="Söhne" w:hAnsi="Söhne"/>
          <w:sz w:val="20"/>
          <w:szCs w:val="20"/>
        </w:rPr>
        <w:t>Robert Hauser, CEO of Doka, looks forward to engaging discussions at bauma 2025. © Doka</w:t>
      </w:r>
    </w:p>
    <w:p w14:paraId="09A4306C" w14:textId="77777777" w:rsidR="00E84814" w:rsidRPr="001D488D" w:rsidRDefault="00E84814" w:rsidP="00E84814">
      <w:pPr>
        <w:rPr>
          <w:rFonts w:ascii="Söhne" w:hAnsi="Söhne" w:cs="Arial"/>
          <w:b/>
          <w:color w:val="auto"/>
          <w:sz w:val="20"/>
          <w:szCs w:val="20"/>
          <w:lang w:val="en-US"/>
        </w:rPr>
      </w:pPr>
      <w:r w:rsidRPr="001D488D">
        <w:rPr>
          <w:rFonts w:ascii="Söhne" w:hAnsi="Söhne" w:cs="Arial"/>
          <w:b/>
          <w:color w:val="auto"/>
          <w:sz w:val="20"/>
          <w:szCs w:val="20"/>
          <w:lang w:val="en-US"/>
        </w:rPr>
        <w:br w:type="page"/>
      </w:r>
    </w:p>
    <w:p w14:paraId="2E6076B5" w14:textId="27B3135B" w:rsidR="00FE0EE5" w:rsidRPr="000746A5" w:rsidRDefault="00FE0EE5" w:rsidP="00FE0EE5">
      <w:pPr>
        <w:rPr>
          <w:rFonts w:ascii="Söhne" w:hAnsi="Söhne" w:cs="Arial"/>
          <w:b/>
          <w:color w:val="auto"/>
          <w:sz w:val="20"/>
          <w:szCs w:val="20"/>
        </w:rPr>
      </w:pPr>
      <w:r w:rsidRPr="000746A5">
        <w:rPr>
          <w:rFonts w:ascii="Söhne" w:hAnsi="Söhne" w:cs="Arial"/>
          <w:b/>
          <w:color w:val="auto"/>
          <w:sz w:val="20"/>
          <w:szCs w:val="20"/>
        </w:rPr>
        <w:lastRenderedPageBreak/>
        <w:t>About Doka:</w:t>
      </w:r>
    </w:p>
    <w:p w14:paraId="45B6D100" w14:textId="77777777" w:rsidR="00FE0EE5" w:rsidRPr="000746A5" w:rsidRDefault="00FE0EE5" w:rsidP="00FE0EE5">
      <w:pPr>
        <w:jc w:val="both"/>
        <w:rPr>
          <w:rFonts w:ascii="Söhne" w:hAnsi="Söhne" w:cs="Arial"/>
          <w:color w:val="auto"/>
          <w:sz w:val="20"/>
          <w:szCs w:val="20"/>
          <w:shd w:val="clear" w:color="auto" w:fill="FFFFFF"/>
        </w:rPr>
      </w:pPr>
      <w:r w:rsidRPr="000746A5">
        <w:rPr>
          <w:rFonts w:ascii="Söhne" w:hAnsi="Söhne" w:cs="Arial"/>
          <w:color w:val="auto"/>
          <w:sz w:val="20"/>
          <w:szCs w:val="20"/>
        </w:rPr>
        <w:t xml:space="preserve">Doka is a world leader in providing innovative formwork, solutions and services in all areas of construction. </w:t>
      </w:r>
      <w:r w:rsidRPr="000746A5">
        <w:rPr>
          <w:rStyle w:val="mandatory"/>
          <w:rFonts w:ascii="Söhne" w:hAnsi="Söhne" w:cs="Arial"/>
          <w:color w:val="auto"/>
          <w:sz w:val="20"/>
          <w:szCs w:val="20"/>
          <w:shd w:val="clear" w:color="auto" w:fill="FFFFFF"/>
        </w:rPr>
        <w:t xml:space="preserve">The company is also a global supplier </w:t>
      </w:r>
      <w:r w:rsidRPr="000746A5">
        <w:rPr>
          <w:rFonts w:ascii="Söhne" w:hAnsi="Söhne" w:cs="Arial"/>
          <w:color w:val="auto"/>
          <w:sz w:val="20"/>
          <w:szCs w:val="20"/>
        </w:rPr>
        <w:t xml:space="preserve">of well-thought-out scaffolding solutions for a varied spectrum of applications. With more than 180 sales and logistics facilities in 58 countries, Doka has a high-performing distribution network for advice, customer service and technical support on the spot and ensures that equipment is swiftly provided – no matter how big and complex the project. </w:t>
      </w:r>
      <w:r w:rsidRPr="000746A5">
        <w:rPr>
          <w:rStyle w:val="mandatory"/>
          <w:rFonts w:ascii="Söhne" w:hAnsi="Söhne" w:cs="Arial"/>
          <w:color w:val="auto"/>
          <w:sz w:val="20"/>
          <w:szCs w:val="20"/>
          <w:shd w:val="clear" w:color="auto" w:fill="FFFFFF"/>
        </w:rPr>
        <w:t>Doka employs 9,000 people worldwide and is a company of the Umdasch Group, which has stood for reliability, experience and trustworthiness for more than 150 years.</w:t>
      </w:r>
    </w:p>
    <w:p w14:paraId="1CE54B65" w14:textId="77777777" w:rsidR="00C54BC5" w:rsidRPr="000746A5" w:rsidRDefault="00C54BC5" w:rsidP="00C54BC5">
      <w:pPr>
        <w:tabs>
          <w:tab w:val="left" w:pos="2835"/>
        </w:tabs>
        <w:spacing w:line="264" w:lineRule="auto"/>
        <w:rPr>
          <w:rFonts w:ascii="Söhne" w:hAnsi="Söhne" w:cs="Arial"/>
          <w:sz w:val="20"/>
          <w:szCs w:val="20"/>
        </w:rPr>
      </w:pPr>
      <w:r w:rsidRPr="000746A5">
        <w:rPr>
          <w:rFonts w:ascii="Söhne" w:hAnsi="Söhne" w:cs="Arial"/>
          <w:sz w:val="20"/>
          <w:szCs w:val="20"/>
        </w:rPr>
        <w:br/>
      </w:r>
    </w:p>
    <w:p w14:paraId="238A182B" w14:textId="77777777" w:rsidR="00C54BC5" w:rsidRPr="000746A5" w:rsidRDefault="00C54BC5" w:rsidP="00C54BC5">
      <w:pPr>
        <w:tabs>
          <w:tab w:val="left" w:pos="2835"/>
        </w:tabs>
        <w:spacing w:line="264" w:lineRule="auto"/>
        <w:rPr>
          <w:rFonts w:ascii="Söhne" w:hAnsi="Söhne" w:cs="Arial"/>
          <w:sz w:val="20"/>
          <w:szCs w:val="22"/>
        </w:rPr>
      </w:pPr>
      <w:r w:rsidRPr="000746A5">
        <w:rPr>
          <w:rFonts w:ascii="Söhne" w:hAnsi="Söhne"/>
          <w:b/>
          <w:sz w:val="20"/>
          <w:szCs w:val="20"/>
        </w:rPr>
        <w:t>Press contact</w:t>
      </w:r>
      <w:r w:rsidRPr="000746A5">
        <w:rPr>
          <w:rFonts w:ascii="Söhne" w:hAnsi="Söhne"/>
          <w:b/>
          <w:bCs/>
          <w:sz w:val="20"/>
          <w:szCs w:val="20"/>
        </w:rPr>
        <w:br/>
      </w:r>
      <w:r w:rsidRPr="000746A5">
        <w:rPr>
          <w:rFonts w:ascii="Söhne" w:hAnsi="Söhne"/>
          <w:sz w:val="20"/>
          <w:szCs w:val="20"/>
        </w:rPr>
        <w:t>Alexandra Weidinger</w:t>
      </w:r>
    </w:p>
    <w:p w14:paraId="03CDDF20" w14:textId="77777777" w:rsidR="00C54BC5" w:rsidRPr="000746A5" w:rsidRDefault="00C54BC5" w:rsidP="00C54BC5">
      <w:pPr>
        <w:rPr>
          <w:rFonts w:ascii="Söhne" w:hAnsi="Söhne"/>
          <w:sz w:val="20"/>
          <w:szCs w:val="20"/>
        </w:rPr>
      </w:pPr>
      <w:r w:rsidRPr="000746A5">
        <w:rPr>
          <w:rFonts w:ascii="Söhne" w:hAnsi="Söhne"/>
          <w:sz w:val="20"/>
          <w:szCs w:val="20"/>
        </w:rPr>
        <w:t>Head of External Communication</w:t>
      </w:r>
      <w:r w:rsidRPr="000746A5">
        <w:rPr>
          <w:rFonts w:ascii="Söhne" w:hAnsi="Söhne"/>
          <w:sz w:val="20"/>
          <w:szCs w:val="20"/>
        </w:rPr>
        <w:br/>
        <w:t>Doka GmbH</w:t>
      </w:r>
      <w:r w:rsidRPr="000746A5">
        <w:rPr>
          <w:rFonts w:ascii="Söhne" w:hAnsi="Söhne"/>
          <w:sz w:val="20"/>
          <w:szCs w:val="20"/>
        </w:rPr>
        <w:br/>
      </w:r>
      <w:r w:rsidRPr="000746A5">
        <w:rPr>
          <w:rFonts w:ascii="Söhne" w:hAnsi="Söhne"/>
          <w:b/>
          <w:bCs/>
          <w:sz w:val="20"/>
          <w:szCs w:val="20"/>
        </w:rPr>
        <w:t xml:space="preserve">M </w:t>
      </w:r>
      <w:r w:rsidRPr="000746A5">
        <w:rPr>
          <w:rFonts w:ascii="Söhne" w:hAnsi="Söhne"/>
          <w:sz w:val="20"/>
          <w:szCs w:val="20"/>
        </w:rPr>
        <w:t>+43 664 62 94 111</w:t>
      </w:r>
    </w:p>
    <w:p w14:paraId="0BF57644" w14:textId="77777777" w:rsidR="00C54BC5" w:rsidRPr="000746A5" w:rsidRDefault="00C54BC5" w:rsidP="00C54BC5">
      <w:pPr>
        <w:rPr>
          <w:rFonts w:ascii="Söhne" w:hAnsi="Söhne" w:cs="Arial"/>
          <w:sz w:val="18"/>
          <w:szCs w:val="20"/>
        </w:rPr>
      </w:pPr>
      <w:hyperlink r:id="rId19" w:history="1">
        <w:r w:rsidRPr="000746A5">
          <w:rPr>
            <w:rFonts w:ascii="Söhne" w:hAnsi="Söhne"/>
            <w:color w:val="666666"/>
            <w:sz w:val="20"/>
            <w:szCs w:val="20"/>
            <w:u w:val="single" w:color="666666"/>
          </w:rPr>
          <w:t>alexandra.weidinger@doka.com</w:t>
        </w:r>
      </w:hyperlink>
      <w:r w:rsidRPr="000746A5">
        <w:rPr>
          <w:rFonts w:ascii="Söhne" w:hAnsi="Söhne"/>
          <w:sz w:val="20"/>
          <w:szCs w:val="20"/>
        </w:rPr>
        <w:t xml:space="preserve"> | </w:t>
      </w:r>
      <w:hyperlink r:id="rId20" w:history="1">
        <w:r w:rsidRPr="000746A5">
          <w:rPr>
            <w:rFonts w:ascii="Söhne" w:hAnsi="Söhne"/>
            <w:color w:val="666666"/>
            <w:sz w:val="20"/>
            <w:szCs w:val="20"/>
            <w:u w:val="single" w:color="666666"/>
          </w:rPr>
          <w:t>www.doka.com</w:t>
        </w:r>
      </w:hyperlink>
    </w:p>
    <w:p w14:paraId="4FDA9665" w14:textId="77777777" w:rsidR="00C54BC5" w:rsidRPr="00535CBC" w:rsidRDefault="00C54BC5" w:rsidP="002D1A30">
      <w:pPr>
        <w:jc w:val="both"/>
        <w:rPr>
          <w:rFonts w:ascii="Söhne" w:hAnsi="Söhne"/>
          <w:sz w:val="21"/>
          <w:szCs w:val="21"/>
        </w:rPr>
      </w:pPr>
    </w:p>
    <w:sectPr w:rsidR="00C54BC5" w:rsidRPr="00535CBC" w:rsidSect="00E30509">
      <w:headerReference w:type="default" r:id="rId21"/>
      <w:footerReference w:type="even" r:id="rId22"/>
      <w:headerReference w:type="first" r:id="rId23"/>
      <w:type w:val="continuous"/>
      <w:pgSz w:w="11906" w:h="16838" w:code="9"/>
      <w:pgMar w:top="1985" w:right="851" w:bottom="1531" w:left="1418" w:header="0" w:footer="1418"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F38E2" w14:textId="77777777" w:rsidR="005237FD" w:rsidRDefault="005237FD" w:rsidP="0017139D">
      <w:r>
        <w:separator/>
      </w:r>
    </w:p>
  </w:endnote>
  <w:endnote w:type="continuationSeparator" w:id="0">
    <w:p w14:paraId="1281F023" w14:textId="77777777" w:rsidR="005237FD" w:rsidRDefault="005237FD" w:rsidP="0017139D">
      <w:r>
        <w:continuationSeparator/>
      </w:r>
    </w:p>
  </w:endnote>
  <w:endnote w:type="continuationNotice" w:id="1">
    <w:p w14:paraId="21727B33" w14:textId="77777777" w:rsidR="005237FD" w:rsidRDefault="005237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öhne Halbfett">
    <w:altName w:val="Calibri"/>
    <w:panose1 w:val="020B07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861DD"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75445EA6" wp14:editId="5AEFF7E5">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445EA6"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F285C" w14:textId="77777777" w:rsidR="005237FD" w:rsidRDefault="005237FD" w:rsidP="0017139D">
      <w:r>
        <w:separator/>
      </w:r>
    </w:p>
  </w:footnote>
  <w:footnote w:type="continuationSeparator" w:id="0">
    <w:p w14:paraId="4DF69809" w14:textId="77777777" w:rsidR="005237FD" w:rsidRDefault="005237FD" w:rsidP="0017139D">
      <w:r>
        <w:continuationSeparator/>
      </w:r>
    </w:p>
  </w:footnote>
  <w:footnote w:type="continuationNotice" w:id="1">
    <w:p w14:paraId="3A9AA093" w14:textId="77777777" w:rsidR="005237FD" w:rsidRDefault="005237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68D2B" w14:textId="77777777" w:rsidR="008E70B1" w:rsidRDefault="00DC4426">
    <w:pPr>
      <w:pStyle w:val="Kopfzeile"/>
    </w:pPr>
    <w:r>
      <w:rPr>
        <w:noProof/>
      </w:rPr>
      <w:drawing>
        <wp:anchor distT="0" distB="0" distL="114300" distR="114300" simplePos="0" relativeHeight="251658241" behindDoc="1" locked="0" layoutInCell="1" allowOverlap="1" wp14:anchorId="7DBB8FA5" wp14:editId="1F82BAC8">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CE857" w14:textId="1900689A" w:rsidR="00E30509" w:rsidRDefault="00E30509" w:rsidP="0017139D">
    <w:pPr>
      <w:pStyle w:val="Kopfzeile"/>
      <w:rPr>
        <w:noProof/>
      </w:rPr>
    </w:pPr>
  </w:p>
  <w:p w14:paraId="2E39A512" w14:textId="77777777" w:rsidR="00E30509" w:rsidRDefault="00E30509" w:rsidP="0017139D">
    <w:pPr>
      <w:pStyle w:val="Kopfzeile"/>
      <w:rPr>
        <w:noProof/>
      </w:rPr>
    </w:pPr>
  </w:p>
  <w:p w14:paraId="2F9A9215" w14:textId="77777777" w:rsidR="00E30509" w:rsidRDefault="00E30509" w:rsidP="0017139D">
    <w:pPr>
      <w:pStyle w:val="Kopfzeile"/>
      <w:rPr>
        <w:noProof/>
      </w:rPr>
    </w:pPr>
  </w:p>
  <w:p w14:paraId="1F6932C2" w14:textId="34F79448" w:rsidR="001056E8" w:rsidRPr="00E30509" w:rsidRDefault="00C8653E" w:rsidP="0017139D">
    <w:pPr>
      <w:pStyle w:val="Kopfzeile"/>
      <w:rPr>
        <w:noProof/>
        <w:sz w:val="20"/>
        <w:szCs w:val="19"/>
      </w:rPr>
    </w:pPr>
    <w:r w:rsidRPr="00E30509">
      <w:rPr>
        <w:b/>
        <w:bCs/>
        <w:noProof/>
        <w:sz w:val="20"/>
        <w:szCs w:val="19"/>
      </w:rPr>
      <w:drawing>
        <wp:anchor distT="0" distB="0" distL="114300" distR="114300" simplePos="0" relativeHeight="251658242" behindDoc="1" locked="0" layoutInCell="1" allowOverlap="1" wp14:anchorId="13F7D49A" wp14:editId="4BD43E83">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0509" w:rsidRPr="00E30509">
      <w:rPr>
        <w:b/>
        <w:bCs/>
        <w:noProof/>
        <w:sz w:val="20"/>
        <w:szCs w:val="19"/>
      </w:rPr>
      <w:t>Press Release</w:t>
    </w:r>
    <w:r w:rsidR="00E30509" w:rsidRPr="00E30509">
      <w:rPr>
        <w:noProof/>
        <w:sz w:val="20"/>
        <w:szCs w:val="19"/>
      </w:rPr>
      <w:t xml:space="preserve"> </w:t>
    </w:r>
    <w:r w:rsidR="00E30509" w:rsidRPr="00E30509">
      <w:rPr>
        <w:noProof/>
        <w:sz w:val="20"/>
        <w:szCs w:val="19"/>
      </w:rPr>
      <w:br/>
      <w:t>Doka GmbH</w:t>
    </w:r>
  </w:p>
  <w:p w14:paraId="21CCF1C1"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33A6938"/>
    <w:multiLevelType w:val="hybridMultilevel"/>
    <w:tmpl w:val="8564E566"/>
    <w:lvl w:ilvl="0" w:tplc="0C07000F">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9B214F5"/>
    <w:multiLevelType w:val="hybridMultilevel"/>
    <w:tmpl w:val="F56E35D4"/>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9"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2"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4C96C85"/>
    <w:multiLevelType w:val="multilevel"/>
    <w:tmpl w:val="DF62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7"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B8D6B12"/>
    <w:multiLevelType w:val="hybridMultilevel"/>
    <w:tmpl w:val="CD4A3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906755"/>
    <w:multiLevelType w:val="multilevel"/>
    <w:tmpl w:val="D62E5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B20C51"/>
    <w:multiLevelType w:val="hybridMultilevel"/>
    <w:tmpl w:val="D584D356"/>
    <w:lvl w:ilvl="0" w:tplc="64AC7876">
      <w:start w:val="2"/>
      <w:numFmt w:val="bullet"/>
      <w:lvlText w:val="-"/>
      <w:lvlJc w:val="left"/>
      <w:pPr>
        <w:ind w:left="720" w:hanging="360"/>
      </w:pPr>
      <w:rPr>
        <w:rFonts w:ascii="Söhne" w:eastAsia="Times New Roman" w:hAnsi="Söhne"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15:restartNumberingAfterBreak="0">
    <w:nsid w:val="40FC49CE"/>
    <w:multiLevelType w:val="multilevel"/>
    <w:tmpl w:val="452AC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2E6493"/>
    <w:multiLevelType w:val="multilevel"/>
    <w:tmpl w:val="4BA42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561823"/>
    <w:multiLevelType w:val="hybridMultilevel"/>
    <w:tmpl w:val="A54E1B22"/>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CBE5A3A"/>
    <w:multiLevelType w:val="multilevel"/>
    <w:tmpl w:val="49966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4"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56CC2AD2"/>
    <w:multiLevelType w:val="multilevel"/>
    <w:tmpl w:val="1EFCEC30"/>
    <w:numStyleLink w:val="ListemitAufzhlungszeichenDoka"/>
  </w:abstractNum>
  <w:abstractNum w:abstractNumId="36"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5F644E40"/>
    <w:multiLevelType w:val="multilevel"/>
    <w:tmpl w:val="58621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ED35E4"/>
    <w:multiLevelType w:val="multilevel"/>
    <w:tmpl w:val="74CEA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45"/>
  </w:num>
  <w:num w:numId="2" w16cid:durableId="561671914">
    <w:abstractNumId w:val="10"/>
  </w:num>
  <w:num w:numId="3" w16cid:durableId="1460220428">
    <w:abstractNumId w:val="26"/>
  </w:num>
  <w:num w:numId="4" w16cid:durableId="1138841014">
    <w:abstractNumId w:val="11"/>
  </w:num>
  <w:num w:numId="5" w16cid:durableId="2138647503">
    <w:abstractNumId w:val="33"/>
  </w:num>
  <w:num w:numId="6" w16cid:durableId="1719670370">
    <w:abstractNumId w:val="16"/>
  </w:num>
  <w:num w:numId="7" w16cid:durableId="158615695">
    <w:abstractNumId w:val="21"/>
  </w:num>
  <w:num w:numId="8" w16cid:durableId="1150555531">
    <w:abstractNumId w:val="6"/>
  </w:num>
  <w:num w:numId="9" w16cid:durableId="1857111305">
    <w:abstractNumId w:val="32"/>
  </w:num>
  <w:num w:numId="10" w16cid:durableId="785269606">
    <w:abstractNumId w:val="14"/>
  </w:num>
  <w:num w:numId="11" w16cid:durableId="497355567">
    <w:abstractNumId w:val="46"/>
  </w:num>
  <w:num w:numId="12" w16cid:durableId="1834685522">
    <w:abstractNumId w:val="22"/>
  </w:num>
  <w:num w:numId="13" w16cid:durableId="1455561587">
    <w:abstractNumId w:val="0"/>
  </w:num>
  <w:num w:numId="14" w16cid:durableId="1207529479">
    <w:abstractNumId w:val="44"/>
  </w:num>
  <w:num w:numId="15" w16cid:durableId="1946499205">
    <w:abstractNumId w:val="41"/>
  </w:num>
  <w:num w:numId="16" w16cid:durableId="509875913">
    <w:abstractNumId w:val="24"/>
  </w:num>
  <w:num w:numId="17" w16cid:durableId="656150766">
    <w:abstractNumId w:val="2"/>
  </w:num>
  <w:num w:numId="18" w16cid:durableId="1553614310">
    <w:abstractNumId w:val="39"/>
  </w:num>
  <w:num w:numId="19" w16cid:durableId="202989465">
    <w:abstractNumId w:val="3"/>
  </w:num>
  <w:num w:numId="20" w16cid:durableId="1202521755">
    <w:abstractNumId w:val="36"/>
  </w:num>
  <w:num w:numId="21" w16cid:durableId="1872764207">
    <w:abstractNumId w:val="1"/>
  </w:num>
  <w:num w:numId="22" w16cid:durableId="1579174923">
    <w:abstractNumId w:val="9"/>
  </w:num>
  <w:num w:numId="23" w16cid:durableId="1054040490">
    <w:abstractNumId w:val="13"/>
  </w:num>
  <w:num w:numId="24" w16cid:durableId="1127162698">
    <w:abstractNumId w:val="28"/>
  </w:num>
  <w:num w:numId="25" w16cid:durableId="1378434881">
    <w:abstractNumId w:val="34"/>
  </w:num>
  <w:num w:numId="26" w16cid:durableId="1035273750">
    <w:abstractNumId w:val="12"/>
  </w:num>
  <w:num w:numId="27" w16cid:durableId="1647078789">
    <w:abstractNumId w:val="42"/>
  </w:num>
  <w:num w:numId="28" w16cid:durableId="1474716439">
    <w:abstractNumId w:val="43"/>
  </w:num>
  <w:num w:numId="29" w16cid:durableId="931546754">
    <w:abstractNumId w:val="23"/>
  </w:num>
  <w:num w:numId="30" w16cid:durableId="1749616392">
    <w:abstractNumId w:val="17"/>
  </w:num>
  <w:num w:numId="31" w16cid:durableId="15693294">
    <w:abstractNumId w:val="35"/>
  </w:num>
  <w:num w:numId="32" w16cid:durableId="1476409217">
    <w:abstractNumId w:val="4"/>
  </w:num>
  <w:num w:numId="33" w16cid:durableId="1073895578">
    <w:abstractNumId w:val="30"/>
  </w:num>
  <w:num w:numId="34" w16cid:durableId="861672065">
    <w:abstractNumId w:val="8"/>
  </w:num>
  <w:num w:numId="35" w16cid:durableId="1435318955">
    <w:abstractNumId w:val="47"/>
  </w:num>
  <w:num w:numId="36" w16cid:durableId="1929263279">
    <w:abstractNumId w:val="38"/>
  </w:num>
  <w:num w:numId="37" w16cid:durableId="874469849">
    <w:abstractNumId w:val="8"/>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996837904">
    <w:abstractNumId w:val="20"/>
  </w:num>
  <w:num w:numId="39" w16cid:durableId="1082605784">
    <w:abstractNumId w:val="7"/>
  </w:num>
  <w:num w:numId="40" w16cid:durableId="369260483">
    <w:abstractNumId w:val="29"/>
  </w:num>
  <w:num w:numId="41" w16cid:durableId="2106028778">
    <w:abstractNumId w:val="40"/>
  </w:num>
  <w:num w:numId="42" w16cid:durableId="893469105">
    <w:abstractNumId w:val="31"/>
  </w:num>
  <w:num w:numId="43" w16cid:durableId="776294976">
    <w:abstractNumId w:val="37"/>
  </w:num>
  <w:num w:numId="44" w16cid:durableId="792134310">
    <w:abstractNumId w:val="19"/>
  </w:num>
  <w:num w:numId="45" w16cid:durableId="1819764640">
    <w:abstractNumId w:val="27"/>
  </w:num>
  <w:num w:numId="46" w16cid:durableId="681981278">
    <w:abstractNumId w:val="25"/>
  </w:num>
  <w:num w:numId="47" w16cid:durableId="233199079">
    <w:abstractNumId w:val="15"/>
  </w:num>
  <w:num w:numId="48" w16cid:durableId="524906634">
    <w:abstractNumId w:val="5"/>
  </w:num>
  <w:num w:numId="49" w16cid:durableId="90973287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509"/>
    <w:rsid w:val="00005947"/>
    <w:rsid w:val="00005BA4"/>
    <w:rsid w:val="00005BA5"/>
    <w:rsid w:val="000067CD"/>
    <w:rsid w:val="00010CCD"/>
    <w:rsid w:val="00012296"/>
    <w:rsid w:val="0001239A"/>
    <w:rsid w:val="00014424"/>
    <w:rsid w:val="0001484F"/>
    <w:rsid w:val="00014ABD"/>
    <w:rsid w:val="00015F66"/>
    <w:rsid w:val="00016591"/>
    <w:rsid w:val="00022D2B"/>
    <w:rsid w:val="000236B4"/>
    <w:rsid w:val="0002451D"/>
    <w:rsid w:val="00025083"/>
    <w:rsid w:val="000251EE"/>
    <w:rsid w:val="00026DD4"/>
    <w:rsid w:val="00027172"/>
    <w:rsid w:val="00030363"/>
    <w:rsid w:val="00030718"/>
    <w:rsid w:val="00031423"/>
    <w:rsid w:val="0003519C"/>
    <w:rsid w:val="0003620B"/>
    <w:rsid w:val="00037A39"/>
    <w:rsid w:val="000405D9"/>
    <w:rsid w:val="00042050"/>
    <w:rsid w:val="00043798"/>
    <w:rsid w:val="000457D7"/>
    <w:rsid w:val="0004594A"/>
    <w:rsid w:val="00046BC7"/>
    <w:rsid w:val="00050CE3"/>
    <w:rsid w:val="00052701"/>
    <w:rsid w:val="000534C8"/>
    <w:rsid w:val="0006146F"/>
    <w:rsid w:val="00062150"/>
    <w:rsid w:val="00062C8A"/>
    <w:rsid w:val="00064641"/>
    <w:rsid w:val="000655D5"/>
    <w:rsid w:val="00066095"/>
    <w:rsid w:val="00066E81"/>
    <w:rsid w:val="00072B49"/>
    <w:rsid w:val="00072DEB"/>
    <w:rsid w:val="00073AC8"/>
    <w:rsid w:val="00074165"/>
    <w:rsid w:val="000746A5"/>
    <w:rsid w:val="00075741"/>
    <w:rsid w:val="00076DB5"/>
    <w:rsid w:val="000773D4"/>
    <w:rsid w:val="00080A9D"/>
    <w:rsid w:val="00083186"/>
    <w:rsid w:val="00083645"/>
    <w:rsid w:val="0008618B"/>
    <w:rsid w:val="00087EB2"/>
    <w:rsid w:val="00090B7F"/>
    <w:rsid w:val="000931C4"/>
    <w:rsid w:val="000941D5"/>
    <w:rsid w:val="000A0262"/>
    <w:rsid w:val="000A423B"/>
    <w:rsid w:val="000A4782"/>
    <w:rsid w:val="000A53F7"/>
    <w:rsid w:val="000A6BF4"/>
    <w:rsid w:val="000B19A7"/>
    <w:rsid w:val="000B3615"/>
    <w:rsid w:val="000B405F"/>
    <w:rsid w:val="000B4931"/>
    <w:rsid w:val="000B6627"/>
    <w:rsid w:val="000B7ED1"/>
    <w:rsid w:val="000C09CF"/>
    <w:rsid w:val="000C0E0C"/>
    <w:rsid w:val="000C1884"/>
    <w:rsid w:val="000C33F3"/>
    <w:rsid w:val="000C5552"/>
    <w:rsid w:val="000C6354"/>
    <w:rsid w:val="000C6C2C"/>
    <w:rsid w:val="000D0CDF"/>
    <w:rsid w:val="000D1F45"/>
    <w:rsid w:val="000D3FE3"/>
    <w:rsid w:val="000D4618"/>
    <w:rsid w:val="000D71E3"/>
    <w:rsid w:val="000E19E4"/>
    <w:rsid w:val="000E3DB3"/>
    <w:rsid w:val="000E3F79"/>
    <w:rsid w:val="000E553E"/>
    <w:rsid w:val="000F0A26"/>
    <w:rsid w:val="000F27D8"/>
    <w:rsid w:val="000F2860"/>
    <w:rsid w:val="000F2D6E"/>
    <w:rsid w:val="000F3547"/>
    <w:rsid w:val="000F4755"/>
    <w:rsid w:val="000F6CA7"/>
    <w:rsid w:val="000F6E62"/>
    <w:rsid w:val="00101154"/>
    <w:rsid w:val="00101C3A"/>
    <w:rsid w:val="0010234F"/>
    <w:rsid w:val="001036C2"/>
    <w:rsid w:val="001055D7"/>
    <w:rsid w:val="001056E8"/>
    <w:rsid w:val="001072FB"/>
    <w:rsid w:val="00107695"/>
    <w:rsid w:val="0011024C"/>
    <w:rsid w:val="00113754"/>
    <w:rsid w:val="00115250"/>
    <w:rsid w:val="00120213"/>
    <w:rsid w:val="00120604"/>
    <w:rsid w:val="00121825"/>
    <w:rsid w:val="001241FA"/>
    <w:rsid w:val="00124B34"/>
    <w:rsid w:val="0012594C"/>
    <w:rsid w:val="00127367"/>
    <w:rsid w:val="0013072F"/>
    <w:rsid w:val="001335C3"/>
    <w:rsid w:val="001361FE"/>
    <w:rsid w:val="0013643E"/>
    <w:rsid w:val="001377E1"/>
    <w:rsid w:val="0014058B"/>
    <w:rsid w:val="00141D03"/>
    <w:rsid w:val="00141FA8"/>
    <w:rsid w:val="001425DA"/>
    <w:rsid w:val="00143244"/>
    <w:rsid w:val="00145700"/>
    <w:rsid w:val="0015009A"/>
    <w:rsid w:val="00150745"/>
    <w:rsid w:val="00151116"/>
    <w:rsid w:val="001529C9"/>
    <w:rsid w:val="001532FF"/>
    <w:rsid w:val="001540B3"/>
    <w:rsid w:val="00154F6B"/>
    <w:rsid w:val="001550EB"/>
    <w:rsid w:val="001557AD"/>
    <w:rsid w:val="00160BD6"/>
    <w:rsid w:val="00161368"/>
    <w:rsid w:val="001629CD"/>
    <w:rsid w:val="00164FA8"/>
    <w:rsid w:val="001706E9"/>
    <w:rsid w:val="0017139D"/>
    <w:rsid w:val="001717FA"/>
    <w:rsid w:val="001748A8"/>
    <w:rsid w:val="00175630"/>
    <w:rsid w:val="001804AA"/>
    <w:rsid w:val="001856EB"/>
    <w:rsid w:val="00191504"/>
    <w:rsid w:val="0019151D"/>
    <w:rsid w:val="00191F1C"/>
    <w:rsid w:val="00192844"/>
    <w:rsid w:val="0019341F"/>
    <w:rsid w:val="001A0A85"/>
    <w:rsid w:val="001A3C69"/>
    <w:rsid w:val="001A4329"/>
    <w:rsid w:val="001A658F"/>
    <w:rsid w:val="001B24D6"/>
    <w:rsid w:val="001B2576"/>
    <w:rsid w:val="001B42F8"/>
    <w:rsid w:val="001B66E8"/>
    <w:rsid w:val="001B6F95"/>
    <w:rsid w:val="001C10B5"/>
    <w:rsid w:val="001C1125"/>
    <w:rsid w:val="001C2B26"/>
    <w:rsid w:val="001C4A18"/>
    <w:rsid w:val="001C64CD"/>
    <w:rsid w:val="001C6DDF"/>
    <w:rsid w:val="001D11EB"/>
    <w:rsid w:val="001D3A12"/>
    <w:rsid w:val="001D3E62"/>
    <w:rsid w:val="001D4771"/>
    <w:rsid w:val="001D488D"/>
    <w:rsid w:val="001D4D54"/>
    <w:rsid w:val="001D6452"/>
    <w:rsid w:val="001D775D"/>
    <w:rsid w:val="001E0021"/>
    <w:rsid w:val="001E0134"/>
    <w:rsid w:val="001E47A6"/>
    <w:rsid w:val="001E625B"/>
    <w:rsid w:val="001E7E45"/>
    <w:rsid w:val="001F0607"/>
    <w:rsid w:val="001F4501"/>
    <w:rsid w:val="0020125E"/>
    <w:rsid w:val="002030C6"/>
    <w:rsid w:val="00203C31"/>
    <w:rsid w:val="002046D6"/>
    <w:rsid w:val="00206107"/>
    <w:rsid w:val="00206E43"/>
    <w:rsid w:val="00212D77"/>
    <w:rsid w:val="00214D00"/>
    <w:rsid w:val="002163C2"/>
    <w:rsid w:val="00217920"/>
    <w:rsid w:val="0022247C"/>
    <w:rsid w:val="00223E2D"/>
    <w:rsid w:val="0022681D"/>
    <w:rsid w:val="0023241C"/>
    <w:rsid w:val="00233040"/>
    <w:rsid w:val="00234960"/>
    <w:rsid w:val="002349EA"/>
    <w:rsid w:val="00240937"/>
    <w:rsid w:val="00242494"/>
    <w:rsid w:val="002426DF"/>
    <w:rsid w:val="00242973"/>
    <w:rsid w:val="002432A9"/>
    <w:rsid w:val="0024357E"/>
    <w:rsid w:val="00243BEA"/>
    <w:rsid w:val="002469B2"/>
    <w:rsid w:val="002518A2"/>
    <w:rsid w:val="00251CB0"/>
    <w:rsid w:val="002526BF"/>
    <w:rsid w:val="00252D60"/>
    <w:rsid w:val="00254C63"/>
    <w:rsid w:val="00255B09"/>
    <w:rsid w:val="00255FAB"/>
    <w:rsid w:val="00263D12"/>
    <w:rsid w:val="00264E1C"/>
    <w:rsid w:val="00266F68"/>
    <w:rsid w:val="00270768"/>
    <w:rsid w:val="00273B38"/>
    <w:rsid w:val="00276FDF"/>
    <w:rsid w:val="002770A6"/>
    <w:rsid w:val="0027768E"/>
    <w:rsid w:val="00280088"/>
    <w:rsid w:val="0028229F"/>
    <w:rsid w:val="00283734"/>
    <w:rsid w:val="002878DF"/>
    <w:rsid w:val="00290648"/>
    <w:rsid w:val="00290697"/>
    <w:rsid w:val="00290C64"/>
    <w:rsid w:val="00292958"/>
    <w:rsid w:val="00293D68"/>
    <w:rsid w:val="002952EA"/>
    <w:rsid w:val="002954A7"/>
    <w:rsid w:val="002955F7"/>
    <w:rsid w:val="00295E82"/>
    <w:rsid w:val="002A0E48"/>
    <w:rsid w:val="002A16FD"/>
    <w:rsid w:val="002A1851"/>
    <w:rsid w:val="002A2AC5"/>
    <w:rsid w:val="002A560B"/>
    <w:rsid w:val="002A6293"/>
    <w:rsid w:val="002A6736"/>
    <w:rsid w:val="002B27CA"/>
    <w:rsid w:val="002B2887"/>
    <w:rsid w:val="002B29F6"/>
    <w:rsid w:val="002B3756"/>
    <w:rsid w:val="002B490F"/>
    <w:rsid w:val="002B65A1"/>
    <w:rsid w:val="002B7048"/>
    <w:rsid w:val="002B77BD"/>
    <w:rsid w:val="002C191D"/>
    <w:rsid w:val="002C1C66"/>
    <w:rsid w:val="002C3B72"/>
    <w:rsid w:val="002C3CBB"/>
    <w:rsid w:val="002C4E8E"/>
    <w:rsid w:val="002C59E9"/>
    <w:rsid w:val="002C79F1"/>
    <w:rsid w:val="002D0A01"/>
    <w:rsid w:val="002D15C2"/>
    <w:rsid w:val="002D1A30"/>
    <w:rsid w:val="002D1CC4"/>
    <w:rsid w:val="002D4AC5"/>
    <w:rsid w:val="002D63BA"/>
    <w:rsid w:val="002D6418"/>
    <w:rsid w:val="002E0391"/>
    <w:rsid w:val="002E05AC"/>
    <w:rsid w:val="002E25F4"/>
    <w:rsid w:val="002E3CF6"/>
    <w:rsid w:val="002E5FC4"/>
    <w:rsid w:val="002E7429"/>
    <w:rsid w:val="002E772A"/>
    <w:rsid w:val="002F0538"/>
    <w:rsid w:val="002F415E"/>
    <w:rsid w:val="002F4AAD"/>
    <w:rsid w:val="002F62F6"/>
    <w:rsid w:val="002F6989"/>
    <w:rsid w:val="0030061E"/>
    <w:rsid w:val="003031DD"/>
    <w:rsid w:val="00303A0D"/>
    <w:rsid w:val="00304D52"/>
    <w:rsid w:val="00305766"/>
    <w:rsid w:val="00307FC5"/>
    <w:rsid w:val="00310F19"/>
    <w:rsid w:val="00312848"/>
    <w:rsid w:val="00312AEE"/>
    <w:rsid w:val="00314B8C"/>
    <w:rsid w:val="00316391"/>
    <w:rsid w:val="00316789"/>
    <w:rsid w:val="003211B1"/>
    <w:rsid w:val="003217E5"/>
    <w:rsid w:val="0032412C"/>
    <w:rsid w:val="003254C3"/>
    <w:rsid w:val="00325611"/>
    <w:rsid w:val="0032636E"/>
    <w:rsid w:val="00327394"/>
    <w:rsid w:val="00332A4B"/>
    <w:rsid w:val="00335CA1"/>
    <w:rsid w:val="003371ED"/>
    <w:rsid w:val="003405B7"/>
    <w:rsid w:val="00340735"/>
    <w:rsid w:val="003411E7"/>
    <w:rsid w:val="0034198A"/>
    <w:rsid w:val="003423CE"/>
    <w:rsid w:val="0034592A"/>
    <w:rsid w:val="00351E61"/>
    <w:rsid w:val="003564A1"/>
    <w:rsid w:val="003625A8"/>
    <w:rsid w:val="00362C38"/>
    <w:rsid w:val="00370947"/>
    <w:rsid w:val="00371A11"/>
    <w:rsid w:val="00371B67"/>
    <w:rsid w:val="003725F8"/>
    <w:rsid w:val="00373D43"/>
    <w:rsid w:val="00374E7D"/>
    <w:rsid w:val="00375913"/>
    <w:rsid w:val="00375F0B"/>
    <w:rsid w:val="003764D7"/>
    <w:rsid w:val="00380A98"/>
    <w:rsid w:val="00380E43"/>
    <w:rsid w:val="00383368"/>
    <w:rsid w:val="00383394"/>
    <w:rsid w:val="00384CB6"/>
    <w:rsid w:val="00386AD2"/>
    <w:rsid w:val="003922B6"/>
    <w:rsid w:val="00393CDB"/>
    <w:rsid w:val="00394AD1"/>
    <w:rsid w:val="00397D0A"/>
    <w:rsid w:val="003A02EB"/>
    <w:rsid w:val="003A0731"/>
    <w:rsid w:val="003A0A5C"/>
    <w:rsid w:val="003A2F99"/>
    <w:rsid w:val="003A5B0C"/>
    <w:rsid w:val="003A60C6"/>
    <w:rsid w:val="003A69C6"/>
    <w:rsid w:val="003A6B78"/>
    <w:rsid w:val="003A79FC"/>
    <w:rsid w:val="003B0284"/>
    <w:rsid w:val="003B03C9"/>
    <w:rsid w:val="003B3303"/>
    <w:rsid w:val="003B3FCB"/>
    <w:rsid w:val="003B4DD4"/>
    <w:rsid w:val="003C0B5A"/>
    <w:rsid w:val="003C217B"/>
    <w:rsid w:val="003D15F5"/>
    <w:rsid w:val="003D3F16"/>
    <w:rsid w:val="003D4020"/>
    <w:rsid w:val="003E0570"/>
    <w:rsid w:val="003E1042"/>
    <w:rsid w:val="003E1B7C"/>
    <w:rsid w:val="003E4A24"/>
    <w:rsid w:val="003E4C7C"/>
    <w:rsid w:val="003E5357"/>
    <w:rsid w:val="003E679B"/>
    <w:rsid w:val="003E738E"/>
    <w:rsid w:val="003E7C60"/>
    <w:rsid w:val="003F1085"/>
    <w:rsid w:val="003F2D41"/>
    <w:rsid w:val="003F71CC"/>
    <w:rsid w:val="003F7FFE"/>
    <w:rsid w:val="00400F7A"/>
    <w:rsid w:val="004033C1"/>
    <w:rsid w:val="00404214"/>
    <w:rsid w:val="004062E0"/>
    <w:rsid w:val="00406929"/>
    <w:rsid w:val="00407D32"/>
    <w:rsid w:val="00410041"/>
    <w:rsid w:val="004102FC"/>
    <w:rsid w:val="0041412A"/>
    <w:rsid w:val="00414531"/>
    <w:rsid w:val="00414722"/>
    <w:rsid w:val="004158C1"/>
    <w:rsid w:val="004165BC"/>
    <w:rsid w:val="00417535"/>
    <w:rsid w:val="004235FA"/>
    <w:rsid w:val="00424D4D"/>
    <w:rsid w:val="00424EB9"/>
    <w:rsid w:val="004270A9"/>
    <w:rsid w:val="004361E6"/>
    <w:rsid w:val="004372D5"/>
    <w:rsid w:val="00437CDC"/>
    <w:rsid w:val="0044139B"/>
    <w:rsid w:val="00441F07"/>
    <w:rsid w:val="0044263C"/>
    <w:rsid w:val="00446148"/>
    <w:rsid w:val="00450DDD"/>
    <w:rsid w:val="00453528"/>
    <w:rsid w:val="00455EFF"/>
    <w:rsid w:val="00455F2A"/>
    <w:rsid w:val="0045767B"/>
    <w:rsid w:val="004615F8"/>
    <w:rsid w:val="00461C62"/>
    <w:rsid w:val="00463017"/>
    <w:rsid w:val="004639B7"/>
    <w:rsid w:val="00463CD4"/>
    <w:rsid w:val="00463EBC"/>
    <w:rsid w:val="004725E2"/>
    <w:rsid w:val="00474177"/>
    <w:rsid w:val="00474355"/>
    <w:rsid w:val="004758D0"/>
    <w:rsid w:val="0048181E"/>
    <w:rsid w:val="0048403D"/>
    <w:rsid w:val="0048426A"/>
    <w:rsid w:val="00490EB8"/>
    <w:rsid w:val="004A0EF2"/>
    <w:rsid w:val="004A11B0"/>
    <w:rsid w:val="004A1850"/>
    <w:rsid w:val="004A19A1"/>
    <w:rsid w:val="004A1AB5"/>
    <w:rsid w:val="004A4C68"/>
    <w:rsid w:val="004A5008"/>
    <w:rsid w:val="004A6EFD"/>
    <w:rsid w:val="004A7294"/>
    <w:rsid w:val="004B0024"/>
    <w:rsid w:val="004B0A4F"/>
    <w:rsid w:val="004B0CD4"/>
    <w:rsid w:val="004B53A4"/>
    <w:rsid w:val="004B6777"/>
    <w:rsid w:val="004B6E28"/>
    <w:rsid w:val="004C3F26"/>
    <w:rsid w:val="004C4EC0"/>
    <w:rsid w:val="004C4F1C"/>
    <w:rsid w:val="004C6111"/>
    <w:rsid w:val="004D00EC"/>
    <w:rsid w:val="004D2976"/>
    <w:rsid w:val="004D38EB"/>
    <w:rsid w:val="004D63DF"/>
    <w:rsid w:val="004D64AB"/>
    <w:rsid w:val="004D7D5E"/>
    <w:rsid w:val="004E01A8"/>
    <w:rsid w:val="004E5002"/>
    <w:rsid w:val="004E5740"/>
    <w:rsid w:val="004E5833"/>
    <w:rsid w:val="004E5EFD"/>
    <w:rsid w:val="004E76CB"/>
    <w:rsid w:val="004F0ABE"/>
    <w:rsid w:val="004F0C47"/>
    <w:rsid w:val="004F18DD"/>
    <w:rsid w:val="004F33B0"/>
    <w:rsid w:val="004F7232"/>
    <w:rsid w:val="004F742C"/>
    <w:rsid w:val="005005C9"/>
    <w:rsid w:val="00504A77"/>
    <w:rsid w:val="005052EE"/>
    <w:rsid w:val="00510628"/>
    <w:rsid w:val="0051351A"/>
    <w:rsid w:val="00513B02"/>
    <w:rsid w:val="00514C50"/>
    <w:rsid w:val="005151C6"/>
    <w:rsid w:val="0051534D"/>
    <w:rsid w:val="005164DE"/>
    <w:rsid w:val="00520D5C"/>
    <w:rsid w:val="00522770"/>
    <w:rsid w:val="00522D94"/>
    <w:rsid w:val="005237FD"/>
    <w:rsid w:val="005257A0"/>
    <w:rsid w:val="00527A70"/>
    <w:rsid w:val="00527B42"/>
    <w:rsid w:val="00531302"/>
    <w:rsid w:val="00531940"/>
    <w:rsid w:val="005321D0"/>
    <w:rsid w:val="00533B9D"/>
    <w:rsid w:val="005347F7"/>
    <w:rsid w:val="00535CBC"/>
    <w:rsid w:val="00537A79"/>
    <w:rsid w:val="00540BDE"/>
    <w:rsid w:val="00541415"/>
    <w:rsid w:val="005428D8"/>
    <w:rsid w:val="0054789B"/>
    <w:rsid w:val="00556BB2"/>
    <w:rsid w:val="00557BB8"/>
    <w:rsid w:val="00561679"/>
    <w:rsid w:val="005623F0"/>
    <w:rsid w:val="0056311B"/>
    <w:rsid w:val="00564AF1"/>
    <w:rsid w:val="00565C07"/>
    <w:rsid w:val="005662E2"/>
    <w:rsid w:val="005679F8"/>
    <w:rsid w:val="00570AAA"/>
    <w:rsid w:val="0057744A"/>
    <w:rsid w:val="00577BBD"/>
    <w:rsid w:val="00582421"/>
    <w:rsid w:val="0058311A"/>
    <w:rsid w:val="00583A3C"/>
    <w:rsid w:val="00585453"/>
    <w:rsid w:val="005873A6"/>
    <w:rsid w:val="0059009A"/>
    <w:rsid w:val="0059035D"/>
    <w:rsid w:val="00594A33"/>
    <w:rsid w:val="005965EE"/>
    <w:rsid w:val="005A1EB4"/>
    <w:rsid w:val="005A226C"/>
    <w:rsid w:val="005A2BD5"/>
    <w:rsid w:val="005A2CDA"/>
    <w:rsid w:val="005A3483"/>
    <w:rsid w:val="005A4EAB"/>
    <w:rsid w:val="005B5F78"/>
    <w:rsid w:val="005C05EF"/>
    <w:rsid w:val="005C342A"/>
    <w:rsid w:val="005C3AF5"/>
    <w:rsid w:val="005C4ED3"/>
    <w:rsid w:val="005C50FC"/>
    <w:rsid w:val="005C5144"/>
    <w:rsid w:val="005C7E0A"/>
    <w:rsid w:val="005D2F2C"/>
    <w:rsid w:val="005D39C2"/>
    <w:rsid w:val="005D4C72"/>
    <w:rsid w:val="005D590E"/>
    <w:rsid w:val="005D7134"/>
    <w:rsid w:val="005D768C"/>
    <w:rsid w:val="005E439C"/>
    <w:rsid w:val="005E64DF"/>
    <w:rsid w:val="005F4E67"/>
    <w:rsid w:val="005F5D59"/>
    <w:rsid w:val="005F7AFD"/>
    <w:rsid w:val="006017B7"/>
    <w:rsid w:val="006021AB"/>
    <w:rsid w:val="00603EEB"/>
    <w:rsid w:val="0060462A"/>
    <w:rsid w:val="00605ED4"/>
    <w:rsid w:val="00612739"/>
    <w:rsid w:val="0061275C"/>
    <w:rsid w:val="00614A61"/>
    <w:rsid w:val="0061562B"/>
    <w:rsid w:val="00616163"/>
    <w:rsid w:val="00616634"/>
    <w:rsid w:val="0061666F"/>
    <w:rsid w:val="00616E1C"/>
    <w:rsid w:val="006174CA"/>
    <w:rsid w:val="0062000F"/>
    <w:rsid w:val="00620960"/>
    <w:rsid w:val="00622E70"/>
    <w:rsid w:val="0062311B"/>
    <w:rsid w:val="00623474"/>
    <w:rsid w:val="006253DF"/>
    <w:rsid w:val="0062650A"/>
    <w:rsid w:val="00626A22"/>
    <w:rsid w:val="0063088D"/>
    <w:rsid w:val="00634362"/>
    <w:rsid w:val="00641955"/>
    <w:rsid w:val="00643AE4"/>
    <w:rsid w:val="0064453F"/>
    <w:rsid w:val="00644D9E"/>
    <w:rsid w:val="006459F5"/>
    <w:rsid w:val="006542E6"/>
    <w:rsid w:val="006568C4"/>
    <w:rsid w:val="0066029D"/>
    <w:rsid w:val="00665E7F"/>
    <w:rsid w:val="00673A41"/>
    <w:rsid w:val="006748FC"/>
    <w:rsid w:val="00676BB2"/>
    <w:rsid w:val="00676F5E"/>
    <w:rsid w:val="00683E09"/>
    <w:rsid w:val="006845A8"/>
    <w:rsid w:val="0068667B"/>
    <w:rsid w:val="0068693A"/>
    <w:rsid w:val="00686946"/>
    <w:rsid w:val="006918C9"/>
    <w:rsid w:val="006923B9"/>
    <w:rsid w:val="00692689"/>
    <w:rsid w:val="006929D2"/>
    <w:rsid w:val="006930D3"/>
    <w:rsid w:val="00693460"/>
    <w:rsid w:val="00697471"/>
    <w:rsid w:val="006A2AD0"/>
    <w:rsid w:val="006A4302"/>
    <w:rsid w:val="006A589E"/>
    <w:rsid w:val="006A6577"/>
    <w:rsid w:val="006A6BE9"/>
    <w:rsid w:val="006B33C2"/>
    <w:rsid w:val="006B38DE"/>
    <w:rsid w:val="006B3DF3"/>
    <w:rsid w:val="006B44CA"/>
    <w:rsid w:val="006B544A"/>
    <w:rsid w:val="006B6F45"/>
    <w:rsid w:val="006C0CAA"/>
    <w:rsid w:val="006C2460"/>
    <w:rsid w:val="006C2F12"/>
    <w:rsid w:val="006D05B4"/>
    <w:rsid w:val="006D0C94"/>
    <w:rsid w:val="006D11DF"/>
    <w:rsid w:val="006D1E9A"/>
    <w:rsid w:val="006D237F"/>
    <w:rsid w:val="006D2F3F"/>
    <w:rsid w:val="006D4BCB"/>
    <w:rsid w:val="006D6ABF"/>
    <w:rsid w:val="006E0B7A"/>
    <w:rsid w:val="006E1201"/>
    <w:rsid w:val="006E2513"/>
    <w:rsid w:val="006E2A20"/>
    <w:rsid w:val="006E4BB1"/>
    <w:rsid w:val="006E5F50"/>
    <w:rsid w:val="006E6044"/>
    <w:rsid w:val="006E6209"/>
    <w:rsid w:val="006E6BF7"/>
    <w:rsid w:val="006F1D8B"/>
    <w:rsid w:val="006F4ED2"/>
    <w:rsid w:val="006F7376"/>
    <w:rsid w:val="00700EEB"/>
    <w:rsid w:val="00700FC1"/>
    <w:rsid w:val="00701D35"/>
    <w:rsid w:val="00703513"/>
    <w:rsid w:val="00704E0C"/>
    <w:rsid w:val="007107B6"/>
    <w:rsid w:val="00710DDE"/>
    <w:rsid w:val="00715A11"/>
    <w:rsid w:val="007169EA"/>
    <w:rsid w:val="00720BD7"/>
    <w:rsid w:val="00721FEB"/>
    <w:rsid w:val="00722559"/>
    <w:rsid w:val="00726C5B"/>
    <w:rsid w:val="0072750C"/>
    <w:rsid w:val="007279C4"/>
    <w:rsid w:val="00733BDE"/>
    <w:rsid w:val="00743D15"/>
    <w:rsid w:val="0074598C"/>
    <w:rsid w:val="00746500"/>
    <w:rsid w:val="007468BB"/>
    <w:rsid w:val="00752B59"/>
    <w:rsid w:val="00753330"/>
    <w:rsid w:val="00754E98"/>
    <w:rsid w:val="007619EF"/>
    <w:rsid w:val="00764C70"/>
    <w:rsid w:val="00765285"/>
    <w:rsid w:val="00765BFB"/>
    <w:rsid w:val="007662B1"/>
    <w:rsid w:val="00766518"/>
    <w:rsid w:val="0076792B"/>
    <w:rsid w:val="0077273D"/>
    <w:rsid w:val="007765A7"/>
    <w:rsid w:val="00780148"/>
    <w:rsid w:val="00782A7A"/>
    <w:rsid w:val="007861A0"/>
    <w:rsid w:val="00787758"/>
    <w:rsid w:val="00797BF5"/>
    <w:rsid w:val="007A1EC1"/>
    <w:rsid w:val="007A2AFD"/>
    <w:rsid w:val="007A4A33"/>
    <w:rsid w:val="007A6F51"/>
    <w:rsid w:val="007A7BAE"/>
    <w:rsid w:val="007B112B"/>
    <w:rsid w:val="007B242D"/>
    <w:rsid w:val="007B27E3"/>
    <w:rsid w:val="007B36E6"/>
    <w:rsid w:val="007B3C66"/>
    <w:rsid w:val="007B79AA"/>
    <w:rsid w:val="007B7B8C"/>
    <w:rsid w:val="007B7E50"/>
    <w:rsid w:val="007C1F7C"/>
    <w:rsid w:val="007C3688"/>
    <w:rsid w:val="007C4690"/>
    <w:rsid w:val="007C4F72"/>
    <w:rsid w:val="007C5BA3"/>
    <w:rsid w:val="007C7D70"/>
    <w:rsid w:val="007D06E8"/>
    <w:rsid w:val="007D0B3A"/>
    <w:rsid w:val="007D0F24"/>
    <w:rsid w:val="007D13FB"/>
    <w:rsid w:val="007D2503"/>
    <w:rsid w:val="007D25CB"/>
    <w:rsid w:val="007D3940"/>
    <w:rsid w:val="007D3DF9"/>
    <w:rsid w:val="007D516B"/>
    <w:rsid w:val="007D7CEA"/>
    <w:rsid w:val="007E023F"/>
    <w:rsid w:val="007E09C2"/>
    <w:rsid w:val="007E243A"/>
    <w:rsid w:val="007E70A8"/>
    <w:rsid w:val="007F0747"/>
    <w:rsid w:val="007F1B5C"/>
    <w:rsid w:val="007F2108"/>
    <w:rsid w:val="007F261A"/>
    <w:rsid w:val="007F30BA"/>
    <w:rsid w:val="00802C3F"/>
    <w:rsid w:val="0080363A"/>
    <w:rsid w:val="008052C8"/>
    <w:rsid w:val="00805C86"/>
    <w:rsid w:val="008071E0"/>
    <w:rsid w:val="00807495"/>
    <w:rsid w:val="00807607"/>
    <w:rsid w:val="008122E0"/>
    <w:rsid w:val="008137FD"/>
    <w:rsid w:val="00814F67"/>
    <w:rsid w:val="0081628E"/>
    <w:rsid w:val="008168B4"/>
    <w:rsid w:val="008208FA"/>
    <w:rsid w:val="00823647"/>
    <w:rsid w:val="00824B5A"/>
    <w:rsid w:val="00825C83"/>
    <w:rsid w:val="00826274"/>
    <w:rsid w:val="0082713E"/>
    <w:rsid w:val="00831414"/>
    <w:rsid w:val="00832EE2"/>
    <w:rsid w:val="00834343"/>
    <w:rsid w:val="00841263"/>
    <w:rsid w:val="00841F72"/>
    <w:rsid w:val="00842C4D"/>
    <w:rsid w:val="0084403B"/>
    <w:rsid w:val="008445FE"/>
    <w:rsid w:val="0084602A"/>
    <w:rsid w:val="00846F77"/>
    <w:rsid w:val="00853D71"/>
    <w:rsid w:val="008562F2"/>
    <w:rsid w:val="00856656"/>
    <w:rsid w:val="00857250"/>
    <w:rsid w:val="0086020C"/>
    <w:rsid w:val="00861912"/>
    <w:rsid w:val="00861C28"/>
    <w:rsid w:val="008622AD"/>
    <w:rsid w:val="00862648"/>
    <w:rsid w:val="00863807"/>
    <w:rsid w:val="00863B78"/>
    <w:rsid w:val="00863CF5"/>
    <w:rsid w:val="008717A1"/>
    <w:rsid w:val="00871BCF"/>
    <w:rsid w:val="008740A2"/>
    <w:rsid w:val="0087423F"/>
    <w:rsid w:val="008767BB"/>
    <w:rsid w:val="0087752E"/>
    <w:rsid w:val="00882999"/>
    <w:rsid w:val="008850B1"/>
    <w:rsid w:val="0088590F"/>
    <w:rsid w:val="00890EDC"/>
    <w:rsid w:val="00891E5B"/>
    <w:rsid w:val="008921AC"/>
    <w:rsid w:val="00892BD9"/>
    <w:rsid w:val="00892FE9"/>
    <w:rsid w:val="008938F0"/>
    <w:rsid w:val="00894E04"/>
    <w:rsid w:val="00896E2F"/>
    <w:rsid w:val="00897F3F"/>
    <w:rsid w:val="008A038A"/>
    <w:rsid w:val="008A557B"/>
    <w:rsid w:val="008A5BD0"/>
    <w:rsid w:val="008B0DCA"/>
    <w:rsid w:val="008B293D"/>
    <w:rsid w:val="008B451F"/>
    <w:rsid w:val="008B52CD"/>
    <w:rsid w:val="008B7FD4"/>
    <w:rsid w:val="008C0DDA"/>
    <w:rsid w:val="008C1581"/>
    <w:rsid w:val="008C24F7"/>
    <w:rsid w:val="008C3FD8"/>
    <w:rsid w:val="008C7981"/>
    <w:rsid w:val="008C7EE2"/>
    <w:rsid w:val="008D1CE2"/>
    <w:rsid w:val="008D1D44"/>
    <w:rsid w:val="008D1E1D"/>
    <w:rsid w:val="008D3FB1"/>
    <w:rsid w:val="008D5F73"/>
    <w:rsid w:val="008D660D"/>
    <w:rsid w:val="008E01B1"/>
    <w:rsid w:val="008E371D"/>
    <w:rsid w:val="008E4868"/>
    <w:rsid w:val="008E4875"/>
    <w:rsid w:val="008E70B1"/>
    <w:rsid w:val="008E7902"/>
    <w:rsid w:val="008F43B5"/>
    <w:rsid w:val="008F5EB8"/>
    <w:rsid w:val="009036B6"/>
    <w:rsid w:val="00903963"/>
    <w:rsid w:val="00903B54"/>
    <w:rsid w:val="00904984"/>
    <w:rsid w:val="009059DD"/>
    <w:rsid w:val="00907510"/>
    <w:rsid w:val="00907770"/>
    <w:rsid w:val="0091326C"/>
    <w:rsid w:val="0091399C"/>
    <w:rsid w:val="009142E4"/>
    <w:rsid w:val="00916219"/>
    <w:rsid w:val="00916384"/>
    <w:rsid w:val="009218B7"/>
    <w:rsid w:val="00922859"/>
    <w:rsid w:val="0092288E"/>
    <w:rsid w:val="009249D0"/>
    <w:rsid w:val="009249D5"/>
    <w:rsid w:val="00925429"/>
    <w:rsid w:val="00926BCC"/>
    <w:rsid w:val="0093020F"/>
    <w:rsid w:val="00933220"/>
    <w:rsid w:val="009355A2"/>
    <w:rsid w:val="009355DF"/>
    <w:rsid w:val="009355F1"/>
    <w:rsid w:val="0093636F"/>
    <w:rsid w:val="009373DA"/>
    <w:rsid w:val="00946116"/>
    <w:rsid w:val="00947EF7"/>
    <w:rsid w:val="00950FA8"/>
    <w:rsid w:val="00952321"/>
    <w:rsid w:val="00954D37"/>
    <w:rsid w:val="00955972"/>
    <w:rsid w:val="00955FDB"/>
    <w:rsid w:val="009641AB"/>
    <w:rsid w:val="0096434C"/>
    <w:rsid w:val="00964B64"/>
    <w:rsid w:val="00965E77"/>
    <w:rsid w:val="00966815"/>
    <w:rsid w:val="00966E67"/>
    <w:rsid w:val="00967D09"/>
    <w:rsid w:val="00970025"/>
    <w:rsid w:val="00971C3F"/>
    <w:rsid w:val="00971E7C"/>
    <w:rsid w:val="00973ED2"/>
    <w:rsid w:val="00975006"/>
    <w:rsid w:val="009753D5"/>
    <w:rsid w:val="00980B19"/>
    <w:rsid w:val="009834DC"/>
    <w:rsid w:val="00986EFA"/>
    <w:rsid w:val="00990247"/>
    <w:rsid w:val="00992DAA"/>
    <w:rsid w:val="00993CC8"/>
    <w:rsid w:val="0099440C"/>
    <w:rsid w:val="0099599A"/>
    <w:rsid w:val="009A00A8"/>
    <w:rsid w:val="009A0EB6"/>
    <w:rsid w:val="009A1B3F"/>
    <w:rsid w:val="009A2A80"/>
    <w:rsid w:val="009A2C86"/>
    <w:rsid w:val="009A3E1E"/>
    <w:rsid w:val="009A5F8E"/>
    <w:rsid w:val="009B1115"/>
    <w:rsid w:val="009B182B"/>
    <w:rsid w:val="009B6A4B"/>
    <w:rsid w:val="009B7E1F"/>
    <w:rsid w:val="009C40D7"/>
    <w:rsid w:val="009C575D"/>
    <w:rsid w:val="009C6221"/>
    <w:rsid w:val="009D422A"/>
    <w:rsid w:val="009E3BD4"/>
    <w:rsid w:val="009E6156"/>
    <w:rsid w:val="009E6BCD"/>
    <w:rsid w:val="009F2563"/>
    <w:rsid w:val="009F2723"/>
    <w:rsid w:val="009F502C"/>
    <w:rsid w:val="009F5499"/>
    <w:rsid w:val="009F61E5"/>
    <w:rsid w:val="009F780B"/>
    <w:rsid w:val="009F7C5A"/>
    <w:rsid w:val="00A00B80"/>
    <w:rsid w:val="00A036C3"/>
    <w:rsid w:val="00A036F1"/>
    <w:rsid w:val="00A0387C"/>
    <w:rsid w:val="00A07E46"/>
    <w:rsid w:val="00A10A29"/>
    <w:rsid w:val="00A1165A"/>
    <w:rsid w:val="00A129CC"/>
    <w:rsid w:val="00A13B2B"/>
    <w:rsid w:val="00A13F00"/>
    <w:rsid w:val="00A17DD2"/>
    <w:rsid w:val="00A21660"/>
    <w:rsid w:val="00A247B8"/>
    <w:rsid w:val="00A25681"/>
    <w:rsid w:val="00A262A3"/>
    <w:rsid w:val="00A34623"/>
    <w:rsid w:val="00A4043A"/>
    <w:rsid w:val="00A4131F"/>
    <w:rsid w:val="00A45973"/>
    <w:rsid w:val="00A460D5"/>
    <w:rsid w:val="00A524C6"/>
    <w:rsid w:val="00A52778"/>
    <w:rsid w:val="00A60D6C"/>
    <w:rsid w:val="00A62EEB"/>
    <w:rsid w:val="00A6527B"/>
    <w:rsid w:val="00A70846"/>
    <w:rsid w:val="00A72E5E"/>
    <w:rsid w:val="00A758AD"/>
    <w:rsid w:val="00A80792"/>
    <w:rsid w:val="00A80CDE"/>
    <w:rsid w:val="00A81BC7"/>
    <w:rsid w:val="00A81ECE"/>
    <w:rsid w:val="00A833FC"/>
    <w:rsid w:val="00A84631"/>
    <w:rsid w:val="00A857F3"/>
    <w:rsid w:val="00A90544"/>
    <w:rsid w:val="00A914EE"/>
    <w:rsid w:val="00A92690"/>
    <w:rsid w:val="00A957C5"/>
    <w:rsid w:val="00A96B35"/>
    <w:rsid w:val="00A9799B"/>
    <w:rsid w:val="00AA1120"/>
    <w:rsid w:val="00AA112D"/>
    <w:rsid w:val="00AA1DF7"/>
    <w:rsid w:val="00AA34CE"/>
    <w:rsid w:val="00AA4BB9"/>
    <w:rsid w:val="00AA6AB7"/>
    <w:rsid w:val="00AA7B36"/>
    <w:rsid w:val="00AB2794"/>
    <w:rsid w:val="00AB4CCF"/>
    <w:rsid w:val="00AB5699"/>
    <w:rsid w:val="00AC2446"/>
    <w:rsid w:val="00AC4FB6"/>
    <w:rsid w:val="00AC593C"/>
    <w:rsid w:val="00AC6B2D"/>
    <w:rsid w:val="00AC73A0"/>
    <w:rsid w:val="00AC7DDD"/>
    <w:rsid w:val="00AD046F"/>
    <w:rsid w:val="00AD1127"/>
    <w:rsid w:val="00AD3F6B"/>
    <w:rsid w:val="00AD3FC4"/>
    <w:rsid w:val="00AD4B43"/>
    <w:rsid w:val="00AD5DB1"/>
    <w:rsid w:val="00AD65A0"/>
    <w:rsid w:val="00AD717D"/>
    <w:rsid w:val="00AE23C2"/>
    <w:rsid w:val="00AE34F5"/>
    <w:rsid w:val="00AE3775"/>
    <w:rsid w:val="00AE381A"/>
    <w:rsid w:val="00AE3D60"/>
    <w:rsid w:val="00AE68AC"/>
    <w:rsid w:val="00AE695A"/>
    <w:rsid w:val="00AE791D"/>
    <w:rsid w:val="00AF032B"/>
    <w:rsid w:val="00AF0FDF"/>
    <w:rsid w:val="00AF1A98"/>
    <w:rsid w:val="00AF4B4A"/>
    <w:rsid w:val="00AF4BF6"/>
    <w:rsid w:val="00AF7048"/>
    <w:rsid w:val="00AF7050"/>
    <w:rsid w:val="00B00961"/>
    <w:rsid w:val="00B0192D"/>
    <w:rsid w:val="00B03209"/>
    <w:rsid w:val="00B04D07"/>
    <w:rsid w:val="00B04F80"/>
    <w:rsid w:val="00B0532D"/>
    <w:rsid w:val="00B05B6F"/>
    <w:rsid w:val="00B07491"/>
    <w:rsid w:val="00B10489"/>
    <w:rsid w:val="00B13C0C"/>
    <w:rsid w:val="00B15731"/>
    <w:rsid w:val="00B173CD"/>
    <w:rsid w:val="00B17AF9"/>
    <w:rsid w:val="00B17C01"/>
    <w:rsid w:val="00B21DBD"/>
    <w:rsid w:val="00B244FB"/>
    <w:rsid w:val="00B246C3"/>
    <w:rsid w:val="00B31243"/>
    <w:rsid w:val="00B31751"/>
    <w:rsid w:val="00B33540"/>
    <w:rsid w:val="00B3679E"/>
    <w:rsid w:val="00B4050A"/>
    <w:rsid w:val="00B43CC4"/>
    <w:rsid w:val="00B47140"/>
    <w:rsid w:val="00B543EC"/>
    <w:rsid w:val="00B54755"/>
    <w:rsid w:val="00B550C9"/>
    <w:rsid w:val="00B568C1"/>
    <w:rsid w:val="00B56D6D"/>
    <w:rsid w:val="00B578E8"/>
    <w:rsid w:val="00B601BF"/>
    <w:rsid w:val="00B618A9"/>
    <w:rsid w:val="00B63630"/>
    <w:rsid w:val="00B6436C"/>
    <w:rsid w:val="00B64601"/>
    <w:rsid w:val="00B66C00"/>
    <w:rsid w:val="00B75217"/>
    <w:rsid w:val="00B8262F"/>
    <w:rsid w:val="00B82C7D"/>
    <w:rsid w:val="00B878D2"/>
    <w:rsid w:val="00B9032C"/>
    <w:rsid w:val="00B91F1A"/>
    <w:rsid w:val="00B924BD"/>
    <w:rsid w:val="00B92857"/>
    <w:rsid w:val="00B972DA"/>
    <w:rsid w:val="00BA11B2"/>
    <w:rsid w:val="00BA38D4"/>
    <w:rsid w:val="00BA412F"/>
    <w:rsid w:val="00BA4A3F"/>
    <w:rsid w:val="00BA6027"/>
    <w:rsid w:val="00BA6943"/>
    <w:rsid w:val="00BA6DAF"/>
    <w:rsid w:val="00BB1498"/>
    <w:rsid w:val="00BB5A68"/>
    <w:rsid w:val="00BB5CC5"/>
    <w:rsid w:val="00BC1DEB"/>
    <w:rsid w:val="00BC3B29"/>
    <w:rsid w:val="00BC5F2B"/>
    <w:rsid w:val="00BD19B4"/>
    <w:rsid w:val="00BD2CAF"/>
    <w:rsid w:val="00BD3F3A"/>
    <w:rsid w:val="00BD4115"/>
    <w:rsid w:val="00BD4967"/>
    <w:rsid w:val="00BD52F8"/>
    <w:rsid w:val="00BD6411"/>
    <w:rsid w:val="00BE1FD5"/>
    <w:rsid w:val="00BE5303"/>
    <w:rsid w:val="00BE6351"/>
    <w:rsid w:val="00BE6998"/>
    <w:rsid w:val="00BF3671"/>
    <w:rsid w:val="00BF4F0B"/>
    <w:rsid w:val="00BF53C0"/>
    <w:rsid w:val="00BF65B0"/>
    <w:rsid w:val="00C0205C"/>
    <w:rsid w:val="00C0412F"/>
    <w:rsid w:val="00C04C67"/>
    <w:rsid w:val="00C04DEB"/>
    <w:rsid w:val="00C07526"/>
    <w:rsid w:val="00C07873"/>
    <w:rsid w:val="00C07C7C"/>
    <w:rsid w:val="00C100C4"/>
    <w:rsid w:val="00C11741"/>
    <w:rsid w:val="00C118CE"/>
    <w:rsid w:val="00C127FA"/>
    <w:rsid w:val="00C261CC"/>
    <w:rsid w:val="00C262F9"/>
    <w:rsid w:val="00C26E5E"/>
    <w:rsid w:val="00C3199D"/>
    <w:rsid w:val="00C31EC7"/>
    <w:rsid w:val="00C330B4"/>
    <w:rsid w:val="00C34814"/>
    <w:rsid w:val="00C35027"/>
    <w:rsid w:val="00C40203"/>
    <w:rsid w:val="00C402EA"/>
    <w:rsid w:val="00C450BF"/>
    <w:rsid w:val="00C51C3E"/>
    <w:rsid w:val="00C52341"/>
    <w:rsid w:val="00C52ED8"/>
    <w:rsid w:val="00C53CFC"/>
    <w:rsid w:val="00C54060"/>
    <w:rsid w:val="00C540FC"/>
    <w:rsid w:val="00C54BC5"/>
    <w:rsid w:val="00C54DD9"/>
    <w:rsid w:val="00C55A54"/>
    <w:rsid w:val="00C57B30"/>
    <w:rsid w:val="00C6065C"/>
    <w:rsid w:val="00C6331C"/>
    <w:rsid w:val="00C639BA"/>
    <w:rsid w:val="00C700EB"/>
    <w:rsid w:val="00C70EA2"/>
    <w:rsid w:val="00C71EFE"/>
    <w:rsid w:val="00C7221D"/>
    <w:rsid w:val="00C7391D"/>
    <w:rsid w:val="00C74326"/>
    <w:rsid w:val="00C744AB"/>
    <w:rsid w:val="00C749EC"/>
    <w:rsid w:val="00C74A6E"/>
    <w:rsid w:val="00C75711"/>
    <w:rsid w:val="00C75EB1"/>
    <w:rsid w:val="00C76077"/>
    <w:rsid w:val="00C77452"/>
    <w:rsid w:val="00C774EB"/>
    <w:rsid w:val="00C80717"/>
    <w:rsid w:val="00C82734"/>
    <w:rsid w:val="00C82CDD"/>
    <w:rsid w:val="00C84193"/>
    <w:rsid w:val="00C846DE"/>
    <w:rsid w:val="00C8653E"/>
    <w:rsid w:val="00C87F73"/>
    <w:rsid w:val="00C932F4"/>
    <w:rsid w:val="00C9397B"/>
    <w:rsid w:val="00C939D0"/>
    <w:rsid w:val="00C969D7"/>
    <w:rsid w:val="00C96AE2"/>
    <w:rsid w:val="00C96B03"/>
    <w:rsid w:val="00C97279"/>
    <w:rsid w:val="00C97B3E"/>
    <w:rsid w:val="00CA269C"/>
    <w:rsid w:val="00CA3BC7"/>
    <w:rsid w:val="00CA4130"/>
    <w:rsid w:val="00CA4E3C"/>
    <w:rsid w:val="00CB2F03"/>
    <w:rsid w:val="00CB57DC"/>
    <w:rsid w:val="00CB5838"/>
    <w:rsid w:val="00CB5E1F"/>
    <w:rsid w:val="00CB7113"/>
    <w:rsid w:val="00CB7479"/>
    <w:rsid w:val="00CC2141"/>
    <w:rsid w:val="00CC3127"/>
    <w:rsid w:val="00CC6205"/>
    <w:rsid w:val="00CC6A02"/>
    <w:rsid w:val="00CC6DAF"/>
    <w:rsid w:val="00CC7851"/>
    <w:rsid w:val="00CC78E2"/>
    <w:rsid w:val="00CD0640"/>
    <w:rsid w:val="00CD561A"/>
    <w:rsid w:val="00CD685E"/>
    <w:rsid w:val="00CE3059"/>
    <w:rsid w:val="00CE3DC7"/>
    <w:rsid w:val="00CE60FB"/>
    <w:rsid w:val="00CE716B"/>
    <w:rsid w:val="00CF3205"/>
    <w:rsid w:val="00CF52D3"/>
    <w:rsid w:val="00D0212C"/>
    <w:rsid w:val="00D05E00"/>
    <w:rsid w:val="00D06588"/>
    <w:rsid w:val="00D112E8"/>
    <w:rsid w:val="00D13A4E"/>
    <w:rsid w:val="00D13D5D"/>
    <w:rsid w:val="00D16444"/>
    <w:rsid w:val="00D16F2B"/>
    <w:rsid w:val="00D2040B"/>
    <w:rsid w:val="00D21002"/>
    <w:rsid w:val="00D21AF2"/>
    <w:rsid w:val="00D24F13"/>
    <w:rsid w:val="00D2536C"/>
    <w:rsid w:val="00D25B37"/>
    <w:rsid w:val="00D260AF"/>
    <w:rsid w:val="00D26782"/>
    <w:rsid w:val="00D300A5"/>
    <w:rsid w:val="00D32968"/>
    <w:rsid w:val="00D34DCC"/>
    <w:rsid w:val="00D356B6"/>
    <w:rsid w:val="00D35DAE"/>
    <w:rsid w:val="00D366AC"/>
    <w:rsid w:val="00D379D7"/>
    <w:rsid w:val="00D42D17"/>
    <w:rsid w:val="00D43935"/>
    <w:rsid w:val="00D473F9"/>
    <w:rsid w:val="00D47802"/>
    <w:rsid w:val="00D51B94"/>
    <w:rsid w:val="00D52DAB"/>
    <w:rsid w:val="00D52DCA"/>
    <w:rsid w:val="00D52FAF"/>
    <w:rsid w:val="00D531FF"/>
    <w:rsid w:val="00D53AF3"/>
    <w:rsid w:val="00D53B29"/>
    <w:rsid w:val="00D54F3D"/>
    <w:rsid w:val="00D5564E"/>
    <w:rsid w:val="00D5596D"/>
    <w:rsid w:val="00D64B40"/>
    <w:rsid w:val="00D66050"/>
    <w:rsid w:val="00D663D3"/>
    <w:rsid w:val="00D675F1"/>
    <w:rsid w:val="00D70E7C"/>
    <w:rsid w:val="00D70FDC"/>
    <w:rsid w:val="00D7727D"/>
    <w:rsid w:val="00D77625"/>
    <w:rsid w:val="00D7770E"/>
    <w:rsid w:val="00D81666"/>
    <w:rsid w:val="00D82767"/>
    <w:rsid w:val="00D840DF"/>
    <w:rsid w:val="00D8677E"/>
    <w:rsid w:val="00D86A01"/>
    <w:rsid w:val="00D86C4E"/>
    <w:rsid w:val="00D9080C"/>
    <w:rsid w:val="00D91B91"/>
    <w:rsid w:val="00D9246A"/>
    <w:rsid w:val="00D9255E"/>
    <w:rsid w:val="00D93896"/>
    <w:rsid w:val="00D9470E"/>
    <w:rsid w:val="00D95201"/>
    <w:rsid w:val="00DA3001"/>
    <w:rsid w:val="00DA3A2D"/>
    <w:rsid w:val="00DA459A"/>
    <w:rsid w:val="00DA7898"/>
    <w:rsid w:val="00DA7EE2"/>
    <w:rsid w:val="00DB06D8"/>
    <w:rsid w:val="00DB557B"/>
    <w:rsid w:val="00DB59D2"/>
    <w:rsid w:val="00DB6451"/>
    <w:rsid w:val="00DC0D0F"/>
    <w:rsid w:val="00DC30D3"/>
    <w:rsid w:val="00DC4426"/>
    <w:rsid w:val="00DC7DFD"/>
    <w:rsid w:val="00DD0AA3"/>
    <w:rsid w:val="00DD1133"/>
    <w:rsid w:val="00DD1433"/>
    <w:rsid w:val="00DE09B4"/>
    <w:rsid w:val="00DE1A26"/>
    <w:rsid w:val="00DE1FDA"/>
    <w:rsid w:val="00DE2357"/>
    <w:rsid w:val="00DE2E10"/>
    <w:rsid w:val="00DE7B2A"/>
    <w:rsid w:val="00DF11AC"/>
    <w:rsid w:val="00DF13EA"/>
    <w:rsid w:val="00DF313F"/>
    <w:rsid w:val="00DF48B7"/>
    <w:rsid w:val="00DF707E"/>
    <w:rsid w:val="00E00FC0"/>
    <w:rsid w:val="00E01C63"/>
    <w:rsid w:val="00E021DE"/>
    <w:rsid w:val="00E0389B"/>
    <w:rsid w:val="00E131D2"/>
    <w:rsid w:val="00E24138"/>
    <w:rsid w:val="00E2502A"/>
    <w:rsid w:val="00E27DE6"/>
    <w:rsid w:val="00E30199"/>
    <w:rsid w:val="00E30509"/>
    <w:rsid w:val="00E314BA"/>
    <w:rsid w:val="00E3341C"/>
    <w:rsid w:val="00E40292"/>
    <w:rsid w:val="00E42DE3"/>
    <w:rsid w:val="00E454A2"/>
    <w:rsid w:val="00E4598E"/>
    <w:rsid w:val="00E46CEF"/>
    <w:rsid w:val="00E46F78"/>
    <w:rsid w:val="00E46FD1"/>
    <w:rsid w:val="00E4734C"/>
    <w:rsid w:val="00E5057B"/>
    <w:rsid w:val="00E5116B"/>
    <w:rsid w:val="00E514AE"/>
    <w:rsid w:val="00E51BBF"/>
    <w:rsid w:val="00E51D20"/>
    <w:rsid w:val="00E52D2B"/>
    <w:rsid w:val="00E5369A"/>
    <w:rsid w:val="00E53AAC"/>
    <w:rsid w:val="00E54244"/>
    <w:rsid w:val="00E6536A"/>
    <w:rsid w:val="00E7027C"/>
    <w:rsid w:val="00E708E1"/>
    <w:rsid w:val="00E71144"/>
    <w:rsid w:val="00E724AC"/>
    <w:rsid w:val="00E726E7"/>
    <w:rsid w:val="00E729FA"/>
    <w:rsid w:val="00E72C53"/>
    <w:rsid w:val="00E72CDF"/>
    <w:rsid w:val="00E73D77"/>
    <w:rsid w:val="00E74768"/>
    <w:rsid w:val="00E74BE3"/>
    <w:rsid w:val="00E7526F"/>
    <w:rsid w:val="00E75DA9"/>
    <w:rsid w:val="00E75F94"/>
    <w:rsid w:val="00E80C5C"/>
    <w:rsid w:val="00E8133F"/>
    <w:rsid w:val="00E81A5B"/>
    <w:rsid w:val="00E821B8"/>
    <w:rsid w:val="00E8365D"/>
    <w:rsid w:val="00E84814"/>
    <w:rsid w:val="00E863D4"/>
    <w:rsid w:val="00E9079B"/>
    <w:rsid w:val="00E90D17"/>
    <w:rsid w:val="00E92FD5"/>
    <w:rsid w:val="00E948B7"/>
    <w:rsid w:val="00EA0280"/>
    <w:rsid w:val="00EA1FC3"/>
    <w:rsid w:val="00EA377C"/>
    <w:rsid w:val="00EA39AA"/>
    <w:rsid w:val="00EA483A"/>
    <w:rsid w:val="00EA757D"/>
    <w:rsid w:val="00EA7D12"/>
    <w:rsid w:val="00EA7E2E"/>
    <w:rsid w:val="00EB0A3A"/>
    <w:rsid w:val="00EB425D"/>
    <w:rsid w:val="00EC00C4"/>
    <w:rsid w:val="00EC04D0"/>
    <w:rsid w:val="00EC3590"/>
    <w:rsid w:val="00EC49A3"/>
    <w:rsid w:val="00EC516E"/>
    <w:rsid w:val="00EC544C"/>
    <w:rsid w:val="00EC77A6"/>
    <w:rsid w:val="00EC7A4A"/>
    <w:rsid w:val="00ED11AA"/>
    <w:rsid w:val="00ED257C"/>
    <w:rsid w:val="00ED40E5"/>
    <w:rsid w:val="00ED418C"/>
    <w:rsid w:val="00ED6F2E"/>
    <w:rsid w:val="00ED7272"/>
    <w:rsid w:val="00EE044B"/>
    <w:rsid w:val="00EE2716"/>
    <w:rsid w:val="00EE28CD"/>
    <w:rsid w:val="00EE34CC"/>
    <w:rsid w:val="00EE3FA1"/>
    <w:rsid w:val="00EE4310"/>
    <w:rsid w:val="00EE45C0"/>
    <w:rsid w:val="00EE76AE"/>
    <w:rsid w:val="00EE7BE0"/>
    <w:rsid w:val="00EF4993"/>
    <w:rsid w:val="00EF6A06"/>
    <w:rsid w:val="00EF6EBC"/>
    <w:rsid w:val="00F00C24"/>
    <w:rsid w:val="00F0127E"/>
    <w:rsid w:val="00F05012"/>
    <w:rsid w:val="00F05CEB"/>
    <w:rsid w:val="00F10DDF"/>
    <w:rsid w:val="00F1173E"/>
    <w:rsid w:val="00F12941"/>
    <w:rsid w:val="00F12EFE"/>
    <w:rsid w:val="00F13B26"/>
    <w:rsid w:val="00F14D8B"/>
    <w:rsid w:val="00F15B5A"/>
    <w:rsid w:val="00F15F1C"/>
    <w:rsid w:val="00F162CE"/>
    <w:rsid w:val="00F20741"/>
    <w:rsid w:val="00F2119F"/>
    <w:rsid w:val="00F22567"/>
    <w:rsid w:val="00F24245"/>
    <w:rsid w:val="00F27EBF"/>
    <w:rsid w:val="00F308DB"/>
    <w:rsid w:val="00F3224B"/>
    <w:rsid w:val="00F32A56"/>
    <w:rsid w:val="00F32D97"/>
    <w:rsid w:val="00F40C75"/>
    <w:rsid w:val="00F472DB"/>
    <w:rsid w:val="00F500C7"/>
    <w:rsid w:val="00F50BEE"/>
    <w:rsid w:val="00F53C27"/>
    <w:rsid w:val="00F5491C"/>
    <w:rsid w:val="00F56999"/>
    <w:rsid w:val="00F6120D"/>
    <w:rsid w:val="00F635DA"/>
    <w:rsid w:val="00F652F3"/>
    <w:rsid w:val="00F739AA"/>
    <w:rsid w:val="00F74863"/>
    <w:rsid w:val="00F76C46"/>
    <w:rsid w:val="00F813AE"/>
    <w:rsid w:val="00F816E1"/>
    <w:rsid w:val="00F84EF6"/>
    <w:rsid w:val="00F86287"/>
    <w:rsid w:val="00F96988"/>
    <w:rsid w:val="00F97224"/>
    <w:rsid w:val="00F97455"/>
    <w:rsid w:val="00F975FF"/>
    <w:rsid w:val="00FA14C7"/>
    <w:rsid w:val="00FA3803"/>
    <w:rsid w:val="00FA7083"/>
    <w:rsid w:val="00FA7C97"/>
    <w:rsid w:val="00FA7ED7"/>
    <w:rsid w:val="00FB1270"/>
    <w:rsid w:val="00FB1870"/>
    <w:rsid w:val="00FB4E75"/>
    <w:rsid w:val="00FB5539"/>
    <w:rsid w:val="00FB575D"/>
    <w:rsid w:val="00FB59A7"/>
    <w:rsid w:val="00FB6BB5"/>
    <w:rsid w:val="00FB7BF2"/>
    <w:rsid w:val="00FC06EC"/>
    <w:rsid w:val="00FC344A"/>
    <w:rsid w:val="00FC423B"/>
    <w:rsid w:val="00FC4421"/>
    <w:rsid w:val="00FC48E0"/>
    <w:rsid w:val="00FC6819"/>
    <w:rsid w:val="00FD0B0E"/>
    <w:rsid w:val="00FD0D52"/>
    <w:rsid w:val="00FD2175"/>
    <w:rsid w:val="00FD5F63"/>
    <w:rsid w:val="00FE02C7"/>
    <w:rsid w:val="00FE0EE5"/>
    <w:rsid w:val="00FE17AF"/>
    <w:rsid w:val="00FE4040"/>
    <w:rsid w:val="00FE5EA5"/>
    <w:rsid w:val="00FF0D8D"/>
    <w:rsid w:val="00FF3001"/>
    <w:rsid w:val="00FF4EC1"/>
    <w:rsid w:val="01B5A8EB"/>
    <w:rsid w:val="041CD440"/>
    <w:rsid w:val="0531D2C0"/>
    <w:rsid w:val="079ED901"/>
    <w:rsid w:val="0A7A0509"/>
    <w:rsid w:val="0E0A85DE"/>
    <w:rsid w:val="12972432"/>
    <w:rsid w:val="2071321F"/>
    <w:rsid w:val="23DBF771"/>
    <w:rsid w:val="23E8F244"/>
    <w:rsid w:val="2A58AEE6"/>
    <w:rsid w:val="2AE1B61A"/>
    <w:rsid w:val="2BFC0ECE"/>
    <w:rsid w:val="314F1311"/>
    <w:rsid w:val="3876E2B7"/>
    <w:rsid w:val="3AD90B73"/>
    <w:rsid w:val="3C44E986"/>
    <w:rsid w:val="40470E47"/>
    <w:rsid w:val="46D463CA"/>
    <w:rsid w:val="4A7BB00F"/>
    <w:rsid w:val="4B0E78B6"/>
    <w:rsid w:val="4C836B81"/>
    <w:rsid w:val="57026A1F"/>
    <w:rsid w:val="5B3A2813"/>
    <w:rsid w:val="679709E0"/>
    <w:rsid w:val="69746068"/>
    <w:rsid w:val="6BE08020"/>
    <w:rsid w:val="6D562697"/>
    <w:rsid w:val="6FDD5108"/>
    <w:rsid w:val="70F0E59D"/>
    <w:rsid w:val="721DD709"/>
    <w:rsid w:val="73713C73"/>
    <w:rsid w:val="7CFCA6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35C5C7"/>
  <w15:docId w15:val="{88DC4F74-3FE9-4BC8-A76A-839FF4F1D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D488D"/>
    <w:rPr>
      <w:rFonts w:ascii="Arial" w:hAnsi="Arial"/>
      <w:color w:val="000000"/>
      <w:sz w:val="22"/>
      <w:szCs w:val="24"/>
      <w:lang w:val="en-GB" w:eastAsia="en-US"/>
    </w:rPr>
  </w:style>
  <w:style w:type="paragraph" w:styleId="berschrift1">
    <w:name w:val="heading 1"/>
    <w:aliases w:val="Mail header"/>
    <w:basedOn w:val="Standard"/>
    <w:next w:val="Standard"/>
    <w:qFormat/>
    <w:rsid w:val="008E4868"/>
    <w:pPr>
      <w:autoSpaceDE w:val="0"/>
      <w:autoSpaceDN w:val="0"/>
      <w:adjustRightInd w:val="0"/>
      <w:spacing w:line="281" w:lineRule="auto"/>
      <w:outlineLvl w:val="0"/>
    </w:pPr>
    <w:rPr>
      <w:rFonts w:ascii="Söhne Halbfett" w:hAnsi="Söhne Halbfett" w:cs="Söhne"/>
      <w:color w:val="004588"/>
      <w:sz w:val="24"/>
      <w:lang w:eastAsia="de-DE"/>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autoSpaceDE w:val="0"/>
      <w:autoSpaceDN w:val="0"/>
      <w:adjustRightInd w:val="0"/>
      <w:spacing w:line="281" w:lineRule="auto"/>
    </w:pPr>
    <w:rPr>
      <w:rFonts w:ascii="Söhne" w:hAnsi="Söhne" w:cs="Sohne-Buch"/>
      <w:color w:val="auto"/>
      <w:sz w:val="19"/>
      <w:szCs w:val="17"/>
      <w:lang w:eastAsia="de-DE"/>
    </w:rPr>
  </w:style>
  <w:style w:type="paragraph" w:styleId="Fuzeile">
    <w:name w:val="footer"/>
    <w:basedOn w:val="Standard"/>
    <w:semiHidden/>
    <w:rsid w:val="00925429"/>
    <w:pPr>
      <w:tabs>
        <w:tab w:val="center" w:pos="4536"/>
        <w:tab w:val="right" w:pos="9072"/>
      </w:tabs>
      <w:autoSpaceDE w:val="0"/>
      <w:autoSpaceDN w:val="0"/>
      <w:adjustRightInd w:val="0"/>
      <w:spacing w:line="281" w:lineRule="auto"/>
    </w:pPr>
    <w:rPr>
      <w:rFonts w:ascii="Söhne" w:hAnsi="Söhne" w:cs="Sohne-Buch"/>
      <w:color w:val="auto"/>
      <w:sz w:val="19"/>
      <w:szCs w:val="17"/>
      <w:lang w:eastAsia="de-DE"/>
    </w:r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pPr>
      <w:autoSpaceDE w:val="0"/>
      <w:autoSpaceDN w:val="0"/>
      <w:adjustRightInd w:val="0"/>
      <w:spacing w:line="281" w:lineRule="auto"/>
    </w:pPr>
    <w:rPr>
      <w:rFonts w:ascii="Söhne" w:hAnsi="Söhne" w:cs="Sohne-Buch"/>
      <w:color w:val="auto"/>
      <w:sz w:val="20"/>
      <w:szCs w:val="20"/>
      <w:lang w:eastAsia="de-DE"/>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pPr>
      <w:autoSpaceDE w:val="0"/>
      <w:autoSpaceDN w:val="0"/>
      <w:adjustRightInd w:val="0"/>
      <w:spacing w:line="281" w:lineRule="auto"/>
    </w:pPr>
    <w:rPr>
      <w:rFonts w:ascii="Söhne" w:hAnsi="Söhne" w:cs="Sohne-Buch"/>
      <w:color w:val="auto"/>
      <w:sz w:val="19"/>
      <w:szCs w:val="17"/>
      <w:lang w:eastAsia="de-DE"/>
    </w:rPr>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pPr>
      <w:autoSpaceDE w:val="0"/>
      <w:autoSpaceDN w:val="0"/>
      <w:adjustRightInd w:val="0"/>
      <w:spacing w:line="281" w:lineRule="auto"/>
    </w:pPr>
    <w:rPr>
      <w:rFonts w:ascii="Söhne Halbfett" w:hAnsi="Söhne Halbfett" w:cs="Sohne-Halbfett"/>
      <w:color w:val="auto"/>
      <w:sz w:val="19"/>
      <w:szCs w:val="17"/>
      <w:lang w:eastAsia="de-DE"/>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autoSpaceDE w:val="0"/>
      <w:autoSpaceDN w:val="0"/>
      <w:adjustRightInd w:val="0"/>
      <w:spacing w:line="281" w:lineRule="auto"/>
    </w:pPr>
    <w:rPr>
      <w:rFonts w:ascii="Söhne" w:hAnsi="Söhne" w:cs="Sohne-Buch"/>
      <w:color w:val="auto"/>
      <w:sz w:val="19"/>
      <w:szCs w:val="17"/>
      <w:lang w:eastAsia="de-DE"/>
    </w:r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pPr>
      <w:autoSpaceDE w:val="0"/>
      <w:autoSpaceDN w:val="0"/>
      <w:adjustRightInd w:val="0"/>
      <w:spacing w:line="281" w:lineRule="auto"/>
    </w:pPr>
    <w:rPr>
      <w:rFonts w:ascii="Söhne Halbfett" w:hAnsi="Söhne Halbfett" w:cs="Sohne-Buch"/>
      <w:color w:val="auto"/>
      <w:sz w:val="19"/>
      <w:szCs w:val="17"/>
      <w:lang w:eastAsia="de-DE"/>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autoSpaceDE w:val="0"/>
      <w:autoSpaceDN w:val="0"/>
      <w:adjustRightInd w:val="0"/>
      <w:spacing w:line="238" w:lineRule="auto"/>
      <w:ind w:right="862"/>
    </w:pPr>
    <w:rPr>
      <w:rFonts w:ascii="Söhne Halbfett" w:hAnsi="Söhne Halbfett" w:cs="Sohne-Buch"/>
      <w:iCs/>
      <w:color w:val="595959" w:themeColor="text1" w:themeTint="A6"/>
      <w:sz w:val="19"/>
      <w:szCs w:val="17"/>
      <w:lang w:eastAsia="de-DE"/>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mandatory">
    <w:name w:val="mandatory"/>
    <w:basedOn w:val="Absatz-Standardschriftart"/>
    <w:rsid w:val="00E30509"/>
  </w:style>
  <w:style w:type="paragraph" w:styleId="StandardWeb">
    <w:name w:val="Normal (Web)"/>
    <w:basedOn w:val="Standard"/>
    <w:uiPriority w:val="99"/>
    <w:semiHidden/>
    <w:unhideWhenUsed/>
    <w:rsid w:val="00990247"/>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4304">
      <w:bodyDiv w:val="1"/>
      <w:marLeft w:val="0"/>
      <w:marRight w:val="0"/>
      <w:marTop w:val="0"/>
      <w:marBottom w:val="0"/>
      <w:divBdr>
        <w:top w:val="none" w:sz="0" w:space="0" w:color="auto"/>
        <w:left w:val="none" w:sz="0" w:space="0" w:color="auto"/>
        <w:bottom w:val="none" w:sz="0" w:space="0" w:color="auto"/>
        <w:right w:val="none" w:sz="0" w:space="0" w:color="auto"/>
      </w:divBdr>
    </w:div>
    <w:div w:id="7222164">
      <w:bodyDiv w:val="1"/>
      <w:marLeft w:val="0"/>
      <w:marRight w:val="0"/>
      <w:marTop w:val="0"/>
      <w:marBottom w:val="0"/>
      <w:divBdr>
        <w:top w:val="none" w:sz="0" w:space="0" w:color="auto"/>
        <w:left w:val="none" w:sz="0" w:space="0" w:color="auto"/>
        <w:bottom w:val="none" w:sz="0" w:space="0" w:color="auto"/>
        <w:right w:val="none" w:sz="0" w:space="0" w:color="auto"/>
      </w:divBdr>
    </w:div>
    <w:div w:id="11879459">
      <w:bodyDiv w:val="1"/>
      <w:marLeft w:val="0"/>
      <w:marRight w:val="0"/>
      <w:marTop w:val="0"/>
      <w:marBottom w:val="0"/>
      <w:divBdr>
        <w:top w:val="none" w:sz="0" w:space="0" w:color="auto"/>
        <w:left w:val="none" w:sz="0" w:space="0" w:color="auto"/>
        <w:bottom w:val="none" w:sz="0" w:space="0" w:color="auto"/>
        <w:right w:val="none" w:sz="0" w:space="0" w:color="auto"/>
      </w:divBdr>
    </w:div>
    <w:div w:id="20202452">
      <w:bodyDiv w:val="1"/>
      <w:marLeft w:val="0"/>
      <w:marRight w:val="0"/>
      <w:marTop w:val="0"/>
      <w:marBottom w:val="0"/>
      <w:divBdr>
        <w:top w:val="none" w:sz="0" w:space="0" w:color="auto"/>
        <w:left w:val="none" w:sz="0" w:space="0" w:color="auto"/>
        <w:bottom w:val="none" w:sz="0" w:space="0" w:color="auto"/>
        <w:right w:val="none" w:sz="0" w:space="0" w:color="auto"/>
      </w:divBdr>
    </w:div>
    <w:div w:id="52780959">
      <w:bodyDiv w:val="1"/>
      <w:marLeft w:val="0"/>
      <w:marRight w:val="0"/>
      <w:marTop w:val="0"/>
      <w:marBottom w:val="0"/>
      <w:divBdr>
        <w:top w:val="none" w:sz="0" w:space="0" w:color="auto"/>
        <w:left w:val="none" w:sz="0" w:space="0" w:color="auto"/>
        <w:bottom w:val="none" w:sz="0" w:space="0" w:color="auto"/>
        <w:right w:val="none" w:sz="0" w:space="0" w:color="auto"/>
      </w:divBdr>
    </w:div>
    <w:div w:id="84153913">
      <w:bodyDiv w:val="1"/>
      <w:marLeft w:val="0"/>
      <w:marRight w:val="0"/>
      <w:marTop w:val="0"/>
      <w:marBottom w:val="0"/>
      <w:divBdr>
        <w:top w:val="none" w:sz="0" w:space="0" w:color="auto"/>
        <w:left w:val="none" w:sz="0" w:space="0" w:color="auto"/>
        <w:bottom w:val="none" w:sz="0" w:space="0" w:color="auto"/>
        <w:right w:val="none" w:sz="0" w:space="0" w:color="auto"/>
      </w:divBdr>
    </w:div>
    <w:div w:id="106312561">
      <w:bodyDiv w:val="1"/>
      <w:marLeft w:val="0"/>
      <w:marRight w:val="0"/>
      <w:marTop w:val="0"/>
      <w:marBottom w:val="0"/>
      <w:divBdr>
        <w:top w:val="none" w:sz="0" w:space="0" w:color="auto"/>
        <w:left w:val="none" w:sz="0" w:space="0" w:color="auto"/>
        <w:bottom w:val="none" w:sz="0" w:space="0" w:color="auto"/>
        <w:right w:val="none" w:sz="0" w:space="0" w:color="auto"/>
      </w:divBdr>
    </w:div>
    <w:div w:id="109712062">
      <w:bodyDiv w:val="1"/>
      <w:marLeft w:val="0"/>
      <w:marRight w:val="0"/>
      <w:marTop w:val="0"/>
      <w:marBottom w:val="0"/>
      <w:divBdr>
        <w:top w:val="none" w:sz="0" w:space="0" w:color="auto"/>
        <w:left w:val="none" w:sz="0" w:space="0" w:color="auto"/>
        <w:bottom w:val="none" w:sz="0" w:space="0" w:color="auto"/>
        <w:right w:val="none" w:sz="0" w:space="0" w:color="auto"/>
      </w:divBdr>
    </w:div>
    <w:div w:id="134303882">
      <w:bodyDiv w:val="1"/>
      <w:marLeft w:val="0"/>
      <w:marRight w:val="0"/>
      <w:marTop w:val="0"/>
      <w:marBottom w:val="0"/>
      <w:divBdr>
        <w:top w:val="none" w:sz="0" w:space="0" w:color="auto"/>
        <w:left w:val="none" w:sz="0" w:space="0" w:color="auto"/>
        <w:bottom w:val="none" w:sz="0" w:space="0" w:color="auto"/>
        <w:right w:val="none" w:sz="0" w:space="0" w:color="auto"/>
      </w:divBdr>
    </w:div>
    <w:div w:id="139226529">
      <w:bodyDiv w:val="1"/>
      <w:marLeft w:val="0"/>
      <w:marRight w:val="0"/>
      <w:marTop w:val="0"/>
      <w:marBottom w:val="0"/>
      <w:divBdr>
        <w:top w:val="none" w:sz="0" w:space="0" w:color="auto"/>
        <w:left w:val="none" w:sz="0" w:space="0" w:color="auto"/>
        <w:bottom w:val="none" w:sz="0" w:space="0" w:color="auto"/>
        <w:right w:val="none" w:sz="0" w:space="0" w:color="auto"/>
      </w:divBdr>
    </w:div>
    <w:div w:id="153763274">
      <w:bodyDiv w:val="1"/>
      <w:marLeft w:val="0"/>
      <w:marRight w:val="0"/>
      <w:marTop w:val="0"/>
      <w:marBottom w:val="0"/>
      <w:divBdr>
        <w:top w:val="none" w:sz="0" w:space="0" w:color="auto"/>
        <w:left w:val="none" w:sz="0" w:space="0" w:color="auto"/>
        <w:bottom w:val="none" w:sz="0" w:space="0" w:color="auto"/>
        <w:right w:val="none" w:sz="0" w:space="0" w:color="auto"/>
      </w:divBdr>
    </w:div>
    <w:div w:id="209002783">
      <w:bodyDiv w:val="1"/>
      <w:marLeft w:val="0"/>
      <w:marRight w:val="0"/>
      <w:marTop w:val="0"/>
      <w:marBottom w:val="0"/>
      <w:divBdr>
        <w:top w:val="none" w:sz="0" w:space="0" w:color="auto"/>
        <w:left w:val="none" w:sz="0" w:space="0" w:color="auto"/>
        <w:bottom w:val="none" w:sz="0" w:space="0" w:color="auto"/>
        <w:right w:val="none" w:sz="0" w:space="0" w:color="auto"/>
      </w:divBdr>
    </w:div>
    <w:div w:id="212624227">
      <w:bodyDiv w:val="1"/>
      <w:marLeft w:val="0"/>
      <w:marRight w:val="0"/>
      <w:marTop w:val="0"/>
      <w:marBottom w:val="0"/>
      <w:divBdr>
        <w:top w:val="none" w:sz="0" w:space="0" w:color="auto"/>
        <w:left w:val="none" w:sz="0" w:space="0" w:color="auto"/>
        <w:bottom w:val="none" w:sz="0" w:space="0" w:color="auto"/>
        <w:right w:val="none" w:sz="0" w:space="0" w:color="auto"/>
      </w:divBdr>
    </w:div>
    <w:div w:id="229972476">
      <w:bodyDiv w:val="1"/>
      <w:marLeft w:val="0"/>
      <w:marRight w:val="0"/>
      <w:marTop w:val="0"/>
      <w:marBottom w:val="0"/>
      <w:divBdr>
        <w:top w:val="none" w:sz="0" w:space="0" w:color="auto"/>
        <w:left w:val="none" w:sz="0" w:space="0" w:color="auto"/>
        <w:bottom w:val="none" w:sz="0" w:space="0" w:color="auto"/>
        <w:right w:val="none" w:sz="0" w:space="0" w:color="auto"/>
      </w:divBdr>
    </w:div>
    <w:div w:id="235940642">
      <w:bodyDiv w:val="1"/>
      <w:marLeft w:val="0"/>
      <w:marRight w:val="0"/>
      <w:marTop w:val="0"/>
      <w:marBottom w:val="0"/>
      <w:divBdr>
        <w:top w:val="none" w:sz="0" w:space="0" w:color="auto"/>
        <w:left w:val="none" w:sz="0" w:space="0" w:color="auto"/>
        <w:bottom w:val="none" w:sz="0" w:space="0" w:color="auto"/>
        <w:right w:val="none" w:sz="0" w:space="0" w:color="auto"/>
      </w:divBdr>
    </w:div>
    <w:div w:id="283314084">
      <w:bodyDiv w:val="1"/>
      <w:marLeft w:val="0"/>
      <w:marRight w:val="0"/>
      <w:marTop w:val="0"/>
      <w:marBottom w:val="0"/>
      <w:divBdr>
        <w:top w:val="none" w:sz="0" w:space="0" w:color="auto"/>
        <w:left w:val="none" w:sz="0" w:space="0" w:color="auto"/>
        <w:bottom w:val="none" w:sz="0" w:space="0" w:color="auto"/>
        <w:right w:val="none" w:sz="0" w:space="0" w:color="auto"/>
      </w:divBdr>
    </w:div>
    <w:div w:id="287590355">
      <w:bodyDiv w:val="1"/>
      <w:marLeft w:val="0"/>
      <w:marRight w:val="0"/>
      <w:marTop w:val="0"/>
      <w:marBottom w:val="0"/>
      <w:divBdr>
        <w:top w:val="none" w:sz="0" w:space="0" w:color="auto"/>
        <w:left w:val="none" w:sz="0" w:space="0" w:color="auto"/>
        <w:bottom w:val="none" w:sz="0" w:space="0" w:color="auto"/>
        <w:right w:val="none" w:sz="0" w:space="0" w:color="auto"/>
      </w:divBdr>
    </w:div>
    <w:div w:id="291062353">
      <w:bodyDiv w:val="1"/>
      <w:marLeft w:val="0"/>
      <w:marRight w:val="0"/>
      <w:marTop w:val="0"/>
      <w:marBottom w:val="0"/>
      <w:divBdr>
        <w:top w:val="none" w:sz="0" w:space="0" w:color="auto"/>
        <w:left w:val="none" w:sz="0" w:space="0" w:color="auto"/>
        <w:bottom w:val="none" w:sz="0" w:space="0" w:color="auto"/>
        <w:right w:val="none" w:sz="0" w:space="0" w:color="auto"/>
      </w:divBdr>
    </w:div>
    <w:div w:id="309410110">
      <w:bodyDiv w:val="1"/>
      <w:marLeft w:val="0"/>
      <w:marRight w:val="0"/>
      <w:marTop w:val="0"/>
      <w:marBottom w:val="0"/>
      <w:divBdr>
        <w:top w:val="none" w:sz="0" w:space="0" w:color="auto"/>
        <w:left w:val="none" w:sz="0" w:space="0" w:color="auto"/>
        <w:bottom w:val="none" w:sz="0" w:space="0" w:color="auto"/>
        <w:right w:val="none" w:sz="0" w:space="0" w:color="auto"/>
      </w:divBdr>
    </w:div>
    <w:div w:id="335810024">
      <w:bodyDiv w:val="1"/>
      <w:marLeft w:val="0"/>
      <w:marRight w:val="0"/>
      <w:marTop w:val="0"/>
      <w:marBottom w:val="0"/>
      <w:divBdr>
        <w:top w:val="none" w:sz="0" w:space="0" w:color="auto"/>
        <w:left w:val="none" w:sz="0" w:space="0" w:color="auto"/>
        <w:bottom w:val="none" w:sz="0" w:space="0" w:color="auto"/>
        <w:right w:val="none" w:sz="0" w:space="0" w:color="auto"/>
      </w:divBdr>
    </w:div>
    <w:div w:id="356854417">
      <w:bodyDiv w:val="1"/>
      <w:marLeft w:val="0"/>
      <w:marRight w:val="0"/>
      <w:marTop w:val="0"/>
      <w:marBottom w:val="0"/>
      <w:divBdr>
        <w:top w:val="none" w:sz="0" w:space="0" w:color="auto"/>
        <w:left w:val="none" w:sz="0" w:space="0" w:color="auto"/>
        <w:bottom w:val="none" w:sz="0" w:space="0" w:color="auto"/>
        <w:right w:val="none" w:sz="0" w:space="0" w:color="auto"/>
      </w:divBdr>
    </w:div>
    <w:div w:id="372578537">
      <w:bodyDiv w:val="1"/>
      <w:marLeft w:val="0"/>
      <w:marRight w:val="0"/>
      <w:marTop w:val="0"/>
      <w:marBottom w:val="0"/>
      <w:divBdr>
        <w:top w:val="none" w:sz="0" w:space="0" w:color="auto"/>
        <w:left w:val="none" w:sz="0" w:space="0" w:color="auto"/>
        <w:bottom w:val="none" w:sz="0" w:space="0" w:color="auto"/>
        <w:right w:val="none" w:sz="0" w:space="0" w:color="auto"/>
      </w:divBdr>
    </w:div>
    <w:div w:id="395013949">
      <w:bodyDiv w:val="1"/>
      <w:marLeft w:val="0"/>
      <w:marRight w:val="0"/>
      <w:marTop w:val="0"/>
      <w:marBottom w:val="0"/>
      <w:divBdr>
        <w:top w:val="none" w:sz="0" w:space="0" w:color="auto"/>
        <w:left w:val="none" w:sz="0" w:space="0" w:color="auto"/>
        <w:bottom w:val="none" w:sz="0" w:space="0" w:color="auto"/>
        <w:right w:val="none" w:sz="0" w:space="0" w:color="auto"/>
      </w:divBdr>
    </w:div>
    <w:div w:id="420027327">
      <w:bodyDiv w:val="1"/>
      <w:marLeft w:val="0"/>
      <w:marRight w:val="0"/>
      <w:marTop w:val="0"/>
      <w:marBottom w:val="0"/>
      <w:divBdr>
        <w:top w:val="none" w:sz="0" w:space="0" w:color="auto"/>
        <w:left w:val="none" w:sz="0" w:space="0" w:color="auto"/>
        <w:bottom w:val="none" w:sz="0" w:space="0" w:color="auto"/>
        <w:right w:val="none" w:sz="0" w:space="0" w:color="auto"/>
      </w:divBdr>
    </w:div>
    <w:div w:id="429400263">
      <w:bodyDiv w:val="1"/>
      <w:marLeft w:val="0"/>
      <w:marRight w:val="0"/>
      <w:marTop w:val="0"/>
      <w:marBottom w:val="0"/>
      <w:divBdr>
        <w:top w:val="none" w:sz="0" w:space="0" w:color="auto"/>
        <w:left w:val="none" w:sz="0" w:space="0" w:color="auto"/>
        <w:bottom w:val="none" w:sz="0" w:space="0" w:color="auto"/>
        <w:right w:val="none" w:sz="0" w:space="0" w:color="auto"/>
      </w:divBdr>
    </w:div>
    <w:div w:id="441851114">
      <w:bodyDiv w:val="1"/>
      <w:marLeft w:val="0"/>
      <w:marRight w:val="0"/>
      <w:marTop w:val="0"/>
      <w:marBottom w:val="0"/>
      <w:divBdr>
        <w:top w:val="none" w:sz="0" w:space="0" w:color="auto"/>
        <w:left w:val="none" w:sz="0" w:space="0" w:color="auto"/>
        <w:bottom w:val="none" w:sz="0" w:space="0" w:color="auto"/>
        <w:right w:val="none" w:sz="0" w:space="0" w:color="auto"/>
      </w:divBdr>
    </w:div>
    <w:div w:id="444931676">
      <w:bodyDiv w:val="1"/>
      <w:marLeft w:val="0"/>
      <w:marRight w:val="0"/>
      <w:marTop w:val="0"/>
      <w:marBottom w:val="0"/>
      <w:divBdr>
        <w:top w:val="none" w:sz="0" w:space="0" w:color="auto"/>
        <w:left w:val="none" w:sz="0" w:space="0" w:color="auto"/>
        <w:bottom w:val="none" w:sz="0" w:space="0" w:color="auto"/>
        <w:right w:val="none" w:sz="0" w:space="0" w:color="auto"/>
      </w:divBdr>
    </w:div>
    <w:div w:id="449518242">
      <w:bodyDiv w:val="1"/>
      <w:marLeft w:val="0"/>
      <w:marRight w:val="0"/>
      <w:marTop w:val="0"/>
      <w:marBottom w:val="0"/>
      <w:divBdr>
        <w:top w:val="none" w:sz="0" w:space="0" w:color="auto"/>
        <w:left w:val="none" w:sz="0" w:space="0" w:color="auto"/>
        <w:bottom w:val="none" w:sz="0" w:space="0" w:color="auto"/>
        <w:right w:val="none" w:sz="0" w:space="0" w:color="auto"/>
      </w:divBdr>
    </w:div>
    <w:div w:id="462888530">
      <w:bodyDiv w:val="1"/>
      <w:marLeft w:val="0"/>
      <w:marRight w:val="0"/>
      <w:marTop w:val="0"/>
      <w:marBottom w:val="0"/>
      <w:divBdr>
        <w:top w:val="none" w:sz="0" w:space="0" w:color="auto"/>
        <w:left w:val="none" w:sz="0" w:space="0" w:color="auto"/>
        <w:bottom w:val="none" w:sz="0" w:space="0" w:color="auto"/>
        <w:right w:val="none" w:sz="0" w:space="0" w:color="auto"/>
      </w:divBdr>
    </w:div>
    <w:div w:id="506939446">
      <w:bodyDiv w:val="1"/>
      <w:marLeft w:val="0"/>
      <w:marRight w:val="0"/>
      <w:marTop w:val="0"/>
      <w:marBottom w:val="0"/>
      <w:divBdr>
        <w:top w:val="none" w:sz="0" w:space="0" w:color="auto"/>
        <w:left w:val="none" w:sz="0" w:space="0" w:color="auto"/>
        <w:bottom w:val="none" w:sz="0" w:space="0" w:color="auto"/>
        <w:right w:val="none" w:sz="0" w:space="0" w:color="auto"/>
      </w:divBdr>
    </w:div>
    <w:div w:id="507986336">
      <w:bodyDiv w:val="1"/>
      <w:marLeft w:val="0"/>
      <w:marRight w:val="0"/>
      <w:marTop w:val="0"/>
      <w:marBottom w:val="0"/>
      <w:divBdr>
        <w:top w:val="none" w:sz="0" w:space="0" w:color="auto"/>
        <w:left w:val="none" w:sz="0" w:space="0" w:color="auto"/>
        <w:bottom w:val="none" w:sz="0" w:space="0" w:color="auto"/>
        <w:right w:val="none" w:sz="0" w:space="0" w:color="auto"/>
      </w:divBdr>
    </w:div>
    <w:div w:id="515387893">
      <w:bodyDiv w:val="1"/>
      <w:marLeft w:val="0"/>
      <w:marRight w:val="0"/>
      <w:marTop w:val="0"/>
      <w:marBottom w:val="0"/>
      <w:divBdr>
        <w:top w:val="none" w:sz="0" w:space="0" w:color="auto"/>
        <w:left w:val="none" w:sz="0" w:space="0" w:color="auto"/>
        <w:bottom w:val="none" w:sz="0" w:space="0" w:color="auto"/>
        <w:right w:val="none" w:sz="0" w:space="0" w:color="auto"/>
      </w:divBdr>
    </w:div>
    <w:div w:id="520702052">
      <w:bodyDiv w:val="1"/>
      <w:marLeft w:val="0"/>
      <w:marRight w:val="0"/>
      <w:marTop w:val="0"/>
      <w:marBottom w:val="0"/>
      <w:divBdr>
        <w:top w:val="none" w:sz="0" w:space="0" w:color="auto"/>
        <w:left w:val="none" w:sz="0" w:space="0" w:color="auto"/>
        <w:bottom w:val="none" w:sz="0" w:space="0" w:color="auto"/>
        <w:right w:val="none" w:sz="0" w:space="0" w:color="auto"/>
      </w:divBdr>
    </w:div>
    <w:div w:id="550112798">
      <w:bodyDiv w:val="1"/>
      <w:marLeft w:val="0"/>
      <w:marRight w:val="0"/>
      <w:marTop w:val="0"/>
      <w:marBottom w:val="0"/>
      <w:divBdr>
        <w:top w:val="none" w:sz="0" w:space="0" w:color="auto"/>
        <w:left w:val="none" w:sz="0" w:space="0" w:color="auto"/>
        <w:bottom w:val="none" w:sz="0" w:space="0" w:color="auto"/>
        <w:right w:val="none" w:sz="0" w:space="0" w:color="auto"/>
      </w:divBdr>
    </w:div>
    <w:div w:id="559562898">
      <w:bodyDiv w:val="1"/>
      <w:marLeft w:val="0"/>
      <w:marRight w:val="0"/>
      <w:marTop w:val="0"/>
      <w:marBottom w:val="0"/>
      <w:divBdr>
        <w:top w:val="none" w:sz="0" w:space="0" w:color="auto"/>
        <w:left w:val="none" w:sz="0" w:space="0" w:color="auto"/>
        <w:bottom w:val="none" w:sz="0" w:space="0" w:color="auto"/>
        <w:right w:val="none" w:sz="0" w:space="0" w:color="auto"/>
      </w:divBdr>
    </w:div>
    <w:div w:id="574778330">
      <w:bodyDiv w:val="1"/>
      <w:marLeft w:val="0"/>
      <w:marRight w:val="0"/>
      <w:marTop w:val="0"/>
      <w:marBottom w:val="0"/>
      <w:divBdr>
        <w:top w:val="none" w:sz="0" w:space="0" w:color="auto"/>
        <w:left w:val="none" w:sz="0" w:space="0" w:color="auto"/>
        <w:bottom w:val="none" w:sz="0" w:space="0" w:color="auto"/>
        <w:right w:val="none" w:sz="0" w:space="0" w:color="auto"/>
      </w:divBdr>
    </w:div>
    <w:div w:id="588736035">
      <w:bodyDiv w:val="1"/>
      <w:marLeft w:val="0"/>
      <w:marRight w:val="0"/>
      <w:marTop w:val="0"/>
      <w:marBottom w:val="0"/>
      <w:divBdr>
        <w:top w:val="none" w:sz="0" w:space="0" w:color="auto"/>
        <w:left w:val="none" w:sz="0" w:space="0" w:color="auto"/>
        <w:bottom w:val="none" w:sz="0" w:space="0" w:color="auto"/>
        <w:right w:val="none" w:sz="0" w:space="0" w:color="auto"/>
      </w:divBdr>
    </w:div>
    <w:div w:id="599921303">
      <w:bodyDiv w:val="1"/>
      <w:marLeft w:val="0"/>
      <w:marRight w:val="0"/>
      <w:marTop w:val="0"/>
      <w:marBottom w:val="0"/>
      <w:divBdr>
        <w:top w:val="none" w:sz="0" w:space="0" w:color="auto"/>
        <w:left w:val="none" w:sz="0" w:space="0" w:color="auto"/>
        <w:bottom w:val="none" w:sz="0" w:space="0" w:color="auto"/>
        <w:right w:val="none" w:sz="0" w:space="0" w:color="auto"/>
      </w:divBdr>
    </w:div>
    <w:div w:id="604966257">
      <w:bodyDiv w:val="1"/>
      <w:marLeft w:val="0"/>
      <w:marRight w:val="0"/>
      <w:marTop w:val="0"/>
      <w:marBottom w:val="0"/>
      <w:divBdr>
        <w:top w:val="none" w:sz="0" w:space="0" w:color="auto"/>
        <w:left w:val="none" w:sz="0" w:space="0" w:color="auto"/>
        <w:bottom w:val="none" w:sz="0" w:space="0" w:color="auto"/>
        <w:right w:val="none" w:sz="0" w:space="0" w:color="auto"/>
      </w:divBdr>
    </w:div>
    <w:div w:id="657004171">
      <w:bodyDiv w:val="1"/>
      <w:marLeft w:val="0"/>
      <w:marRight w:val="0"/>
      <w:marTop w:val="0"/>
      <w:marBottom w:val="0"/>
      <w:divBdr>
        <w:top w:val="none" w:sz="0" w:space="0" w:color="auto"/>
        <w:left w:val="none" w:sz="0" w:space="0" w:color="auto"/>
        <w:bottom w:val="none" w:sz="0" w:space="0" w:color="auto"/>
        <w:right w:val="none" w:sz="0" w:space="0" w:color="auto"/>
      </w:divBdr>
    </w:div>
    <w:div w:id="662006487">
      <w:bodyDiv w:val="1"/>
      <w:marLeft w:val="0"/>
      <w:marRight w:val="0"/>
      <w:marTop w:val="0"/>
      <w:marBottom w:val="0"/>
      <w:divBdr>
        <w:top w:val="none" w:sz="0" w:space="0" w:color="auto"/>
        <w:left w:val="none" w:sz="0" w:space="0" w:color="auto"/>
        <w:bottom w:val="none" w:sz="0" w:space="0" w:color="auto"/>
        <w:right w:val="none" w:sz="0" w:space="0" w:color="auto"/>
      </w:divBdr>
    </w:div>
    <w:div w:id="666908872">
      <w:bodyDiv w:val="1"/>
      <w:marLeft w:val="0"/>
      <w:marRight w:val="0"/>
      <w:marTop w:val="0"/>
      <w:marBottom w:val="0"/>
      <w:divBdr>
        <w:top w:val="none" w:sz="0" w:space="0" w:color="auto"/>
        <w:left w:val="none" w:sz="0" w:space="0" w:color="auto"/>
        <w:bottom w:val="none" w:sz="0" w:space="0" w:color="auto"/>
        <w:right w:val="none" w:sz="0" w:space="0" w:color="auto"/>
      </w:divBdr>
    </w:div>
    <w:div w:id="667639558">
      <w:bodyDiv w:val="1"/>
      <w:marLeft w:val="0"/>
      <w:marRight w:val="0"/>
      <w:marTop w:val="0"/>
      <w:marBottom w:val="0"/>
      <w:divBdr>
        <w:top w:val="none" w:sz="0" w:space="0" w:color="auto"/>
        <w:left w:val="none" w:sz="0" w:space="0" w:color="auto"/>
        <w:bottom w:val="none" w:sz="0" w:space="0" w:color="auto"/>
        <w:right w:val="none" w:sz="0" w:space="0" w:color="auto"/>
      </w:divBdr>
    </w:div>
    <w:div w:id="669985871">
      <w:bodyDiv w:val="1"/>
      <w:marLeft w:val="0"/>
      <w:marRight w:val="0"/>
      <w:marTop w:val="0"/>
      <w:marBottom w:val="0"/>
      <w:divBdr>
        <w:top w:val="none" w:sz="0" w:space="0" w:color="auto"/>
        <w:left w:val="none" w:sz="0" w:space="0" w:color="auto"/>
        <w:bottom w:val="none" w:sz="0" w:space="0" w:color="auto"/>
        <w:right w:val="none" w:sz="0" w:space="0" w:color="auto"/>
      </w:divBdr>
    </w:div>
    <w:div w:id="685403413">
      <w:bodyDiv w:val="1"/>
      <w:marLeft w:val="0"/>
      <w:marRight w:val="0"/>
      <w:marTop w:val="0"/>
      <w:marBottom w:val="0"/>
      <w:divBdr>
        <w:top w:val="none" w:sz="0" w:space="0" w:color="auto"/>
        <w:left w:val="none" w:sz="0" w:space="0" w:color="auto"/>
        <w:bottom w:val="none" w:sz="0" w:space="0" w:color="auto"/>
        <w:right w:val="none" w:sz="0" w:space="0" w:color="auto"/>
      </w:divBdr>
    </w:div>
    <w:div w:id="717631248">
      <w:bodyDiv w:val="1"/>
      <w:marLeft w:val="0"/>
      <w:marRight w:val="0"/>
      <w:marTop w:val="0"/>
      <w:marBottom w:val="0"/>
      <w:divBdr>
        <w:top w:val="none" w:sz="0" w:space="0" w:color="auto"/>
        <w:left w:val="none" w:sz="0" w:space="0" w:color="auto"/>
        <w:bottom w:val="none" w:sz="0" w:space="0" w:color="auto"/>
        <w:right w:val="none" w:sz="0" w:space="0" w:color="auto"/>
      </w:divBdr>
    </w:div>
    <w:div w:id="721295757">
      <w:bodyDiv w:val="1"/>
      <w:marLeft w:val="0"/>
      <w:marRight w:val="0"/>
      <w:marTop w:val="0"/>
      <w:marBottom w:val="0"/>
      <w:divBdr>
        <w:top w:val="none" w:sz="0" w:space="0" w:color="auto"/>
        <w:left w:val="none" w:sz="0" w:space="0" w:color="auto"/>
        <w:bottom w:val="none" w:sz="0" w:space="0" w:color="auto"/>
        <w:right w:val="none" w:sz="0" w:space="0" w:color="auto"/>
      </w:divBdr>
    </w:div>
    <w:div w:id="740250386">
      <w:bodyDiv w:val="1"/>
      <w:marLeft w:val="0"/>
      <w:marRight w:val="0"/>
      <w:marTop w:val="0"/>
      <w:marBottom w:val="0"/>
      <w:divBdr>
        <w:top w:val="none" w:sz="0" w:space="0" w:color="auto"/>
        <w:left w:val="none" w:sz="0" w:space="0" w:color="auto"/>
        <w:bottom w:val="none" w:sz="0" w:space="0" w:color="auto"/>
        <w:right w:val="none" w:sz="0" w:space="0" w:color="auto"/>
      </w:divBdr>
    </w:div>
    <w:div w:id="750548760">
      <w:bodyDiv w:val="1"/>
      <w:marLeft w:val="0"/>
      <w:marRight w:val="0"/>
      <w:marTop w:val="0"/>
      <w:marBottom w:val="0"/>
      <w:divBdr>
        <w:top w:val="none" w:sz="0" w:space="0" w:color="auto"/>
        <w:left w:val="none" w:sz="0" w:space="0" w:color="auto"/>
        <w:bottom w:val="none" w:sz="0" w:space="0" w:color="auto"/>
        <w:right w:val="none" w:sz="0" w:space="0" w:color="auto"/>
      </w:divBdr>
    </w:div>
    <w:div w:id="774637759">
      <w:bodyDiv w:val="1"/>
      <w:marLeft w:val="0"/>
      <w:marRight w:val="0"/>
      <w:marTop w:val="0"/>
      <w:marBottom w:val="0"/>
      <w:divBdr>
        <w:top w:val="none" w:sz="0" w:space="0" w:color="auto"/>
        <w:left w:val="none" w:sz="0" w:space="0" w:color="auto"/>
        <w:bottom w:val="none" w:sz="0" w:space="0" w:color="auto"/>
        <w:right w:val="none" w:sz="0" w:space="0" w:color="auto"/>
      </w:divBdr>
    </w:div>
    <w:div w:id="799031195">
      <w:bodyDiv w:val="1"/>
      <w:marLeft w:val="0"/>
      <w:marRight w:val="0"/>
      <w:marTop w:val="0"/>
      <w:marBottom w:val="0"/>
      <w:divBdr>
        <w:top w:val="none" w:sz="0" w:space="0" w:color="auto"/>
        <w:left w:val="none" w:sz="0" w:space="0" w:color="auto"/>
        <w:bottom w:val="none" w:sz="0" w:space="0" w:color="auto"/>
        <w:right w:val="none" w:sz="0" w:space="0" w:color="auto"/>
      </w:divBdr>
      <w:divsChild>
        <w:div w:id="7819219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4487185">
      <w:bodyDiv w:val="1"/>
      <w:marLeft w:val="0"/>
      <w:marRight w:val="0"/>
      <w:marTop w:val="0"/>
      <w:marBottom w:val="0"/>
      <w:divBdr>
        <w:top w:val="none" w:sz="0" w:space="0" w:color="auto"/>
        <w:left w:val="none" w:sz="0" w:space="0" w:color="auto"/>
        <w:bottom w:val="none" w:sz="0" w:space="0" w:color="auto"/>
        <w:right w:val="none" w:sz="0" w:space="0" w:color="auto"/>
      </w:divBdr>
    </w:div>
    <w:div w:id="821236345">
      <w:bodyDiv w:val="1"/>
      <w:marLeft w:val="0"/>
      <w:marRight w:val="0"/>
      <w:marTop w:val="0"/>
      <w:marBottom w:val="0"/>
      <w:divBdr>
        <w:top w:val="none" w:sz="0" w:space="0" w:color="auto"/>
        <w:left w:val="none" w:sz="0" w:space="0" w:color="auto"/>
        <w:bottom w:val="none" w:sz="0" w:space="0" w:color="auto"/>
        <w:right w:val="none" w:sz="0" w:space="0" w:color="auto"/>
      </w:divBdr>
    </w:div>
    <w:div w:id="826899903">
      <w:bodyDiv w:val="1"/>
      <w:marLeft w:val="0"/>
      <w:marRight w:val="0"/>
      <w:marTop w:val="0"/>
      <w:marBottom w:val="0"/>
      <w:divBdr>
        <w:top w:val="none" w:sz="0" w:space="0" w:color="auto"/>
        <w:left w:val="none" w:sz="0" w:space="0" w:color="auto"/>
        <w:bottom w:val="none" w:sz="0" w:space="0" w:color="auto"/>
        <w:right w:val="none" w:sz="0" w:space="0" w:color="auto"/>
      </w:divBdr>
    </w:div>
    <w:div w:id="839589667">
      <w:bodyDiv w:val="1"/>
      <w:marLeft w:val="0"/>
      <w:marRight w:val="0"/>
      <w:marTop w:val="0"/>
      <w:marBottom w:val="0"/>
      <w:divBdr>
        <w:top w:val="none" w:sz="0" w:space="0" w:color="auto"/>
        <w:left w:val="none" w:sz="0" w:space="0" w:color="auto"/>
        <w:bottom w:val="none" w:sz="0" w:space="0" w:color="auto"/>
        <w:right w:val="none" w:sz="0" w:space="0" w:color="auto"/>
      </w:divBdr>
    </w:div>
    <w:div w:id="843787043">
      <w:bodyDiv w:val="1"/>
      <w:marLeft w:val="0"/>
      <w:marRight w:val="0"/>
      <w:marTop w:val="0"/>
      <w:marBottom w:val="0"/>
      <w:divBdr>
        <w:top w:val="none" w:sz="0" w:space="0" w:color="auto"/>
        <w:left w:val="none" w:sz="0" w:space="0" w:color="auto"/>
        <w:bottom w:val="none" w:sz="0" w:space="0" w:color="auto"/>
        <w:right w:val="none" w:sz="0" w:space="0" w:color="auto"/>
      </w:divBdr>
    </w:div>
    <w:div w:id="844440362">
      <w:bodyDiv w:val="1"/>
      <w:marLeft w:val="0"/>
      <w:marRight w:val="0"/>
      <w:marTop w:val="0"/>
      <w:marBottom w:val="0"/>
      <w:divBdr>
        <w:top w:val="none" w:sz="0" w:space="0" w:color="auto"/>
        <w:left w:val="none" w:sz="0" w:space="0" w:color="auto"/>
        <w:bottom w:val="none" w:sz="0" w:space="0" w:color="auto"/>
        <w:right w:val="none" w:sz="0" w:space="0" w:color="auto"/>
      </w:divBdr>
    </w:div>
    <w:div w:id="858084704">
      <w:bodyDiv w:val="1"/>
      <w:marLeft w:val="0"/>
      <w:marRight w:val="0"/>
      <w:marTop w:val="0"/>
      <w:marBottom w:val="0"/>
      <w:divBdr>
        <w:top w:val="none" w:sz="0" w:space="0" w:color="auto"/>
        <w:left w:val="none" w:sz="0" w:space="0" w:color="auto"/>
        <w:bottom w:val="none" w:sz="0" w:space="0" w:color="auto"/>
        <w:right w:val="none" w:sz="0" w:space="0" w:color="auto"/>
      </w:divBdr>
    </w:div>
    <w:div w:id="884609513">
      <w:bodyDiv w:val="1"/>
      <w:marLeft w:val="0"/>
      <w:marRight w:val="0"/>
      <w:marTop w:val="0"/>
      <w:marBottom w:val="0"/>
      <w:divBdr>
        <w:top w:val="none" w:sz="0" w:space="0" w:color="auto"/>
        <w:left w:val="none" w:sz="0" w:space="0" w:color="auto"/>
        <w:bottom w:val="none" w:sz="0" w:space="0" w:color="auto"/>
        <w:right w:val="none" w:sz="0" w:space="0" w:color="auto"/>
      </w:divBdr>
    </w:div>
    <w:div w:id="910118415">
      <w:bodyDiv w:val="1"/>
      <w:marLeft w:val="0"/>
      <w:marRight w:val="0"/>
      <w:marTop w:val="0"/>
      <w:marBottom w:val="0"/>
      <w:divBdr>
        <w:top w:val="none" w:sz="0" w:space="0" w:color="auto"/>
        <w:left w:val="none" w:sz="0" w:space="0" w:color="auto"/>
        <w:bottom w:val="none" w:sz="0" w:space="0" w:color="auto"/>
        <w:right w:val="none" w:sz="0" w:space="0" w:color="auto"/>
      </w:divBdr>
    </w:div>
    <w:div w:id="912200186">
      <w:bodyDiv w:val="1"/>
      <w:marLeft w:val="0"/>
      <w:marRight w:val="0"/>
      <w:marTop w:val="0"/>
      <w:marBottom w:val="0"/>
      <w:divBdr>
        <w:top w:val="none" w:sz="0" w:space="0" w:color="auto"/>
        <w:left w:val="none" w:sz="0" w:space="0" w:color="auto"/>
        <w:bottom w:val="none" w:sz="0" w:space="0" w:color="auto"/>
        <w:right w:val="none" w:sz="0" w:space="0" w:color="auto"/>
      </w:divBdr>
    </w:div>
    <w:div w:id="940600691">
      <w:bodyDiv w:val="1"/>
      <w:marLeft w:val="0"/>
      <w:marRight w:val="0"/>
      <w:marTop w:val="0"/>
      <w:marBottom w:val="0"/>
      <w:divBdr>
        <w:top w:val="none" w:sz="0" w:space="0" w:color="auto"/>
        <w:left w:val="none" w:sz="0" w:space="0" w:color="auto"/>
        <w:bottom w:val="none" w:sz="0" w:space="0" w:color="auto"/>
        <w:right w:val="none" w:sz="0" w:space="0" w:color="auto"/>
      </w:divBdr>
    </w:div>
    <w:div w:id="941257792">
      <w:bodyDiv w:val="1"/>
      <w:marLeft w:val="0"/>
      <w:marRight w:val="0"/>
      <w:marTop w:val="0"/>
      <w:marBottom w:val="0"/>
      <w:divBdr>
        <w:top w:val="none" w:sz="0" w:space="0" w:color="auto"/>
        <w:left w:val="none" w:sz="0" w:space="0" w:color="auto"/>
        <w:bottom w:val="none" w:sz="0" w:space="0" w:color="auto"/>
        <w:right w:val="none" w:sz="0" w:space="0" w:color="auto"/>
      </w:divBdr>
    </w:div>
    <w:div w:id="947126390">
      <w:bodyDiv w:val="1"/>
      <w:marLeft w:val="0"/>
      <w:marRight w:val="0"/>
      <w:marTop w:val="0"/>
      <w:marBottom w:val="0"/>
      <w:divBdr>
        <w:top w:val="none" w:sz="0" w:space="0" w:color="auto"/>
        <w:left w:val="none" w:sz="0" w:space="0" w:color="auto"/>
        <w:bottom w:val="none" w:sz="0" w:space="0" w:color="auto"/>
        <w:right w:val="none" w:sz="0" w:space="0" w:color="auto"/>
      </w:divBdr>
    </w:div>
    <w:div w:id="956565620">
      <w:bodyDiv w:val="1"/>
      <w:marLeft w:val="0"/>
      <w:marRight w:val="0"/>
      <w:marTop w:val="0"/>
      <w:marBottom w:val="0"/>
      <w:divBdr>
        <w:top w:val="none" w:sz="0" w:space="0" w:color="auto"/>
        <w:left w:val="none" w:sz="0" w:space="0" w:color="auto"/>
        <w:bottom w:val="none" w:sz="0" w:space="0" w:color="auto"/>
        <w:right w:val="none" w:sz="0" w:space="0" w:color="auto"/>
      </w:divBdr>
    </w:div>
    <w:div w:id="999969236">
      <w:bodyDiv w:val="1"/>
      <w:marLeft w:val="0"/>
      <w:marRight w:val="0"/>
      <w:marTop w:val="0"/>
      <w:marBottom w:val="0"/>
      <w:divBdr>
        <w:top w:val="none" w:sz="0" w:space="0" w:color="auto"/>
        <w:left w:val="none" w:sz="0" w:space="0" w:color="auto"/>
        <w:bottom w:val="none" w:sz="0" w:space="0" w:color="auto"/>
        <w:right w:val="none" w:sz="0" w:space="0" w:color="auto"/>
      </w:divBdr>
    </w:div>
    <w:div w:id="1006711515">
      <w:bodyDiv w:val="1"/>
      <w:marLeft w:val="0"/>
      <w:marRight w:val="0"/>
      <w:marTop w:val="0"/>
      <w:marBottom w:val="0"/>
      <w:divBdr>
        <w:top w:val="none" w:sz="0" w:space="0" w:color="auto"/>
        <w:left w:val="none" w:sz="0" w:space="0" w:color="auto"/>
        <w:bottom w:val="none" w:sz="0" w:space="0" w:color="auto"/>
        <w:right w:val="none" w:sz="0" w:space="0" w:color="auto"/>
      </w:divBdr>
    </w:div>
    <w:div w:id="1022895591">
      <w:bodyDiv w:val="1"/>
      <w:marLeft w:val="0"/>
      <w:marRight w:val="0"/>
      <w:marTop w:val="0"/>
      <w:marBottom w:val="0"/>
      <w:divBdr>
        <w:top w:val="none" w:sz="0" w:space="0" w:color="auto"/>
        <w:left w:val="none" w:sz="0" w:space="0" w:color="auto"/>
        <w:bottom w:val="none" w:sz="0" w:space="0" w:color="auto"/>
        <w:right w:val="none" w:sz="0" w:space="0" w:color="auto"/>
      </w:divBdr>
    </w:div>
    <w:div w:id="1076825486">
      <w:bodyDiv w:val="1"/>
      <w:marLeft w:val="0"/>
      <w:marRight w:val="0"/>
      <w:marTop w:val="0"/>
      <w:marBottom w:val="0"/>
      <w:divBdr>
        <w:top w:val="none" w:sz="0" w:space="0" w:color="auto"/>
        <w:left w:val="none" w:sz="0" w:space="0" w:color="auto"/>
        <w:bottom w:val="none" w:sz="0" w:space="0" w:color="auto"/>
        <w:right w:val="none" w:sz="0" w:space="0" w:color="auto"/>
      </w:divBdr>
    </w:div>
    <w:div w:id="1096292867">
      <w:bodyDiv w:val="1"/>
      <w:marLeft w:val="0"/>
      <w:marRight w:val="0"/>
      <w:marTop w:val="0"/>
      <w:marBottom w:val="0"/>
      <w:divBdr>
        <w:top w:val="none" w:sz="0" w:space="0" w:color="auto"/>
        <w:left w:val="none" w:sz="0" w:space="0" w:color="auto"/>
        <w:bottom w:val="none" w:sz="0" w:space="0" w:color="auto"/>
        <w:right w:val="none" w:sz="0" w:space="0" w:color="auto"/>
      </w:divBdr>
    </w:div>
    <w:div w:id="1098524740">
      <w:bodyDiv w:val="1"/>
      <w:marLeft w:val="0"/>
      <w:marRight w:val="0"/>
      <w:marTop w:val="0"/>
      <w:marBottom w:val="0"/>
      <w:divBdr>
        <w:top w:val="none" w:sz="0" w:space="0" w:color="auto"/>
        <w:left w:val="none" w:sz="0" w:space="0" w:color="auto"/>
        <w:bottom w:val="none" w:sz="0" w:space="0" w:color="auto"/>
        <w:right w:val="none" w:sz="0" w:space="0" w:color="auto"/>
      </w:divBdr>
    </w:div>
    <w:div w:id="1099834757">
      <w:bodyDiv w:val="1"/>
      <w:marLeft w:val="0"/>
      <w:marRight w:val="0"/>
      <w:marTop w:val="0"/>
      <w:marBottom w:val="0"/>
      <w:divBdr>
        <w:top w:val="none" w:sz="0" w:space="0" w:color="auto"/>
        <w:left w:val="none" w:sz="0" w:space="0" w:color="auto"/>
        <w:bottom w:val="none" w:sz="0" w:space="0" w:color="auto"/>
        <w:right w:val="none" w:sz="0" w:space="0" w:color="auto"/>
      </w:divBdr>
    </w:div>
    <w:div w:id="1166242976">
      <w:bodyDiv w:val="1"/>
      <w:marLeft w:val="0"/>
      <w:marRight w:val="0"/>
      <w:marTop w:val="0"/>
      <w:marBottom w:val="0"/>
      <w:divBdr>
        <w:top w:val="none" w:sz="0" w:space="0" w:color="auto"/>
        <w:left w:val="none" w:sz="0" w:space="0" w:color="auto"/>
        <w:bottom w:val="none" w:sz="0" w:space="0" w:color="auto"/>
        <w:right w:val="none" w:sz="0" w:space="0" w:color="auto"/>
      </w:divBdr>
    </w:div>
    <w:div w:id="1167791849">
      <w:bodyDiv w:val="1"/>
      <w:marLeft w:val="0"/>
      <w:marRight w:val="0"/>
      <w:marTop w:val="0"/>
      <w:marBottom w:val="0"/>
      <w:divBdr>
        <w:top w:val="none" w:sz="0" w:space="0" w:color="auto"/>
        <w:left w:val="none" w:sz="0" w:space="0" w:color="auto"/>
        <w:bottom w:val="none" w:sz="0" w:space="0" w:color="auto"/>
        <w:right w:val="none" w:sz="0" w:space="0" w:color="auto"/>
      </w:divBdr>
    </w:div>
    <w:div w:id="1175070377">
      <w:bodyDiv w:val="1"/>
      <w:marLeft w:val="0"/>
      <w:marRight w:val="0"/>
      <w:marTop w:val="0"/>
      <w:marBottom w:val="0"/>
      <w:divBdr>
        <w:top w:val="none" w:sz="0" w:space="0" w:color="auto"/>
        <w:left w:val="none" w:sz="0" w:space="0" w:color="auto"/>
        <w:bottom w:val="none" w:sz="0" w:space="0" w:color="auto"/>
        <w:right w:val="none" w:sz="0" w:space="0" w:color="auto"/>
      </w:divBdr>
    </w:div>
    <w:div w:id="1180007968">
      <w:bodyDiv w:val="1"/>
      <w:marLeft w:val="0"/>
      <w:marRight w:val="0"/>
      <w:marTop w:val="0"/>
      <w:marBottom w:val="0"/>
      <w:divBdr>
        <w:top w:val="none" w:sz="0" w:space="0" w:color="auto"/>
        <w:left w:val="none" w:sz="0" w:space="0" w:color="auto"/>
        <w:bottom w:val="none" w:sz="0" w:space="0" w:color="auto"/>
        <w:right w:val="none" w:sz="0" w:space="0" w:color="auto"/>
      </w:divBdr>
    </w:div>
    <w:div w:id="1211069562">
      <w:bodyDiv w:val="1"/>
      <w:marLeft w:val="0"/>
      <w:marRight w:val="0"/>
      <w:marTop w:val="0"/>
      <w:marBottom w:val="0"/>
      <w:divBdr>
        <w:top w:val="none" w:sz="0" w:space="0" w:color="auto"/>
        <w:left w:val="none" w:sz="0" w:space="0" w:color="auto"/>
        <w:bottom w:val="none" w:sz="0" w:space="0" w:color="auto"/>
        <w:right w:val="none" w:sz="0" w:space="0" w:color="auto"/>
      </w:divBdr>
    </w:div>
    <w:div w:id="1228958528">
      <w:bodyDiv w:val="1"/>
      <w:marLeft w:val="0"/>
      <w:marRight w:val="0"/>
      <w:marTop w:val="0"/>
      <w:marBottom w:val="0"/>
      <w:divBdr>
        <w:top w:val="none" w:sz="0" w:space="0" w:color="auto"/>
        <w:left w:val="none" w:sz="0" w:space="0" w:color="auto"/>
        <w:bottom w:val="none" w:sz="0" w:space="0" w:color="auto"/>
        <w:right w:val="none" w:sz="0" w:space="0" w:color="auto"/>
      </w:divBdr>
    </w:div>
    <w:div w:id="1238977575">
      <w:bodyDiv w:val="1"/>
      <w:marLeft w:val="0"/>
      <w:marRight w:val="0"/>
      <w:marTop w:val="0"/>
      <w:marBottom w:val="0"/>
      <w:divBdr>
        <w:top w:val="none" w:sz="0" w:space="0" w:color="auto"/>
        <w:left w:val="none" w:sz="0" w:space="0" w:color="auto"/>
        <w:bottom w:val="none" w:sz="0" w:space="0" w:color="auto"/>
        <w:right w:val="none" w:sz="0" w:space="0" w:color="auto"/>
      </w:divBdr>
    </w:div>
    <w:div w:id="1266615133">
      <w:bodyDiv w:val="1"/>
      <w:marLeft w:val="0"/>
      <w:marRight w:val="0"/>
      <w:marTop w:val="0"/>
      <w:marBottom w:val="0"/>
      <w:divBdr>
        <w:top w:val="none" w:sz="0" w:space="0" w:color="auto"/>
        <w:left w:val="none" w:sz="0" w:space="0" w:color="auto"/>
        <w:bottom w:val="none" w:sz="0" w:space="0" w:color="auto"/>
        <w:right w:val="none" w:sz="0" w:space="0" w:color="auto"/>
      </w:divBdr>
    </w:div>
    <w:div w:id="1279067186">
      <w:bodyDiv w:val="1"/>
      <w:marLeft w:val="0"/>
      <w:marRight w:val="0"/>
      <w:marTop w:val="0"/>
      <w:marBottom w:val="0"/>
      <w:divBdr>
        <w:top w:val="none" w:sz="0" w:space="0" w:color="auto"/>
        <w:left w:val="none" w:sz="0" w:space="0" w:color="auto"/>
        <w:bottom w:val="none" w:sz="0" w:space="0" w:color="auto"/>
        <w:right w:val="none" w:sz="0" w:space="0" w:color="auto"/>
      </w:divBdr>
    </w:div>
    <w:div w:id="1364672555">
      <w:bodyDiv w:val="1"/>
      <w:marLeft w:val="0"/>
      <w:marRight w:val="0"/>
      <w:marTop w:val="0"/>
      <w:marBottom w:val="0"/>
      <w:divBdr>
        <w:top w:val="none" w:sz="0" w:space="0" w:color="auto"/>
        <w:left w:val="none" w:sz="0" w:space="0" w:color="auto"/>
        <w:bottom w:val="none" w:sz="0" w:space="0" w:color="auto"/>
        <w:right w:val="none" w:sz="0" w:space="0" w:color="auto"/>
      </w:divBdr>
    </w:div>
    <w:div w:id="1393623322">
      <w:bodyDiv w:val="1"/>
      <w:marLeft w:val="0"/>
      <w:marRight w:val="0"/>
      <w:marTop w:val="0"/>
      <w:marBottom w:val="0"/>
      <w:divBdr>
        <w:top w:val="none" w:sz="0" w:space="0" w:color="auto"/>
        <w:left w:val="none" w:sz="0" w:space="0" w:color="auto"/>
        <w:bottom w:val="none" w:sz="0" w:space="0" w:color="auto"/>
        <w:right w:val="none" w:sz="0" w:space="0" w:color="auto"/>
      </w:divBdr>
    </w:div>
    <w:div w:id="1436291403">
      <w:bodyDiv w:val="1"/>
      <w:marLeft w:val="0"/>
      <w:marRight w:val="0"/>
      <w:marTop w:val="0"/>
      <w:marBottom w:val="0"/>
      <w:divBdr>
        <w:top w:val="none" w:sz="0" w:space="0" w:color="auto"/>
        <w:left w:val="none" w:sz="0" w:space="0" w:color="auto"/>
        <w:bottom w:val="none" w:sz="0" w:space="0" w:color="auto"/>
        <w:right w:val="none" w:sz="0" w:space="0" w:color="auto"/>
      </w:divBdr>
    </w:div>
    <w:div w:id="1438213871">
      <w:bodyDiv w:val="1"/>
      <w:marLeft w:val="0"/>
      <w:marRight w:val="0"/>
      <w:marTop w:val="0"/>
      <w:marBottom w:val="0"/>
      <w:divBdr>
        <w:top w:val="none" w:sz="0" w:space="0" w:color="auto"/>
        <w:left w:val="none" w:sz="0" w:space="0" w:color="auto"/>
        <w:bottom w:val="none" w:sz="0" w:space="0" w:color="auto"/>
        <w:right w:val="none" w:sz="0" w:space="0" w:color="auto"/>
      </w:divBdr>
    </w:div>
    <w:div w:id="1450928385">
      <w:bodyDiv w:val="1"/>
      <w:marLeft w:val="0"/>
      <w:marRight w:val="0"/>
      <w:marTop w:val="0"/>
      <w:marBottom w:val="0"/>
      <w:divBdr>
        <w:top w:val="none" w:sz="0" w:space="0" w:color="auto"/>
        <w:left w:val="none" w:sz="0" w:space="0" w:color="auto"/>
        <w:bottom w:val="none" w:sz="0" w:space="0" w:color="auto"/>
        <w:right w:val="none" w:sz="0" w:space="0" w:color="auto"/>
      </w:divBdr>
    </w:div>
    <w:div w:id="1458183122">
      <w:bodyDiv w:val="1"/>
      <w:marLeft w:val="0"/>
      <w:marRight w:val="0"/>
      <w:marTop w:val="0"/>
      <w:marBottom w:val="0"/>
      <w:divBdr>
        <w:top w:val="none" w:sz="0" w:space="0" w:color="auto"/>
        <w:left w:val="none" w:sz="0" w:space="0" w:color="auto"/>
        <w:bottom w:val="none" w:sz="0" w:space="0" w:color="auto"/>
        <w:right w:val="none" w:sz="0" w:space="0" w:color="auto"/>
      </w:divBdr>
    </w:div>
    <w:div w:id="1461459502">
      <w:bodyDiv w:val="1"/>
      <w:marLeft w:val="0"/>
      <w:marRight w:val="0"/>
      <w:marTop w:val="0"/>
      <w:marBottom w:val="0"/>
      <w:divBdr>
        <w:top w:val="none" w:sz="0" w:space="0" w:color="auto"/>
        <w:left w:val="none" w:sz="0" w:space="0" w:color="auto"/>
        <w:bottom w:val="none" w:sz="0" w:space="0" w:color="auto"/>
        <w:right w:val="none" w:sz="0" w:space="0" w:color="auto"/>
      </w:divBdr>
    </w:div>
    <w:div w:id="1468401834">
      <w:bodyDiv w:val="1"/>
      <w:marLeft w:val="0"/>
      <w:marRight w:val="0"/>
      <w:marTop w:val="0"/>
      <w:marBottom w:val="0"/>
      <w:divBdr>
        <w:top w:val="none" w:sz="0" w:space="0" w:color="auto"/>
        <w:left w:val="none" w:sz="0" w:space="0" w:color="auto"/>
        <w:bottom w:val="none" w:sz="0" w:space="0" w:color="auto"/>
        <w:right w:val="none" w:sz="0" w:space="0" w:color="auto"/>
      </w:divBdr>
    </w:div>
    <w:div w:id="1471242579">
      <w:bodyDiv w:val="1"/>
      <w:marLeft w:val="0"/>
      <w:marRight w:val="0"/>
      <w:marTop w:val="0"/>
      <w:marBottom w:val="0"/>
      <w:divBdr>
        <w:top w:val="none" w:sz="0" w:space="0" w:color="auto"/>
        <w:left w:val="none" w:sz="0" w:space="0" w:color="auto"/>
        <w:bottom w:val="none" w:sz="0" w:space="0" w:color="auto"/>
        <w:right w:val="none" w:sz="0" w:space="0" w:color="auto"/>
      </w:divBdr>
    </w:div>
    <w:div w:id="1477336949">
      <w:bodyDiv w:val="1"/>
      <w:marLeft w:val="0"/>
      <w:marRight w:val="0"/>
      <w:marTop w:val="0"/>
      <w:marBottom w:val="0"/>
      <w:divBdr>
        <w:top w:val="none" w:sz="0" w:space="0" w:color="auto"/>
        <w:left w:val="none" w:sz="0" w:space="0" w:color="auto"/>
        <w:bottom w:val="none" w:sz="0" w:space="0" w:color="auto"/>
        <w:right w:val="none" w:sz="0" w:space="0" w:color="auto"/>
      </w:divBdr>
    </w:div>
    <w:div w:id="1505440408">
      <w:bodyDiv w:val="1"/>
      <w:marLeft w:val="0"/>
      <w:marRight w:val="0"/>
      <w:marTop w:val="0"/>
      <w:marBottom w:val="0"/>
      <w:divBdr>
        <w:top w:val="none" w:sz="0" w:space="0" w:color="auto"/>
        <w:left w:val="none" w:sz="0" w:space="0" w:color="auto"/>
        <w:bottom w:val="none" w:sz="0" w:space="0" w:color="auto"/>
        <w:right w:val="none" w:sz="0" w:space="0" w:color="auto"/>
      </w:divBdr>
    </w:div>
    <w:div w:id="1520511261">
      <w:bodyDiv w:val="1"/>
      <w:marLeft w:val="0"/>
      <w:marRight w:val="0"/>
      <w:marTop w:val="0"/>
      <w:marBottom w:val="0"/>
      <w:divBdr>
        <w:top w:val="none" w:sz="0" w:space="0" w:color="auto"/>
        <w:left w:val="none" w:sz="0" w:space="0" w:color="auto"/>
        <w:bottom w:val="none" w:sz="0" w:space="0" w:color="auto"/>
        <w:right w:val="none" w:sz="0" w:space="0" w:color="auto"/>
      </w:divBdr>
    </w:div>
    <w:div w:id="1530558768">
      <w:bodyDiv w:val="1"/>
      <w:marLeft w:val="0"/>
      <w:marRight w:val="0"/>
      <w:marTop w:val="0"/>
      <w:marBottom w:val="0"/>
      <w:divBdr>
        <w:top w:val="none" w:sz="0" w:space="0" w:color="auto"/>
        <w:left w:val="none" w:sz="0" w:space="0" w:color="auto"/>
        <w:bottom w:val="none" w:sz="0" w:space="0" w:color="auto"/>
        <w:right w:val="none" w:sz="0" w:space="0" w:color="auto"/>
      </w:divBdr>
    </w:div>
    <w:div w:id="1539472994">
      <w:bodyDiv w:val="1"/>
      <w:marLeft w:val="0"/>
      <w:marRight w:val="0"/>
      <w:marTop w:val="0"/>
      <w:marBottom w:val="0"/>
      <w:divBdr>
        <w:top w:val="none" w:sz="0" w:space="0" w:color="auto"/>
        <w:left w:val="none" w:sz="0" w:space="0" w:color="auto"/>
        <w:bottom w:val="none" w:sz="0" w:space="0" w:color="auto"/>
        <w:right w:val="none" w:sz="0" w:space="0" w:color="auto"/>
      </w:divBdr>
    </w:div>
    <w:div w:id="1551377940">
      <w:bodyDiv w:val="1"/>
      <w:marLeft w:val="0"/>
      <w:marRight w:val="0"/>
      <w:marTop w:val="0"/>
      <w:marBottom w:val="0"/>
      <w:divBdr>
        <w:top w:val="none" w:sz="0" w:space="0" w:color="auto"/>
        <w:left w:val="none" w:sz="0" w:space="0" w:color="auto"/>
        <w:bottom w:val="none" w:sz="0" w:space="0" w:color="auto"/>
        <w:right w:val="none" w:sz="0" w:space="0" w:color="auto"/>
      </w:divBdr>
    </w:div>
    <w:div w:id="1567183895">
      <w:bodyDiv w:val="1"/>
      <w:marLeft w:val="0"/>
      <w:marRight w:val="0"/>
      <w:marTop w:val="0"/>
      <w:marBottom w:val="0"/>
      <w:divBdr>
        <w:top w:val="none" w:sz="0" w:space="0" w:color="auto"/>
        <w:left w:val="none" w:sz="0" w:space="0" w:color="auto"/>
        <w:bottom w:val="none" w:sz="0" w:space="0" w:color="auto"/>
        <w:right w:val="none" w:sz="0" w:space="0" w:color="auto"/>
      </w:divBdr>
      <w:divsChild>
        <w:div w:id="1783190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8199371">
      <w:bodyDiv w:val="1"/>
      <w:marLeft w:val="0"/>
      <w:marRight w:val="0"/>
      <w:marTop w:val="0"/>
      <w:marBottom w:val="0"/>
      <w:divBdr>
        <w:top w:val="none" w:sz="0" w:space="0" w:color="auto"/>
        <w:left w:val="none" w:sz="0" w:space="0" w:color="auto"/>
        <w:bottom w:val="none" w:sz="0" w:space="0" w:color="auto"/>
        <w:right w:val="none" w:sz="0" w:space="0" w:color="auto"/>
      </w:divBdr>
    </w:div>
    <w:div w:id="1612084936">
      <w:bodyDiv w:val="1"/>
      <w:marLeft w:val="0"/>
      <w:marRight w:val="0"/>
      <w:marTop w:val="0"/>
      <w:marBottom w:val="0"/>
      <w:divBdr>
        <w:top w:val="none" w:sz="0" w:space="0" w:color="auto"/>
        <w:left w:val="none" w:sz="0" w:space="0" w:color="auto"/>
        <w:bottom w:val="none" w:sz="0" w:space="0" w:color="auto"/>
        <w:right w:val="none" w:sz="0" w:space="0" w:color="auto"/>
      </w:divBdr>
    </w:div>
    <w:div w:id="1631085045">
      <w:bodyDiv w:val="1"/>
      <w:marLeft w:val="0"/>
      <w:marRight w:val="0"/>
      <w:marTop w:val="0"/>
      <w:marBottom w:val="0"/>
      <w:divBdr>
        <w:top w:val="none" w:sz="0" w:space="0" w:color="auto"/>
        <w:left w:val="none" w:sz="0" w:space="0" w:color="auto"/>
        <w:bottom w:val="none" w:sz="0" w:space="0" w:color="auto"/>
        <w:right w:val="none" w:sz="0" w:space="0" w:color="auto"/>
      </w:divBdr>
    </w:div>
    <w:div w:id="1647083024">
      <w:bodyDiv w:val="1"/>
      <w:marLeft w:val="0"/>
      <w:marRight w:val="0"/>
      <w:marTop w:val="0"/>
      <w:marBottom w:val="0"/>
      <w:divBdr>
        <w:top w:val="none" w:sz="0" w:space="0" w:color="auto"/>
        <w:left w:val="none" w:sz="0" w:space="0" w:color="auto"/>
        <w:bottom w:val="none" w:sz="0" w:space="0" w:color="auto"/>
        <w:right w:val="none" w:sz="0" w:space="0" w:color="auto"/>
      </w:divBdr>
    </w:div>
    <w:div w:id="1682050090">
      <w:bodyDiv w:val="1"/>
      <w:marLeft w:val="0"/>
      <w:marRight w:val="0"/>
      <w:marTop w:val="0"/>
      <w:marBottom w:val="0"/>
      <w:divBdr>
        <w:top w:val="none" w:sz="0" w:space="0" w:color="auto"/>
        <w:left w:val="none" w:sz="0" w:space="0" w:color="auto"/>
        <w:bottom w:val="none" w:sz="0" w:space="0" w:color="auto"/>
        <w:right w:val="none" w:sz="0" w:space="0" w:color="auto"/>
      </w:divBdr>
    </w:div>
    <w:div w:id="1714111905">
      <w:bodyDiv w:val="1"/>
      <w:marLeft w:val="0"/>
      <w:marRight w:val="0"/>
      <w:marTop w:val="0"/>
      <w:marBottom w:val="0"/>
      <w:divBdr>
        <w:top w:val="none" w:sz="0" w:space="0" w:color="auto"/>
        <w:left w:val="none" w:sz="0" w:space="0" w:color="auto"/>
        <w:bottom w:val="none" w:sz="0" w:space="0" w:color="auto"/>
        <w:right w:val="none" w:sz="0" w:space="0" w:color="auto"/>
      </w:divBdr>
    </w:div>
    <w:div w:id="1719621247">
      <w:bodyDiv w:val="1"/>
      <w:marLeft w:val="0"/>
      <w:marRight w:val="0"/>
      <w:marTop w:val="0"/>
      <w:marBottom w:val="0"/>
      <w:divBdr>
        <w:top w:val="none" w:sz="0" w:space="0" w:color="auto"/>
        <w:left w:val="none" w:sz="0" w:space="0" w:color="auto"/>
        <w:bottom w:val="none" w:sz="0" w:space="0" w:color="auto"/>
        <w:right w:val="none" w:sz="0" w:space="0" w:color="auto"/>
      </w:divBdr>
    </w:div>
    <w:div w:id="1743717803">
      <w:bodyDiv w:val="1"/>
      <w:marLeft w:val="0"/>
      <w:marRight w:val="0"/>
      <w:marTop w:val="0"/>
      <w:marBottom w:val="0"/>
      <w:divBdr>
        <w:top w:val="none" w:sz="0" w:space="0" w:color="auto"/>
        <w:left w:val="none" w:sz="0" w:space="0" w:color="auto"/>
        <w:bottom w:val="none" w:sz="0" w:space="0" w:color="auto"/>
        <w:right w:val="none" w:sz="0" w:space="0" w:color="auto"/>
      </w:divBdr>
    </w:div>
    <w:div w:id="1772310936">
      <w:bodyDiv w:val="1"/>
      <w:marLeft w:val="0"/>
      <w:marRight w:val="0"/>
      <w:marTop w:val="0"/>
      <w:marBottom w:val="0"/>
      <w:divBdr>
        <w:top w:val="none" w:sz="0" w:space="0" w:color="auto"/>
        <w:left w:val="none" w:sz="0" w:space="0" w:color="auto"/>
        <w:bottom w:val="none" w:sz="0" w:space="0" w:color="auto"/>
        <w:right w:val="none" w:sz="0" w:space="0" w:color="auto"/>
      </w:divBdr>
    </w:div>
    <w:div w:id="1777361609">
      <w:bodyDiv w:val="1"/>
      <w:marLeft w:val="0"/>
      <w:marRight w:val="0"/>
      <w:marTop w:val="0"/>
      <w:marBottom w:val="0"/>
      <w:divBdr>
        <w:top w:val="none" w:sz="0" w:space="0" w:color="auto"/>
        <w:left w:val="none" w:sz="0" w:space="0" w:color="auto"/>
        <w:bottom w:val="none" w:sz="0" w:space="0" w:color="auto"/>
        <w:right w:val="none" w:sz="0" w:space="0" w:color="auto"/>
      </w:divBdr>
    </w:div>
    <w:div w:id="1823080875">
      <w:bodyDiv w:val="1"/>
      <w:marLeft w:val="0"/>
      <w:marRight w:val="0"/>
      <w:marTop w:val="0"/>
      <w:marBottom w:val="0"/>
      <w:divBdr>
        <w:top w:val="none" w:sz="0" w:space="0" w:color="auto"/>
        <w:left w:val="none" w:sz="0" w:space="0" w:color="auto"/>
        <w:bottom w:val="none" w:sz="0" w:space="0" w:color="auto"/>
        <w:right w:val="none" w:sz="0" w:space="0" w:color="auto"/>
      </w:divBdr>
    </w:div>
    <w:div w:id="1827014958">
      <w:bodyDiv w:val="1"/>
      <w:marLeft w:val="0"/>
      <w:marRight w:val="0"/>
      <w:marTop w:val="0"/>
      <w:marBottom w:val="0"/>
      <w:divBdr>
        <w:top w:val="none" w:sz="0" w:space="0" w:color="auto"/>
        <w:left w:val="none" w:sz="0" w:space="0" w:color="auto"/>
        <w:bottom w:val="none" w:sz="0" w:space="0" w:color="auto"/>
        <w:right w:val="none" w:sz="0" w:space="0" w:color="auto"/>
      </w:divBdr>
    </w:div>
    <w:div w:id="1831289484">
      <w:bodyDiv w:val="1"/>
      <w:marLeft w:val="0"/>
      <w:marRight w:val="0"/>
      <w:marTop w:val="0"/>
      <w:marBottom w:val="0"/>
      <w:divBdr>
        <w:top w:val="none" w:sz="0" w:space="0" w:color="auto"/>
        <w:left w:val="none" w:sz="0" w:space="0" w:color="auto"/>
        <w:bottom w:val="none" w:sz="0" w:space="0" w:color="auto"/>
        <w:right w:val="none" w:sz="0" w:space="0" w:color="auto"/>
      </w:divBdr>
    </w:div>
    <w:div w:id="1857577575">
      <w:bodyDiv w:val="1"/>
      <w:marLeft w:val="0"/>
      <w:marRight w:val="0"/>
      <w:marTop w:val="0"/>
      <w:marBottom w:val="0"/>
      <w:divBdr>
        <w:top w:val="none" w:sz="0" w:space="0" w:color="auto"/>
        <w:left w:val="none" w:sz="0" w:space="0" w:color="auto"/>
        <w:bottom w:val="none" w:sz="0" w:space="0" w:color="auto"/>
        <w:right w:val="none" w:sz="0" w:space="0" w:color="auto"/>
      </w:divBdr>
    </w:div>
    <w:div w:id="1858231697">
      <w:bodyDiv w:val="1"/>
      <w:marLeft w:val="0"/>
      <w:marRight w:val="0"/>
      <w:marTop w:val="0"/>
      <w:marBottom w:val="0"/>
      <w:divBdr>
        <w:top w:val="none" w:sz="0" w:space="0" w:color="auto"/>
        <w:left w:val="none" w:sz="0" w:space="0" w:color="auto"/>
        <w:bottom w:val="none" w:sz="0" w:space="0" w:color="auto"/>
        <w:right w:val="none" w:sz="0" w:space="0" w:color="auto"/>
      </w:divBdr>
    </w:div>
    <w:div w:id="1875802435">
      <w:bodyDiv w:val="1"/>
      <w:marLeft w:val="0"/>
      <w:marRight w:val="0"/>
      <w:marTop w:val="0"/>
      <w:marBottom w:val="0"/>
      <w:divBdr>
        <w:top w:val="none" w:sz="0" w:space="0" w:color="auto"/>
        <w:left w:val="none" w:sz="0" w:space="0" w:color="auto"/>
        <w:bottom w:val="none" w:sz="0" w:space="0" w:color="auto"/>
        <w:right w:val="none" w:sz="0" w:space="0" w:color="auto"/>
      </w:divBdr>
    </w:div>
    <w:div w:id="1882396836">
      <w:bodyDiv w:val="1"/>
      <w:marLeft w:val="0"/>
      <w:marRight w:val="0"/>
      <w:marTop w:val="0"/>
      <w:marBottom w:val="0"/>
      <w:divBdr>
        <w:top w:val="none" w:sz="0" w:space="0" w:color="auto"/>
        <w:left w:val="none" w:sz="0" w:space="0" w:color="auto"/>
        <w:bottom w:val="none" w:sz="0" w:space="0" w:color="auto"/>
        <w:right w:val="none" w:sz="0" w:space="0" w:color="auto"/>
      </w:divBdr>
    </w:div>
    <w:div w:id="1959528514">
      <w:bodyDiv w:val="1"/>
      <w:marLeft w:val="0"/>
      <w:marRight w:val="0"/>
      <w:marTop w:val="0"/>
      <w:marBottom w:val="0"/>
      <w:divBdr>
        <w:top w:val="none" w:sz="0" w:space="0" w:color="auto"/>
        <w:left w:val="none" w:sz="0" w:space="0" w:color="auto"/>
        <w:bottom w:val="none" w:sz="0" w:space="0" w:color="auto"/>
        <w:right w:val="none" w:sz="0" w:space="0" w:color="auto"/>
      </w:divBdr>
    </w:div>
    <w:div w:id="1974867433">
      <w:bodyDiv w:val="1"/>
      <w:marLeft w:val="0"/>
      <w:marRight w:val="0"/>
      <w:marTop w:val="0"/>
      <w:marBottom w:val="0"/>
      <w:divBdr>
        <w:top w:val="none" w:sz="0" w:space="0" w:color="auto"/>
        <w:left w:val="none" w:sz="0" w:space="0" w:color="auto"/>
        <w:bottom w:val="none" w:sz="0" w:space="0" w:color="auto"/>
        <w:right w:val="none" w:sz="0" w:space="0" w:color="auto"/>
      </w:divBdr>
    </w:div>
    <w:div w:id="2023897897">
      <w:bodyDiv w:val="1"/>
      <w:marLeft w:val="0"/>
      <w:marRight w:val="0"/>
      <w:marTop w:val="0"/>
      <w:marBottom w:val="0"/>
      <w:divBdr>
        <w:top w:val="none" w:sz="0" w:space="0" w:color="auto"/>
        <w:left w:val="none" w:sz="0" w:space="0" w:color="auto"/>
        <w:bottom w:val="none" w:sz="0" w:space="0" w:color="auto"/>
        <w:right w:val="none" w:sz="0" w:space="0" w:color="auto"/>
      </w:divBdr>
    </w:div>
    <w:div w:id="2027319725">
      <w:bodyDiv w:val="1"/>
      <w:marLeft w:val="0"/>
      <w:marRight w:val="0"/>
      <w:marTop w:val="0"/>
      <w:marBottom w:val="0"/>
      <w:divBdr>
        <w:top w:val="none" w:sz="0" w:space="0" w:color="auto"/>
        <w:left w:val="none" w:sz="0" w:space="0" w:color="auto"/>
        <w:bottom w:val="none" w:sz="0" w:space="0" w:color="auto"/>
        <w:right w:val="none" w:sz="0" w:space="0" w:color="auto"/>
      </w:divBdr>
    </w:div>
    <w:div w:id="2028483118">
      <w:bodyDiv w:val="1"/>
      <w:marLeft w:val="0"/>
      <w:marRight w:val="0"/>
      <w:marTop w:val="0"/>
      <w:marBottom w:val="0"/>
      <w:divBdr>
        <w:top w:val="none" w:sz="0" w:space="0" w:color="auto"/>
        <w:left w:val="none" w:sz="0" w:space="0" w:color="auto"/>
        <w:bottom w:val="none" w:sz="0" w:space="0" w:color="auto"/>
        <w:right w:val="none" w:sz="0" w:space="0" w:color="auto"/>
      </w:divBdr>
    </w:div>
    <w:div w:id="2038770579">
      <w:bodyDiv w:val="1"/>
      <w:marLeft w:val="0"/>
      <w:marRight w:val="0"/>
      <w:marTop w:val="0"/>
      <w:marBottom w:val="0"/>
      <w:divBdr>
        <w:top w:val="none" w:sz="0" w:space="0" w:color="auto"/>
        <w:left w:val="none" w:sz="0" w:space="0" w:color="auto"/>
        <w:bottom w:val="none" w:sz="0" w:space="0" w:color="auto"/>
        <w:right w:val="none" w:sz="0" w:space="0" w:color="auto"/>
      </w:divBdr>
    </w:div>
    <w:div w:id="2045474694">
      <w:bodyDiv w:val="1"/>
      <w:marLeft w:val="0"/>
      <w:marRight w:val="0"/>
      <w:marTop w:val="0"/>
      <w:marBottom w:val="0"/>
      <w:divBdr>
        <w:top w:val="none" w:sz="0" w:space="0" w:color="auto"/>
        <w:left w:val="none" w:sz="0" w:space="0" w:color="auto"/>
        <w:bottom w:val="none" w:sz="0" w:space="0" w:color="auto"/>
        <w:right w:val="none" w:sz="0" w:space="0" w:color="auto"/>
      </w:divBdr>
    </w:div>
    <w:div w:id="2051807128">
      <w:bodyDiv w:val="1"/>
      <w:marLeft w:val="0"/>
      <w:marRight w:val="0"/>
      <w:marTop w:val="0"/>
      <w:marBottom w:val="0"/>
      <w:divBdr>
        <w:top w:val="none" w:sz="0" w:space="0" w:color="auto"/>
        <w:left w:val="none" w:sz="0" w:space="0" w:color="auto"/>
        <w:bottom w:val="none" w:sz="0" w:space="0" w:color="auto"/>
        <w:right w:val="none" w:sz="0" w:space="0" w:color="auto"/>
      </w:divBdr>
    </w:div>
    <w:div w:id="2061325044">
      <w:bodyDiv w:val="1"/>
      <w:marLeft w:val="0"/>
      <w:marRight w:val="0"/>
      <w:marTop w:val="0"/>
      <w:marBottom w:val="0"/>
      <w:divBdr>
        <w:top w:val="none" w:sz="0" w:space="0" w:color="auto"/>
        <w:left w:val="none" w:sz="0" w:space="0" w:color="auto"/>
        <w:bottom w:val="none" w:sz="0" w:space="0" w:color="auto"/>
        <w:right w:val="none" w:sz="0" w:space="0" w:color="auto"/>
      </w:divBdr>
    </w:div>
    <w:div w:id="2081518367">
      <w:bodyDiv w:val="1"/>
      <w:marLeft w:val="0"/>
      <w:marRight w:val="0"/>
      <w:marTop w:val="0"/>
      <w:marBottom w:val="0"/>
      <w:divBdr>
        <w:top w:val="none" w:sz="0" w:space="0" w:color="auto"/>
        <w:left w:val="none" w:sz="0" w:space="0" w:color="auto"/>
        <w:bottom w:val="none" w:sz="0" w:space="0" w:color="auto"/>
        <w:right w:val="none" w:sz="0" w:space="0" w:color="auto"/>
      </w:divBdr>
    </w:div>
    <w:div w:id="2092896033">
      <w:bodyDiv w:val="1"/>
      <w:marLeft w:val="0"/>
      <w:marRight w:val="0"/>
      <w:marTop w:val="0"/>
      <w:marBottom w:val="0"/>
      <w:divBdr>
        <w:top w:val="none" w:sz="0" w:space="0" w:color="auto"/>
        <w:left w:val="none" w:sz="0" w:space="0" w:color="auto"/>
        <w:bottom w:val="none" w:sz="0" w:space="0" w:color="auto"/>
        <w:right w:val="none" w:sz="0" w:space="0" w:color="auto"/>
      </w:divBdr>
    </w:div>
    <w:div w:id="2100128543">
      <w:bodyDiv w:val="1"/>
      <w:marLeft w:val="0"/>
      <w:marRight w:val="0"/>
      <w:marTop w:val="0"/>
      <w:marBottom w:val="0"/>
      <w:divBdr>
        <w:top w:val="none" w:sz="0" w:space="0" w:color="auto"/>
        <w:left w:val="none" w:sz="0" w:space="0" w:color="auto"/>
        <w:bottom w:val="none" w:sz="0" w:space="0" w:color="auto"/>
        <w:right w:val="none" w:sz="0" w:space="0" w:color="auto"/>
      </w:divBdr>
    </w:div>
    <w:div w:id="2114519238">
      <w:bodyDiv w:val="1"/>
      <w:marLeft w:val="0"/>
      <w:marRight w:val="0"/>
      <w:marTop w:val="0"/>
      <w:marBottom w:val="0"/>
      <w:divBdr>
        <w:top w:val="none" w:sz="0" w:space="0" w:color="auto"/>
        <w:left w:val="none" w:sz="0" w:space="0" w:color="auto"/>
        <w:bottom w:val="none" w:sz="0" w:space="0" w:color="auto"/>
        <w:right w:val="none" w:sz="0" w:space="0" w:color="auto"/>
      </w:divBdr>
    </w:div>
    <w:div w:id="2129664707">
      <w:bodyDiv w:val="1"/>
      <w:marLeft w:val="0"/>
      <w:marRight w:val="0"/>
      <w:marTop w:val="0"/>
      <w:marBottom w:val="0"/>
      <w:divBdr>
        <w:top w:val="none" w:sz="0" w:space="0" w:color="auto"/>
        <w:left w:val="none" w:sz="0" w:space="0" w:color="auto"/>
        <w:bottom w:val="none" w:sz="0" w:space="0" w:color="auto"/>
        <w:right w:val="none" w:sz="0" w:space="0" w:color="auto"/>
      </w:divBdr>
    </w:div>
    <w:div w:id="214624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www.doka.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alexandra.weidinger@dok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e8136cc48331ae77295d01be5748b99f">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20ce333c1fe7526ab6942208194c081f"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BE4743-7EDB-4341-AD63-65223E4AF6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C214EF0C-57D8-4FAF-AB4A-844A79FC153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5</Pages>
  <Words>1047</Words>
  <Characters>6528</Characters>
  <Application>Microsoft Office Word</Application>
  <DocSecurity>0</DocSecurity>
  <Lines>54</Lines>
  <Paragraphs>15</Paragraphs>
  <ScaleCrop>false</ScaleCrop>
  <Company>Umdasch AG</Company>
  <LinksUpToDate>false</LinksUpToDate>
  <CharactersWithSpaces>7560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297</cp:revision>
  <cp:lastPrinted>2025-03-20T11:45:00Z</cp:lastPrinted>
  <dcterms:created xsi:type="dcterms:W3CDTF">2025-02-05T14:50:00Z</dcterms:created>
  <dcterms:modified xsi:type="dcterms:W3CDTF">2025-04-07T11:52:00Z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