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D85205" w14:textId="14CA82F0" w:rsidR="002770A6" w:rsidRPr="000746A5" w:rsidRDefault="00E40292" w:rsidP="002770A6">
      <w:pPr>
        <w:jc w:val="both"/>
        <w:rPr>
          <w:rFonts w:ascii="Söhne" w:hAnsi="Söhne"/>
          <w:b/>
          <w:bCs/>
          <w:sz w:val="21"/>
          <w:szCs w:val="21"/>
        </w:rPr>
      </w:pPr>
      <w:r>
        <w:br/>
      </w:r>
    </w:p>
    <w:p w14:paraId="6989C4E4" w14:textId="531DE4A1" w:rsidR="00BE6998" w:rsidRPr="002B23AC" w:rsidRDefault="0E27005B" w:rsidP="00BE6998">
      <w:pPr>
        <w:jc w:val="both"/>
        <w:rPr>
          <w:rFonts w:ascii="Söhne Halbfett" w:hAnsi="Söhne Halbfett"/>
          <w:color w:val="auto"/>
          <w:sz w:val="36"/>
          <w:szCs w:val="36"/>
        </w:rPr>
      </w:pPr>
      <w:r w:rsidRPr="552A5F92">
        <w:rPr>
          <w:rFonts w:ascii="Söhne Halbfett" w:hAnsi="Söhne Halbfett"/>
          <w:color w:val="auto"/>
          <w:sz w:val="36"/>
          <w:szCs w:val="36"/>
        </w:rPr>
        <w:t>Mehr Effizienz am Bau: Wenn der Roboter einschalt</w:t>
      </w:r>
      <w:r w:rsidR="5EA98365" w:rsidRPr="552A5F92">
        <w:rPr>
          <w:rFonts w:ascii="Söhne Halbfett" w:hAnsi="Söhne Halbfett"/>
          <w:color w:val="auto"/>
          <w:sz w:val="36"/>
          <w:szCs w:val="36"/>
        </w:rPr>
        <w:t xml:space="preserve"> </w:t>
      </w:r>
    </w:p>
    <w:p w14:paraId="65533EA9" w14:textId="34B7DCDC" w:rsidR="00BE6998" w:rsidRPr="00993A6A" w:rsidRDefault="0E27005B" w:rsidP="00BE6998">
      <w:pPr>
        <w:jc w:val="both"/>
        <w:rPr>
          <w:rFonts w:ascii="Söhne" w:hAnsi="Söhne"/>
          <w:color w:val="auto"/>
          <w:sz w:val="28"/>
          <w:szCs w:val="28"/>
        </w:rPr>
      </w:pPr>
      <w:r w:rsidRPr="552A5F92">
        <w:rPr>
          <w:rFonts w:ascii="Söhne" w:hAnsi="Söhne"/>
          <w:color w:val="auto"/>
          <w:sz w:val="28"/>
          <w:szCs w:val="28"/>
        </w:rPr>
        <w:t xml:space="preserve">Doka zeigt </w:t>
      </w:r>
      <w:r w:rsidR="66EB3BA9" w:rsidRPr="5A5D3CF6">
        <w:rPr>
          <w:rFonts w:ascii="Söhne" w:hAnsi="Söhne"/>
          <w:color w:val="auto"/>
          <w:sz w:val="28"/>
          <w:szCs w:val="28"/>
        </w:rPr>
        <w:t>aut</w:t>
      </w:r>
      <w:r w:rsidR="454B97BD" w:rsidRPr="5A5D3CF6">
        <w:rPr>
          <w:rFonts w:ascii="Söhne" w:hAnsi="Söhne"/>
          <w:color w:val="auto"/>
          <w:sz w:val="28"/>
          <w:szCs w:val="28"/>
        </w:rPr>
        <w:t>o</w:t>
      </w:r>
      <w:r w:rsidR="66EB3BA9" w:rsidRPr="5A5D3CF6">
        <w:rPr>
          <w:rFonts w:ascii="Söhne" w:hAnsi="Söhne"/>
          <w:color w:val="auto"/>
          <w:sz w:val="28"/>
          <w:szCs w:val="28"/>
        </w:rPr>
        <w:t>mati</w:t>
      </w:r>
      <w:r w:rsidR="5FA66408" w:rsidRPr="5A5D3CF6">
        <w:rPr>
          <w:rFonts w:ascii="Söhne" w:hAnsi="Söhne"/>
          <w:color w:val="auto"/>
          <w:sz w:val="28"/>
          <w:szCs w:val="28"/>
        </w:rPr>
        <w:t xml:space="preserve">sierte </w:t>
      </w:r>
      <w:r w:rsidR="278296AB" w:rsidRPr="5A5D3CF6">
        <w:rPr>
          <w:rFonts w:ascii="Söhne" w:hAnsi="Söhne"/>
          <w:color w:val="auto"/>
          <w:sz w:val="28"/>
          <w:szCs w:val="28"/>
        </w:rPr>
        <w:t>Schalungslösungen</w:t>
      </w:r>
      <w:r w:rsidRPr="552A5F92">
        <w:rPr>
          <w:rFonts w:ascii="Söhne" w:hAnsi="Söhne"/>
          <w:color w:val="auto"/>
          <w:sz w:val="28"/>
          <w:szCs w:val="28"/>
        </w:rPr>
        <w:t xml:space="preserve"> auf der bauma </w:t>
      </w:r>
    </w:p>
    <w:p w14:paraId="72F0A3E7" w14:textId="77777777" w:rsidR="001E7E45" w:rsidRPr="002B23AC" w:rsidRDefault="001E7E45" w:rsidP="002770A6">
      <w:pPr>
        <w:jc w:val="both"/>
        <w:rPr>
          <w:rFonts w:ascii="Söhne" w:hAnsi="Söhne"/>
          <w:b/>
          <w:bCs/>
          <w:color w:val="FF0000"/>
          <w:sz w:val="21"/>
          <w:szCs w:val="21"/>
        </w:rPr>
      </w:pPr>
    </w:p>
    <w:p w14:paraId="6A9AC331" w14:textId="33384998" w:rsidR="00A024ED" w:rsidRPr="00A024ED" w:rsidRDefault="136948B7" w:rsidP="00567774">
      <w:pPr>
        <w:jc w:val="both"/>
        <w:rPr>
          <w:rFonts w:ascii="Söhne" w:hAnsi="Söhne"/>
          <w:b/>
          <w:bCs/>
          <w:color w:val="FF0000"/>
          <w:sz w:val="21"/>
          <w:szCs w:val="21"/>
        </w:rPr>
      </w:pPr>
      <w:r w:rsidRPr="552A5F92">
        <w:rPr>
          <w:rFonts w:ascii="Söhne" w:hAnsi="Söhne"/>
          <w:b/>
          <w:bCs/>
          <w:color w:val="auto"/>
          <w:sz w:val="21"/>
          <w:szCs w:val="21"/>
        </w:rPr>
        <w:t xml:space="preserve">Amstetten/München, </w:t>
      </w:r>
      <w:r w:rsidR="0002605B">
        <w:rPr>
          <w:rFonts w:ascii="Söhne" w:hAnsi="Söhne"/>
          <w:b/>
          <w:bCs/>
          <w:color w:val="auto"/>
          <w:sz w:val="21"/>
          <w:szCs w:val="21"/>
        </w:rPr>
        <w:t>7</w:t>
      </w:r>
      <w:r w:rsidRPr="552A5F92">
        <w:rPr>
          <w:rFonts w:ascii="Söhne" w:hAnsi="Söhne"/>
          <w:b/>
          <w:bCs/>
          <w:color w:val="auto"/>
          <w:sz w:val="21"/>
          <w:szCs w:val="21"/>
        </w:rPr>
        <w:t xml:space="preserve">. April 2025 </w:t>
      </w:r>
      <w:r w:rsidR="00761B1E">
        <w:rPr>
          <w:rFonts w:ascii="Söhne" w:hAnsi="Söhne"/>
          <w:b/>
          <w:bCs/>
          <w:color w:val="auto"/>
          <w:sz w:val="21"/>
          <w:szCs w:val="21"/>
        </w:rPr>
        <w:t xml:space="preserve">| </w:t>
      </w:r>
      <w:r w:rsidRPr="552A5F92">
        <w:rPr>
          <w:rFonts w:ascii="Söhne" w:hAnsi="Söhne"/>
          <w:b/>
          <w:bCs/>
          <w:color w:val="auto"/>
          <w:sz w:val="21"/>
          <w:szCs w:val="21"/>
        </w:rPr>
        <w:t xml:space="preserve"> Steigende Baukosten, wachsende Nachfrage nac</w:t>
      </w:r>
      <w:r w:rsidR="388B6042" w:rsidRPr="552A5F92">
        <w:rPr>
          <w:rFonts w:ascii="Söhne" w:hAnsi="Söhne"/>
          <w:b/>
          <w:bCs/>
          <w:color w:val="auto"/>
          <w:sz w:val="21"/>
          <w:szCs w:val="21"/>
        </w:rPr>
        <w:t>h bezahlbarem Wohnraum und akuter Fachkräftemangel</w:t>
      </w:r>
      <w:r w:rsidR="12CD036F" w:rsidRPr="552A5F92">
        <w:rPr>
          <w:rFonts w:ascii="Söhne" w:hAnsi="Söhne"/>
          <w:b/>
          <w:bCs/>
          <w:color w:val="auto"/>
          <w:sz w:val="21"/>
          <w:szCs w:val="21"/>
        </w:rPr>
        <w:t>, gepaar</w:t>
      </w:r>
      <w:r w:rsidR="18D1DC8E" w:rsidRPr="552A5F92">
        <w:rPr>
          <w:rFonts w:ascii="Söhne" w:hAnsi="Söhne"/>
          <w:b/>
          <w:bCs/>
          <w:color w:val="auto"/>
          <w:sz w:val="21"/>
          <w:szCs w:val="21"/>
        </w:rPr>
        <w:t>t</w:t>
      </w:r>
      <w:r w:rsidR="12CD036F" w:rsidRPr="552A5F92">
        <w:rPr>
          <w:rFonts w:ascii="Söhne" w:hAnsi="Söhne"/>
          <w:b/>
          <w:bCs/>
          <w:color w:val="auto"/>
          <w:sz w:val="21"/>
          <w:szCs w:val="21"/>
        </w:rPr>
        <w:t xml:space="preserve"> mit einer hartnäckig niedrigen Produktivitätsrate</w:t>
      </w:r>
      <w:r w:rsidR="3F95BDEC" w:rsidRPr="552A5F92">
        <w:rPr>
          <w:rFonts w:ascii="Söhne" w:hAnsi="Söhne"/>
          <w:b/>
          <w:bCs/>
          <w:color w:val="auto"/>
          <w:sz w:val="21"/>
          <w:szCs w:val="21"/>
        </w:rPr>
        <w:t>,</w:t>
      </w:r>
      <w:r w:rsidR="12CD036F" w:rsidRPr="552A5F92">
        <w:rPr>
          <w:rFonts w:ascii="Söhne" w:hAnsi="Söhne"/>
          <w:b/>
          <w:bCs/>
          <w:color w:val="auto"/>
          <w:sz w:val="21"/>
          <w:szCs w:val="21"/>
        </w:rPr>
        <w:t xml:space="preserve"> setzen die Baubranche gehörig unter Druck. </w:t>
      </w:r>
      <w:r w:rsidR="00460CA3">
        <w:rPr>
          <w:rFonts w:ascii="Söhne" w:hAnsi="Söhne"/>
          <w:b/>
          <w:bCs/>
          <w:color w:val="auto"/>
          <w:sz w:val="21"/>
          <w:szCs w:val="21"/>
        </w:rPr>
        <w:t xml:space="preserve">Bei </w:t>
      </w:r>
      <w:r w:rsidR="7CE5767F" w:rsidRPr="552A5F92">
        <w:rPr>
          <w:rFonts w:ascii="Söhne" w:hAnsi="Söhne"/>
          <w:b/>
          <w:bCs/>
          <w:color w:val="auto"/>
          <w:sz w:val="21"/>
          <w:szCs w:val="21"/>
        </w:rPr>
        <w:t>Doka</w:t>
      </w:r>
      <w:r w:rsidR="71A85D5C" w:rsidRPr="552A5F92">
        <w:rPr>
          <w:rFonts w:ascii="Söhne" w:hAnsi="Söhne"/>
          <w:b/>
          <w:bCs/>
          <w:color w:val="auto"/>
          <w:sz w:val="21"/>
          <w:szCs w:val="21"/>
        </w:rPr>
        <w:t xml:space="preserve"> setzt </w:t>
      </w:r>
      <w:r w:rsidR="00460CA3">
        <w:rPr>
          <w:rFonts w:ascii="Söhne" w:hAnsi="Söhne"/>
          <w:b/>
          <w:bCs/>
          <w:color w:val="auto"/>
          <w:sz w:val="21"/>
          <w:szCs w:val="21"/>
        </w:rPr>
        <w:t>man dem</w:t>
      </w:r>
      <w:r w:rsidR="71A85D5C" w:rsidRPr="552A5F92">
        <w:rPr>
          <w:rFonts w:ascii="Söhne" w:hAnsi="Söhne"/>
          <w:b/>
          <w:bCs/>
          <w:color w:val="auto"/>
          <w:sz w:val="21"/>
          <w:szCs w:val="21"/>
        </w:rPr>
        <w:t xml:space="preserve"> </w:t>
      </w:r>
      <w:r w:rsidR="60C673F9" w:rsidRPr="552A5F92">
        <w:rPr>
          <w:rFonts w:ascii="Söhne" w:hAnsi="Söhne"/>
          <w:b/>
          <w:bCs/>
          <w:color w:val="auto"/>
          <w:sz w:val="21"/>
          <w:szCs w:val="21"/>
        </w:rPr>
        <w:t>entgegen, indem</w:t>
      </w:r>
      <w:r w:rsidR="00E631E2" w:rsidRPr="552A5F92">
        <w:rPr>
          <w:rFonts w:ascii="Söhne" w:hAnsi="Söhne"/>
          <w:b/>
          <w:bCs/>
          <w:color w:val="auto"/>
          <w:sz w:val="21"/>
          <w:szCs w:val="21"/>
        </w:rPr>
        <w:t xml:space="preserve"> </w:t>
      </w:r>
      <w:r w:rsidR="2572675D" w:rsidRPr="552A5F92">
        <w:rPr>
          <w:rFonts w:ascii="Söhne" w:hAnsi="Söhne"/>
          <w:b/>
          <w:bCs/>
          <w:color w:val="auto"/>
          <w:sz w:val="21"/>
          <w:szCs w:val="21"/>
        </w:rPr>
        <w:t xml:space="preserve">die </w:t>
      </w:r>
      <w:r w:rsidR="00E631E2" w:rsidRPr="552A5F92">
        <w:rPr>
          <w:rFonts w:ascii="Söhne" w:hAnsi="Söhne"/>
          <w:b/>
          <w:bCs/>
          <w:color w:val="auto"/>
          <w:sz w:val="21"/>
          <w:szCs w:val="21"/>
        </w:rPr>
        <w:t xml:space="preserve">Automatisierung im Bausektor </w:t>
      </w:r>
      <w:r w:rsidR="1966A562" w:rsidRPr="552A5F92">
        <w:rPr>
          <w:rFonts w:ascii="Söhne" w:hAnsi="Söhne"/>
          <w:b/>
          <w:bCs/>
          <w:color w:val="auto"/>
          <w:sz w:val="21"/>
          <w:szCs w:val="21"/>
        </w:rPr>
        <w:t>konsequent weiterentwickelt</w:t>
      </w:r>
      <w:r w:rsidR="00460CA3">
        <w:rPr>
          <w:rFonts w:ascii="Söhne" w:hAnsi="Söhne"/>
          <w:b/>
          <w:bCs/>
          <w:color w:val="auto"/>
          <w:sz w:val="21"/>
          <w:szCs w:val="21"/>
        </w:rPr>
        <w:t xml:space="preserve"> wird</w:t>
      </w:r>
      <w:r w:rsidR="1966A562" w:rsidRPr="552A5F92">
        <w:rPr>
          <w:rFonts w:ascii="Söhne" w:hAnsi="Söhne"/>
          <w:b/>
          <w:bCs/>
          <w:color w:val="auto"/>
          <w:sz w:val="21"/>
          <w:szCs w:val="21"/>
        </w:rPr>
        <w:t xml:space="preserve">. </w:t>
      </w:r>
      <w:r w:rsidR="00567774" w:rsidRPr="00567774">
        <w:rPr>
          <w:rFonts w:ascii="Söhne" w:hAnsi="Söhne"/>
          <w:b/>
          <w:bCs/>
          <w:color w:val="auto"/>
          <w:sz w:val="21"/>
          <w:szCs w:val="21"/>
        </w:rPr>
        <w:t>Auf der bauma 2025 zeigt das Unternehmen die neuesten Innovationen für sicherere, schnellere und effizientere Baustellen.</w:t>
      </w:r>
    </w:p>
    <w:p w14:paraId="14B9080D" w14:textId="284D23B7" w:rsidR="164A4F95" w:rsidRDefault="164A4F95" w:rsidP="164A4F95">
      <w:pPr>
        <w:jc w:val="both"/>
        <w:rPr>
          <w:rFonts w:ascii="Söhne" w:hAnsi="Söhne"/>
          <w:b/>
          <w:bCs/>
          <w:color w:val="FF0000"/>
          <w:sz w:val="21"/>
          <w:szCs w:val="21"/>
        </w:rPr>
      </w:pPr>
    </w:p>
    <w:p w14:paraId="2C7760A7" w14:textId="2038F937" w:rsidR="0D30B29A" w:rsidRDefault="00B94693" w:rsidP="552A5F92">
      <w:pPr>
        <w:jc w:val="both"/>
        <w:rPr>
          <w:rFonts w:ascii="Söhne" w:hAnsi="Söhne"/>
          <w:color w:val="auto"/>
          <w:sz w:val="21"/>
          <w:szCs w:val="21"/>
        </w:rPr>
      </w:pPr>
      <w:r>
        <w:rPr>
          <w:rFonts w:ascii="Söhne" w:hAnsi="Söhne"/>
          <w:color w:val="auto"/>
          <w:sz w:val="21"/>
          <w:szCs w:val="21"/>
        </w:rPr>
        <w:t xml:space="preserve">„Die </w:t>
      </w:r>
      <w:r w:rsidR="55E962E6" w:rsidRPr="552A5F92">
        <w:rPr>
          <w:rFonts w:ascii="Söhne" w:hAnsi="Söhne"/>
          <w:color w:val="auto"/>
          <w:sz w:val="21"/>
          <w:szCs w:val="21"/>
        </w:rPr>
        <w:t>Baustelle der Zukunft ist digital, sicher und wesentlich produktiver. M</w:t>
      </w:r>
      <w:r w:rsidR="3261BACF" w:rsidRPr="552A5F92">
        <w:rPr>
          <w:rFonts w:ascii="Söhne" w:hAnsi="Söhne"/>
          <w:color w:val="auto"/>
          <w:sz w:val="21"/>
          <w:szCs w:val="21"/>
        </w:rPr>
        <w:t>i</w:t>
      </w:r>
      <w:r w:rsidR="55E962E6" w:rsidRPr="552A5F92">
        <w:rPr>
          <w:rFonts w:ascii="Söhne" w:hAnsi="Söhne"/>
          <w:color w:val="auto"/>
          <w:sz w:val="21"/>
          <w:szCs w:val="21"/>
        </w:rPr>
        <w:t>t unsere</w:t>
      </w:r>
      <w:r w:rsidR="00093244">
        <w:rPr>
          <w:rFonts w:ascii="Söhne" w:hAnsi="Söhne"/>
          <w:color w:val="auto"/>
          <w:sz w:val="21"/>
          <w:szCs w:val="21"/>
        </w:rPr>
        <w:t xml:space="preserve">m Engagement beim Thema </w:t>
      </w:r>
      <w:r w:rsidR="4BF668F6" w:rsidRPr="552A5F92">
        <w:rPr>
          <w:rFonts w:ascii="Söhne" w:hAnsi="Söhne"/>
          <w:color w:val="auto"/>
          <w:sz w:val="21"/>
          <w:szCs w:val="21"/>
        </w:rPr>
        <w:t xml:space="preserve">Automatisierung machen wir diese Transformation schon heute zur Realität”, sagt Robert Hauser, CEO von Doka. </w:t>
      </w:r>
      <w:r w:rsidR="707A3062" w:rsidRPr="552A5F92">
        <w:rPr>
          <w:rFonts w:ascii="Söhne" w:hAnsi="Söhne"/>
          <w:color w:val="auto"/>
          <w:sz w:val="21"/>
          <w:szCs w:val="21"/>
        </w:rPr>
        <w:t>Der gezielte Einsatz von Robotik</w:t>
      </w:r>
      <w:r w:rsidR="00C81E1B">
        <w:rPr>
          <w:rFonts w:ascii="Söhne" w:hAnsi="Söhne"/>
          <w:color w:val="auto"/>
          <w:sz w:val="21"/>
          <w:szCs w:val="21"/>
        </w:rPr>
        <w:t xml:space="preserve"> und </w:t>
      </w:r>
      <w:r w:rsidR="707A3062" w:rsidRPr="552A5F92">
        <w:rPr>
          <w:rFonts w:ascii="Söhne" w:hAnsi="Söhne"/>
          <w:color w:val="auto"/>
          <w:sz w:val="21"/>
          <w:szCs w:val="21"/>
        </w:rPr>
        <w:t xml:space="preserve">digitaler Steuerung </w:t>
      </w:r>
      <w:r w:rsidR="01E94081" w:rsidRPr="552A5F92">
        <w:rPr>
          <w:rFonts w:ascii="Söhne" w:hAnsi="Söhne"/>
          <w:color w:val="auto"/>
          <w:sz w:val="21"/>
          <w:szCs w:val="21"/>
        </w:rPr>
        <w:t xml:space="preserve">automatisiert körperlich anstrengende und sich wiederholende Aufgaben. </w:t>
      </w:r>
      <w:r w:rsidR="1785BB57" w:rsidRPr="552A5F92">
        <w:rPr>
          <w:rFonts w:ascii="Söhne" w:hAnsi="Söhne"/>
          <w:color w:val="auto"/>
          <w:sz w:val="21"/>
          <w:szCs w:val="21"/>
        </w:rPr>
        <w:t>Dadurch wird die Effizienz merklich verbessert und die Sicherheit auf der Baustelle wesentlich erhöht.</w:t>
      </w:r>
      <w:r w:rsidR="15E754E8" w:rsidRPr="552A5F92">
        <w:rPr>
          <w:rFonts w:ascii="Söhne" w:hAnsi="Söhne"/>
          <w:color w:val="auto"/>
          <w:sz w:val="21"/>
          <w:szCs w:val="21"/>
        </w:rPr>
        <w:t xml:space="preserve"> Aufgrund </w:t>
      </w:r>
      <w:r w:rsidR="006B3157">
        <w:rPr>
          <w:rFonts w:ascii="Söhne" w:hAnsi="Söhne"/>
          <w:color w:val="auto"/>
          <w:sz w:val="21"/>
          <w:szCs w:val="21"/>
        </w:rPr>
        <w:t>der strategischen</w:t>
      </w:r>
      <w:r w:rsidR="15E754E8" w:rsidRPr="552A5F92">
        <w:rPr>
          <w:rFonts w:ascii="Söhne" w:hAnsi="Söhne"/>
          <w:color w:val="auto"/>
          <w:sz w:val="21"/>
          <w:szCs w:val="21"/>
        </w:rPr>
        <w:t xml:space="preserve"> Bedeutung präsentiert Doka dieses Zukunftsthema </w:t>
      </w:r>
      <w:r w:rsidR="006B3157">
        <w:rPr>
          <w:rFonts w:ascii="Söhne" w:hAnsi="Söhne"/>
          <w:color w:val="auto"/>
          <w:sz w:val="21"/>
          <w:szCs w:val="21"/>
        </w:rPr>
        <w:t>in einem eigenen Außenbereich</w:t>
      </w:r>
      <w:r w:rsidR="15E754E8" w:rsidRPr="552A5F92">
        <w:rPr>
          <w:rFonts w:ascii="Söhne" w:hAnsi="Söhne"/>
          <w:color w:val="auto"/>
          <w:sz w:val="21"/>
          <w:szCs w:val="21"/>
        </w:rPr>
        <w:t xml:space="preserve"> und zeigt dort aus erster Hand, wie Automatisierung, Robotik und Echtzeit</w:t>
      </w:r>
      <w:r w:rsidR="00973D1D">
        <w:rPr>
          <w:rFonts w:ascii="Söhne" w:hAnsi="Söhne"/>
          <w:color w:val="auto"/>
          <w:sz w:val="21"/>
          <w:szCs w:val="21"/>
        </w:rPr>
        <w:t>-S</w:t>
      </w:r>
      <w:r w:rsidR="15E754E8" w:rsidRPr="552A5F92">
        <w:rPr>
          <w:rFonts w:ascii="Söhne" w:hAnsi="Söhne"/>
          <w:color w:val="auto"/>
          <w:sz w:val="21"/>
          <w:szCs w:val="21"/>
        </w:rPr>
        <w:t>ensorik die Baustellen verändern.</w:t>
      </w:r>
    </w:p>
    <w:p w14:paraId="6876D0FB" w14:textId="77777777" w:rsidR="00A024ED" w:rsidRPr="00A024ED" w:rsidRDefault="00A024ED" w:rsidP="00A024ED">
      <w:pPr>
        <w:jc w:val="both"/>
        <w:rPr>
          <w:rFonts w:ascii="Söhne" w:hAnsi="Söhne"/>
          <w:color w:val="FF0000"/>
          <w:sz w:val="21"/>
          <w:szCs w:val="21"/>
        </w:rPr>
      </w:pPr>
    </w:p>
    <w:p w14:paraId="65C30F3E" w14:textId="51A57329" w:rsidR="00A024ED" w:rsidRPr="00A024ED" w:rsidRDefault="532F3238" w:rsidP="552A5F92">
      <w:pPr>
        <w:spacing w:line="259" w:lineRule="auto"/>
        <w:jc w:val="both"/>
        <w:rPr>
          <w:rFonts w:ascii="Söhne" w:hAnsi="Söhne"/>
          <w:color w:val="auto"/>
          <w:sz w:val="21"/>
          <w:szCs w:val="21"/>
        </w:rPr>
      </w:pPr>
      <w:r w:rsidRPr="552A5F92">
        <w:rPr>
          <w:rFonts w:ascii="Söhne" w:hAnsi="Söhne"/>
          <w:b/>
          <w:bCs/>
          <w:color w:val="auto"/>
          <w:sz w:val="21"/>
          <w:szCs w:val="21"/>
        </w:rPr>
        <w:t>Effizienzsteigerung bei Deckenschalung</w:t>
      </w:r>
    </w:p>
    <w:p w14:paraId="07587AA5" w14:textId="0798CA4E" w:rsidR="006A3EDD" w:rsidRDefault="532F3238" w:rsidP="552A5F92">
      <w:pPr>
        <w:spacing w:line="259" w:lineRule="auto"/>
        <w:jc w:val="both"/>
        <w:rPr>
          <w:rFonts w:ascii="Söhne" w:hAnsi="Söhne"/>
          <w:color w:val="FF0000"/>
          <w:sz w:val="21"/>
          <w:szCs w:val="21"/>
        </w:rPr>
      </w:pPr>
      <w:r w:rsidRPr="552A5F92">
        <w:rPr>
          <w:rFonts w:ascii="Söhne" w:hAnsi="Söhne"/>
          <w:color w:val="auto"/>
          <w:sz w:val="21"/>
          <w:szCs w:val="21"/>
        </w:rPr>
        <w:t xml:space="preserve">Eines der Highlights auf der bauma ist der DokaXbot Lift, ein </w:t>
      </w:r>
      <w:r w:rsidR="00A733EA">
        <w:rPr>
          <w:rFonts w:ascii="Söhne" w:hAnsi="Söhne"/>
          <w:color w:val="auto"/>
          <w:sz w:val="21"/>
          <w:szCs w:val="21"/>
        </w:rPr>
        <w:t>semi-autonomer</w:t>
      </w:r>
      <w:r w:rsidR="00A733EA" w:rsidRPr="552A5F92">
        <w:rPr>
          <w:rFonts w:ascii="Söhne" w:hAnsi="Söhne"/>
          <w:color w:val="auto"/>
          <w:sz w:val="21"/>
          <w:szCs w:val="21"/>
        </w:rPr>
        <w:t xml:space="preserve"> </w:t>
      </w:r>
      <w:r w:rsidRPr="552A5F92">
        <w:rPr>
          <w:rFonts w:ascii="Söhne" w:hAnsi="Söhne"/>
          <w:color w:val="auto"/>
          <w:sz w:val="21"/>
          <w:szCs w:val="21"/>
        </w:rPr>
        <w:t xml:space="preserve">Roboter, der auch Teil </w:t>
      </w:r>
      <w:r w:rsidR="102C54D2" w:rsidRPr="552A5F92">
        <w:rPr>
          <w:rFonts w:ascii="Söhne" w:hAnsi="Söhne"/>
          <w:color w:val="auto"/>
          <w:sz w:val="21"/>
          <w:szCs w:val="21"/>
        </w:rPr>
        <w:t>der innovati</w:t>
      </w:r>
      <w:r w:rsidR="00547313">
        <w:rPr>
          <w:rFonts w:ascii="Söhne" w:hAnsi="Söhne"/>
          <w:color w:val="auto"/>
          <w:sz w:val="21"/>
          <w:szCs w:val="21"/>
        </w:rPr>
        <w:t>ven</w:t>
      </w:r>
      <w:r w:rsidR="102C54D2" w:rsidRPr="552A5F92">
        <w:rPr>
          <w:rFonts w:ascii="Söhne" w:hAnsi="Söhne"/>
          <w:color w:val="auto"/>
          <w:sz w:val="21"/>
          <w:szCs w:val="21"/>
        </w:rPr>
        <w:t xml:space="preserve"> DokaXdek Deckensystem-Familie ist. Sein Debüt hatte dessen Prototyp auf der letzten </w:t>
      </w:r>
      <w:r w:rsidR="3951A86B" w:rsidRPr="552A5F92">
        <w:rPr>
          <w:rFonts w:ascii="Söhne" w:hAnsi="Söhne"/>
          <w:color w:val="auto"/>
          <w:sz w:val="21"/>
          <w:szCs w:val="21"/>
        </w:rPr>
        <w:t>bauma, zur diesjährigen Messe wurde der DokaXbot Lift komplett überarbeitet.</w:t>
      </w:r>
      <w:r w:rsidR="10F94451" w:rsidRPr="552A5F92">
        <w:rPr>
          <w:rFonts w:ascii="Söhne" w:hAnsi="Söhne"/>
          <w:color w:val="auto"/>
          <w:sz w:val="21"/>
          <w:szCs w:val="21"/>
        </w:rPr>
        <w:t xml:space="preserve"> Der Roboter </w:t>
      </w:r>
      <w:r w:rsidR="3B557F79" w:rsidRPr="552A5F92">
        <w:rPr>
          <w:rFonts w:ascii="Söhne" w:hAnsi="Söhne"/>
          <w:color w:val="auto"/>
          <w:sz w:val="21"/>
          <w:szCs w:val="21"/>
        </w:rPr>
        <w:t xml:space="preserve">macht das Arbeiten über Kopf schneller und sicherer: er lässt sich per intuitiver Bedienung vom Boden aus steuern, </w:t>
      </w:r>
      <w:r w:rsidR="10F94451" w:rsidRPr="552A5F92">
        <w:rPr>
          <w:rFonts w:ascii="Söhne" w:hAnsi="Söhne"/>
          <w:color w:val="auto"/>
          <w:sz w:val="21"/>
          <w:szCs w:val="21"/>
        </w:rPr>
        <w:t>gleich</w:t>
      </w:r>
      <w:r w:rsidR="2723D018" w:rsidRPr="552A5F92">
        <w:rPr>
          <w:rFonts w:ascii="Söhne" w:hAnsi="Söhne"/>
          <w:color w:val="auto"/>
          <w:sz w:val="21"/>
          <w:szCs w:val="21"/>
        </w:rPr>
        <w:t>t Bodenunebenheiten aus</w:t>
      </w:r>
      <w:r w:rsidR="47529D9C" w:rsidRPr="552A5F92">
        <w:rPr>
          <w:rFonts w:ascii="Söhne" w:hAnsi="Söhne"/>
          <w:color w:val="auto"/>
          <w:sz w:val="21"/>
          <w:szCs w:val="21"/>
        </w:rPr>
        <w:t xml:space="preserve"> </w:t>
      </w:r>
      <w:r w:rsidR="01300CF3" w:rsidRPr="552A5F92">
        <w:rPr>
          <w:rFonts w:ascii="Söhne" w:hAnsi="Söhne"/>
          <w:color w:val="auto"/>
          <w:sz w:val="21"/>
          <w:szCs w:val="21"/>
        </w:rPr>
        <w:t xml:space="preserve">und übernimmt </w:t>
      </w:r>
      <w:r w:rsidR="10F94451" w:rsidRPr="552A5F92">
        <w:rPr>
          <w:rFonts w:ascii="Söhne" w:hAnsi="Söhne"/>
          <w:color w:val="auto"/>
          <w:sz w:val="21"/>
          <w:szCs w:val="21"/>
        </w:rPr>
        <w:t>das exakte Positionieren von Schalungselementen bis zu einer Höhe von 5,7 m</w:t>
      </w:r>
      <w:r w:rsidR="3E72F9F2" w:rsidRPr="552A5F92">
        <w:rPr>
          <w:rFonts w:ascii="Söhne" w:hAnsi="Söhne"/>
          <w:color w:val="auto"/>
          <w:sz w:val="21"/>
          <w:szCs w:val="21"/>
        </w:rPr>
        <w:t>.</w:t>
      </w:r>
      <w:r w:rsidR="62681F79" w:rsidRPr="552A5F92">
        <w:rPr>
          <w:rFonts w:ascii="Söhne" w:hAnsi="Söhne"/>
          <w:color w:val="FF0000"/>
          <w:sz w:val="21"/>
          <w:szCs w:val="21"/>
        </w:rPr>
        <w:t xml:space="preserve"> </w:t>
      </w:r>
    </w:p>
    <w:p w14:paraId="21F1A31B" w14:textId="77777777" w:rsidR="006A3EDD" w:rsidRDefault="006A3EDD" w:rsidP="552A5F92">
      <w:pPr>
        <w:spacing w:line="259" w:lineRule="auto"/>
        <w:jc w:val="both"/>
        <w:rPr>
          <w:rFonts w:ascii="Söhne" w:hAnsi="Söhne"/>
          <w:color w:val="FF0000"/>
          <w:sz w:val="21"/>
          <w:szCs w:val="21"/>
        </w:rPr>
      </w:pPr>
    </w:p>
    <w:p w14:paraId="6C3E854A" w14:textId="6865BC31" w:rsidR="00A024ED" w:rsidRPr="00A024ED" w:rsidRDefault="030977DD" w:rsidP="552A5F92">
      <w:pPr>
        <w:spacing w:line="259" w:lineRule="auto"/>
        <w:jc w:val="both"/>
        <w:rPr>
          <w:rFonts w:ascii="Söhne" w:hAnsi="Söhne"/>
          <w:color w:val="FF0000"/>
          <w:sz w:val="21"/>
          <w:szCs w:val="21"/>
        </w:rPr>
      </w:pPr>
      <w:r w:rsidRPr="552A5F92">
        <w:rPr>
          <w:rFonts w:ascii="Söhne" w:hAnsi="Söhne"/>
          <w:color w:val="auto"/>
          <w:sz w:val="21"/>
          <w:szCs w:val="21"/>
        </w:rPr>
        <w:t xml:space="preserve">Durch die automatische Höhenanpassung und die sensorbasierte Feinpositionierung können Bauzeitpläne beschleunigt und Arbeitsabläufe effizienter gestaltet werden. Indem körperlich anstrengende Aufgaben automatisiert werden, </w:t>
      </w:r>
      <w:r w:rsidR="776CADF2" w:rsidRPr="552A5F92">
        <w:rPr>
          <w:rFonts w:ascii="Söhne" w:hAnsi="Söhne"/>
          <w:color w:val="auto"/>
          <w:sz w:val="21"/>
          <w:szCs w:val="21"/>
        </w:rPr>
        <w:t>könn</w:t>
      </w:r>
      <w:r w:rsidRPr="552A5F92">
        <w:rPr>
          <w:rFonts w:ascii="Söhne" w:hAnsi="Söhne"/>
          <w:color w:val="auto"/>
          <w:sz w:val="21"/>
          <w:szCs w:val="21"/>
        </w:rPr>
        <w:t xml:space="preserve">en </w:t>
      </w:r>
      <w:r w:rsidR="00B43EB7">
        <w:rPr>
          <w:rFonts w:ascii="Söhne" w:hAnsi="Söhne"/>
          <w:color w:val="auto"/>
          <w:sz w:val="21"/>
          <w:szCs w:val="21"/>
        </w:rPr>
        <w:t xml:space="preserve">sich </w:t>
      </w:r>
      <w:r w:rsidR="7360961F" w:rsidRPr="552A5F92">
        <w:rPr>
          <w:rFonts w:ascii="Söhne" w:hAnsi="Söhne"/>
          <w:color w:val="auto"/>
          <w:sz w:val="21"/>
          <w:szCs w:val="21"/>
        </w:rPr>
        <w:t xml:space="preserve">die </w:t>
      </w:r>
      <w:r w:rsidRPr="552A5F92">
        <w:rPr>
          <w:rFonts w:ascii="Söhne" w:hAnsi="Söhne"/>
          <w:color w:val="auto"/>
          <w:sz w:val="21"/>
          <w:szCs w:val="21"/>
        </w:rPr>
        <w:t>Baustellenteams</w:t>
      </w:r>
      <w:r w:rsidR="000E7F6D">
        <w:rPr>
          <w:rFonts w:ascii="Söhne" w:hAnsi="Söhne"/>
          <w:color w:val="auto"/>
          <w:sz w:val="21"/>
          <w:szCs w:val="21"/>
        </w:rPr>
        <w:t xml:space="preserve"> auf anderweitige Tätigkeiten konzentrieren. </w:t>
      </w:r>
      <w:r w:rsidR="08D603AF" w:rsidRPr="552A5F92">
        <w:rPr>
          <w:rFonts w:ascii="Söhne" w:hAnsi="Söhne"/>
          <w:color w:val="auto"/>
          <w:sz w:val="21"/>
          <w:szCs w:val="21"/>
        </w:rPr>
        <w:t>G</w:t>
      </w:r>
      <w:r w:rsidRPr="552A5F92">
        <w:rPr>
          <w:rFonts w:ascii="Söhne" w:hAnsi="Söhne"/>
          <w:color w:val="auto"/>
          <w:sz w:val="21"/>
          <w:szCs w:val="21"/>
        </w:rPr>
        <w:t xml:space="preserve">leichzeitig </w:t>
      </w:r>
      <w:r w:rsidR="5E12E101" w:rsidRPr="552A5F92">
        <w:rPr>
          <w:rFonts w:ascii="Söhne" w:hAnsi="Söhne"/>
          <w:color w:val="auto"/>
          <w:sz w:val="21"/>
          <w:szCs w:val="21"/>
        </w:rPr>
        <w:t xml:space="preserve">werden </w:t>
      </w:r>
      <w:r w:rsidRPr="552A5F92">
        <w:rPr>
          <w:rFonts w:ascii="Söhne" w:hAnsi="Söhne"/>
          <w:color w:val="auto"/>
          <w:sz w:val="21"/>
          <w:szCs w:val="21"/>
        </w:rPr>
        <w:t>die Arbeitsbedingungen verbesser</w:t>
      </w:r>
      <w:r w:rsidR="6CF23EAE" w:rsidRPr="552A5F92">
        <w:rPr>
          <w:rFonts w:ascii="Söhne" w:hAnsi="Söhne"/>
          <w:color w:val="auto"/>
          <w:sz w:val="21"/>
          <w:szCs w:val="21"/>
        </w:rPr>
        <w:t>t</w:t>
      </w:r>
      <w:r w:rsidRPr="552A5F92">
        <w:rPr>
          <w:rFonts w:ascii="Söhne" w:hAnsi="Söhne"/>
          <w:color w:val="auto"/>
          <w:sz w:val="21"/>
          <w:szCs w:val="21"/>
        </w:rPr>
        <w:t xml:space="preserve">. </w:t>
      </w:r>
      <w:r w:rsidR="6F123F8A" w:rsidRPr="552A5F92">
        <w:rPr>
          <w:rFonts w:ascii="Söhne" w:hAnsi="Söhne"/>
          <w:color w:val="auto"/>
          <w:sz w:val="21"/>
          <w:szCs w:val="21"/>
        </w:rPr>
        <w:t xml:space="preserve">Der </w:t>
      </w:r>
      <w:r w:rsidRPr="552A5F92">
        <w:rPr>
          <w:rFonts w:ascii="Söhne" w:hAnsi="Söhne"/>
          <w:color w:val="auto"/>
          <w:sz w:val="21"/>
          <w:szCs w:val="21"/>
        </w:rPr>
        <w:t>DokaXbot Lift hat sich bereits auf Testbaustellen bewährt und wird nach der bauma zunächst als M</w:t>
      </w:r>
      <w:r w:rsidR="000E7F6D">
        <w:rPr>
          <w:rFonts w:ascii="Söhne" w:hAnsi="Söhne"/>
          <w:color w:val="auto"/>
          <w:sz w:val="21"/>
          <w:szCs w:val="21"/>
        </w:rPr>
        <w:t>i</w:t>
      </w:r>
      <w:r w:rsidRPr="552A5F92">
        <w:rPr>
          <w:rFonts w:ascii="Söhne" w:hAnsi="Söhne"/>
          <w:color w:val="auto"/>
          <w:sz w:val="21"/>
          <w:szCs w:val="21"/>
        </w:rPr>
        <w:t>etprodukt erhältlich sein.</w:t>
      </w:r>
    </w:p>
    <w:p w14:paraId="3FFCC81C" w14:textId="5C5A828A" w:rsidR="00A024ED" w:rsidRPr="00A024ED" w:rsidRDefault="00A024ED" w:rsidP="552A5F92">
      <w:pPr>
        <w:jc w:val="both"/>
        <w:rPr>
          <w:rFonts w:ascii="Söhne" w:hAnsi="Söhne"/>
          <w:color w:val="FF0000"/>
          <w:sz w:val="21"/>
          <w:szCs w:val="21"/>
        </w:rPr>
      </w:pPr>
    </w:p>
    <w:p w14:paraId="5E08D220" w14:textId="77777777" w:rsidR="008331AF" w:rsidRDefault="008331AF" w:rsidP="552A5F92">
      <w:pPr>
        <w:spacing w:line="259" w:lineRule="auto"/>
        <w:jc w:val="both"/>
        <w:rPr>
          <w:rFonts w:ascii="Söhne" w:hAnsi="Söhne"/>
          <w:b/>
          <w:bCs/>
          <w:color w:val="auto"/>
          <w:sz w:val="21"/>
          <w:szCs w:val="21"/>
        </w:rPr>
      </w:pPr>
      <w:r w:rsidRPr="008331AF">
        <w:rPr>
          <w:rFonts w:ascii="Söhne" w:hAnsi="Söhne"/>
          <w:b/>
          <w:bCs/>
          <w:color w:val="auto"/>
          <w:sz w:val="21"/>
          <w:szCs w:val="21"/>
        </w:rPr>
        <w:t>Neue Generation für das Umsetzen von Deckentischen</w:t>
      </w:r>
    </w:p>
    <w:p w14:paraId="225066D9" w14:textId="02D3348E" w:rsidR="22A1634C" w:rsidRDefault="22A1634C" w:rsidP="552A5F92">
      <w:pPr>
        <w:spacing w:line="259" w:lineRule="auto"/>
        <w:jc w:val="both"/>
        <w:rPr>
          <w:rFonts w:ascii="Söhne" w:hAnsi="Söhne"/>
          <w:color w:val="auto"/>
          <w:sz w:val="21"/>
          <w:szCs w:val="21"/>
        </w:rPr>
      </w:pPr>
      <w:r w:rsidRPr="552A5F92">
        <w:rPr>
          <w:rFonts w:ascii="Söhne" w:hAnsi="Söhne"/>
          <w:color w:val="auto"/>
          <w:sz w:val="21"/>
          <w:szCs w:val="21"/>
        </w:rPr>
        <w:t xml:space="preserve">Neben der Automatisierung optimiert Doka </w:t>
      </w:r>
      <w:r w:rsidR="36D51B3F" w:rsidRPr="552A5F92">
        <w:rPr>
          <w:rFonts w:ascii="Söhne" w:hAnsi="Söhne"/>
          <w:color w:val="auto"/>
          <w:sz w:val="21"/>
          <w:szCs w:val="21"/>
        </w:rPr>
        <w:t xml:space="preserve">die </w:t>
      </w:r>
      <w:r w:rsidRPr="552A5F92">
        <w:rPr>
          <w:rFonts w:ascii="Söhne" w:hAnsi="Söhne"/>
          <w:color w:val="auto"/>
          <w:sz w:val="21"/>
          <w:szCs w:val="21"/>
        </w:rPr>
        <w:t>Schalungsarbeiten im Deckenbereich</w:t>
      </w:r>
      <w:r w:rsidR="704F4FF7" w:rsidRPr="552A5F92">
        <w:rPr>
          <w:rFonts w:ascii="Söhne" w:hAnsi="Söhne"/>
          <w:color w:val="auto"/>
          <w:sz w:val="21"/>
          <w:szCs w:val="21"/>
        </w:rPr>
        <w:t xml:space="preserve">. </w:t>
      </w:r>
      <w:r w:rsidR="00761B1E">
        <w:rPr>
          <w:rFonts w:ascii="Söhne" w:hAnsi="Söhne"/>
          <w:color w:val="auto"/>
          <w:sz w:val="21"/>
          <w:szCs w:val="21"/>
        </w:rPr>
        <w:t>Mit</w:t>
      </w:r>
      <w:r w:rsidR="704F4FF7" w:rsidRPr="552A5F92">
        <w:rPr>
          <w:rFonts w:ascii="Söhne" w:hAnsi="Söhne"/>
          <w:color w:val="auto"/>
          <w:sz w:val="21"/>
          <w:szCs w:val="21"/>
        </w:rPr>
        <w:t xml:space="preserve"> </w:t>
      </w:r>
      <w:r w:rsidR="0518FE2D" w:rsidRPr="552A5F92">
        <w:rPr>
          <w:rFonts w:ascii="Söhne" w:hAnsi="Söhne"/>
          <w:color w:val="auto"/>
          <w:sz w:val="21"/>
          <w:szCs w:val="21"/>
        </w:rPr>
        <w:t>dem</w:t>
      </w:r>
      <w:r w:rsidRPr="552A5F92">
        <w:rPr>
          <w:rFonts w:ascii="Söhne" w:hAnsi="Söhne"/>
          <w:color w:val="auto"/>
          <w:sz w:val="21"/>
          <w:szCs w:val="21"/>
        </w:rPr>
        <w:t xml:space="preserve"> DoKart 3</w:t>
      </w:r>
      <w:r w:rsidR="1162EA39" w:rsidRPr="552A5F92">
        <w:rPr>
          <w:rFonts w:ascii="Söhne" w:hAnsi="Söhne"/>
          <w:color w:val="auto"/>
          <w:sz w:val="21"/>
          <w:szCs w:val="21"/>
        </w:rPr>
        <w:t xml:space="preserve"> können Deckentische besonders schnell und flexibel umgesetzt werden</w:t>
      </w:r>
      <w:r w:rsidR="00303706">
        <w:rPr>
          <w:rFonts w:ascii="Söhne" w:hAnsi="Söhne"/>
          <w:color w:val="auto"/>
          <w:sz w:val="21"/>
          <w:szCs w:val="21"/>
        </w:rPr>
        <w:t xml:space="preserve">: </w:t>
      </w:r>
      <w:r w:rsidR="2C5DD8CB" w:rsidRPr="552A5F92">
        <w:rPr>
          <w:rFonts w:ascii="Söhne" w:hAnsi="Söhne"/>
          <w:color w:val="auto"/>
          <w:sz w:val="21"/>
          <w:szCs w:val="21"/>
        </w:rPr>
        <w:t xml:space="preserve">ohne Zusatzmaßnahmen </w:t>
      </w:r>
      <w:r w:rsidRPr="552A5F92">
        <w:rPr>
          <w:rFonts w:ascii="Söhne" w:hAnsi="Söhne"/>
          <w:color w:val="auto"/>
          <w:sz w:val="21"/>
          <w:szCs w:val="21"/>
        </w:rPr>
        <w:t>bis zu einer Höhe von 4,5 m</w:t>
      </w:r>
      <w:r w:rsidR="09D19949" w:rsidRPr="552A5F92">
        <w:rPr>
          <w:rFonts w:ascii="Söhne" w:hAnsi="Söhne"/>
          <w:color w:val="auto"/>
          <w:sz w:val="21"/>
          <w:szCs w:val="21"/>
        </w:rPr>
        <w:t xml:space="preserve"> – </w:t>
      </w:r>
      <w:r w:rsidRPr="552A5F92">
        <w:rPr>
          <w:rFonts w:ascii="Söhne" w:hAnsi="Söhne"/>
          <w:color w:val="auto"/>
          <w:sz w:val="21"/>
          <w:szCs w:val="21"/>
        </w:rPr>
        <w:t xml:space="preserve">mit Aufsatzrahmen bis zu 7,1 m. </w:t>
      </w:r>
      <w:r w:rsidR="7AB41A1E" w:rsidRPr="552A5F92">
        <w:rPr>
          <w:rFonts w:ascii="Söhne" w:hAnsi="Söhne"/>
          <w:color w:val="auto"/>
          <w:sz w:val="21"/>
          <w:szCs w:val="21"/>
        </w:rPr>
        <w:t>Erwei</w:t>
      </w:r>
      <w:r w:rsidRPr="552A5F92">
        <w:rPr>
          <w:rFonts w:ascii="Söhne" w:hAnsi="Söhne"/>
          <w:color w:val="auto"/>
          <w:sz w:val="21"/>
          <w:szCs w:val="21"/>
        </w:rPr>
        <w:t>te</w:t>
      </w:r>
      <w:r w:rsidR="7AB41A1E" w:rsidRPr="552A5F92">
        <w:rPr>
          <w:rFonts w:ascii="Söhne" w:hAnsi="Söhne"/>
          <w:color w:val="auto"/>
          <w:sz w:val="21"/>
          <w:szCs w:val="21"/>
        </w:rPr>
        <w:t>rte</w:t>
      </w:r>
      <w:r w:rsidRPr="552A5F92">
        <w:rPr>
          <w:rFonts w:ascii="Söhne" w:hAnsi="Söhne"/>
          <w:color w:val="auto"/>
          <w:sz w:val="21"/>
          <w:szCs w:val="21"/>
        </w:rPr>
        <w:t xml:space="preserve"> Sicherheitsmerkmale wie integrierte Arbeitsscheinwerfer und eine verbesserte Oberkonstruktion geh</w:t>
      </w:r>
      <w:r w:rsidR="7B53A58A" w:rsidRPr="552A5F92">
        <w:rPr>
          <w:rFonts w:ascii="Söhne" w:hAnsi="Söhne"/>
          <w:color w:val="auto"/>
          <w:sz w:val="21"/>
          <w:szCs w:val="21"/>
        </w:rPr>
        <w:t>ören ebenso dazu wie</w:t>
      </w:r>
      <w:r w:rsidRPr="552A5F92">
        <w:rPr>
          <w:rFonts w:ascii="Söhne" w:hAnsi="Söhne"/>
          <w:color w:val="auto"/>
          <w:sz w:val="21"/>
          <w:szCs w:val="21"/>
        </w:rPr>
        <w:t xml:space="preserve"> </w:t>
      </w:r>
      <w:r w:rsidR="161D2B3A" w:rsidRPr="552A5F92">
        <w:rPr>
          <w:rFonts w:ascii="Söhne" w:hAnsi="Söhne"/>
          <w:color w:val="auto"/>
          <w:sz w:val="21"/>
          <w:szCs w:val="21"/>
        </w:rPr>
        <w:t>eine verbesserte Benutzerfreundlichkeit, etwa dank</w:t>
      </w:r>
      <w:r w:rsidRPr="552A5F92">
        <w:rPr>
          <w:rFonts w:ascii="Söhne" w:hAnsi="Söhne"/>
          <w:color w:val="auto"/>
          <w:sz w:val="21"/>
          <w:szCs w:val="21"/>
        </w:rPr>
        <w:t xml:space="preserve"> digital einstellbaren Arbeitshöhen und Fernwartungszugang. </w:t>
      </w:r>
      <w:r w:rsidR="004D0632">
        <w:rPr>
          <w:rFonts w:ascii="Söhne" w:hAnsi="Söhne"/>
          <w:color w:val="auto"/>
          <w:sz w:val="21"/>
          <w:szCs w:val="21"/>
        </w:rPr>
        <w:t xml:space="preserve">Das neue </w:t>
      </w:r>
      <w:r w:rsidRPr="552A5F92">
        <w:rPr>
          <w:rFonts w:ascii="Söhne" w:hAnsi="Söhne"/>
          <w:color w:val="auto"/>
          <w:sz w:val="21"/>
          <w:szCs w:val="21"/>
        </w:rPr>
        <w:t>DoKart 3 wird voraussichtlich im Jahr 2026 auf den Markt kommen.</w:t>
      </w:r>
    </w:p>
    <w:p w14:paraId="1E428BF8" w14:textId="42C3A5AC" w:rsidR="552A5F92" w:rsidRDefault="552A5F92" w:rsidP="552A5F92">
      <w:pPr>
        <w:jc w:val="both"/>
        <w:rPr>
          <w:rFonts w:ascii="Söhne" w:hAnsi="Söhne"/>
          <w:b/>
          <w:bCs/>
          <w:color w:val="FF0000"/>
          <w:sz w:val="21"/>
          <w:szCs w:val="21"/>
        </w:rPr>
      </w:pPr>
    </w:p>
    <w:p w14:paraId="6139D5C0" w14:textId="57B7C20E" w:rsidR="71AE39EA" w:rsidRDefault="71AE39EA" w:rsidP="552A5F92">
      <w:pPr>
        <w:spacing w:line="259" w:lineRule="auto"/>
        <w:jc w:val="both"/>
        <w:rPr>
          <w:rFonts w:ascii="Söhne" w:hAnsi="Söhne"/>
          <w:b/>
          <w:bCs/>
          <w:color w:val="auto"/>
          <w:sz w:val="21"/>
          <w:szCs w:val="21"/>
        </w:rPr>
      </w:pPr>
      <w:r w:rsidRPr="552A5F92">
        <w:rPr>
          <w:rFonts w:ascii="Söhne" w:hAnsi="Söhne"/>
          <w:b/>
          <w:bCs/>
          <w:color w:val="auto"/>
          <w:sz w:val="21"/>
          <w:szCs w:val="21"/>
        </w:rPr>
        <w:t>Am Puls der Zeit mit neuen Baumethoden</w:t>
      </w:r>
    </w:p>
    <w:p w14:paraId="1FF0CD57" w14:textId="78608099" w:rsidR="71AE39EA" w:rsidRDefault="71AE39EA" w:rsidP="552A5F92">
      <w:pPr>
        <w:spacing w:line="259" w:lineRule="auto"/>
        <w:jc w:val="both"/>
        <w:rPr>
          <w:rFonts w:ascii="Söhne" w:hAnsi="Söhne"/>
          <w:color w:val="auto"/>
          <w:sz w:val="21"/>
          <w:szCs w:val="21"/>
        </w:rPr>
      </w:pPr>
      <w:r w:rsidRPr="552A5F92">
        <w:rPr>
          <w:rFonts w:ascii="Söhne" w:hAnsi="Söhne"/>
          <w:color w:val="auto"/>
          <w:sz w:val="21"/>
          <w:szCs w:val="21"/>
        </w:rPr>
        <w:t xml:space="preserve">Mit den immer kürzer werdenden Bauzeiten wird Effizienz auf der Baustelle immer wichtiger. Mit Doka LeanForm bringt Doka Produktionsmethoden </w:t>
      </w:r>
      <w:r w:rsidR="7C31A757" w:rsidRPr="552A5F92">
        <w:rPr>
          <w:rFonts w:ascii="Söhne" w:hAnsi="Söhne"/>
          <w:color w:val="auto"/>
          <w:sz w:val="21"/>
          <w:szCs w:val="21"/>
        </w:rPr>
        <w:t xml:space="preserve">aus der Industrie </w:t>
      </w:r>
      <w:r w:rsidRPr="552A5F92">
        <w:rPr>
          <w:rFonts w:ascii="Söhne" w:hAnsi="Söhne"/>
          <w:color w:val="auto"/>
          <w:sz w:val="21"/>
          <w:szCs w:val="21"/>
        </w:rPr>
        <w:t xml:space="preserve">direkt auf die Baustelle und hilft </w:t>
      </w:r>
      <w:r w:rsidR="00C1FFAD" w:rsidRPr="552A5F92">
        <w:rPr>
          <w:rFonts w:ascii="Söhne" w:hAnsi="Söhne"/>
          <w:color w:val="auto"/>
          <w:sz w:val="21"/>
          <w:szCs w:val="21"/>
        </w:rPr>
        <w:t xml:space="preserve">so </w:t>
      </w:r>
      <w:r w:rsidRPr="552A5F92">
        <w:rPr>
          <w:rFonts w:ascii="Söhne" w:hAnsi="Söhne"/>
          <w:color w:val="auto"/>
          <w:sz w:val="21"/>
          <w:szCs w:val="21"/>
        </w:rPr>
        <w:t xml:space="preserve">den Teams, Schalung schneller und </w:t>
      </w:r>
      <w:r w:rsidR="3068280C" w:rsidRPr="552A5F92">
        <w:rPr>
          <w:rFonts w:ascii="Söhne" w:hAnsi="Söhne"/>
          <w:color w:val="auto"/>
          <w:sz w:val="21"/>
          <w:szCs w:val="21"/>
        </w:rPr>
        <w:t>mit geringerem Aufwand</w:t>
      </w:r>
      <w:r w:rsidRPr="552A5F92">
        <w:rPr>
          <w:rFonts w:ascii="Söhne" w:hAnsi="Söhne"/>
          <w:color w:val="auto"/>
          <w:sz w:val="21"/>
          <w:szCs w:val="21"/>
        </w:rPr>
        <w:t xml:space="preserve"> zu montieren. </w:t>
      </w:r>
      <w:r w:rsidR="2E75AE66" w:rsidRPr="552A5F92">
        <w:rPr>
          <w:rFonts w:ascii="Söhne" w:hAnsi="Söhne"/>
          <w:color w:val="auto"/>
          <w:sz w:val="21"/>
          <w:szCs w:val="21"/>
        </w:rPr>
        <w:t xml:space="preserve">Denn mit der Doka LeanForm </w:t>
      </w:r>
      <w:r w:rsidR="2E75AE66" w:rsidRPr="552A5F92">
        <w:rPr>
          <w:rFonts w:ascii="Söhne" w:hAnsi="Söhne"/>
          <w:color w:val="auto"/>
          <w:sz w:val="21"/>
          <w:szCs w:val="21"/>
        </w:rPr>
        <w:lastRenderedPageBreak/>
        <w:t xml:space="preserve">Factory, einer </w:t>
      </w:r>
      <w:r w:rsidRPr="552A5F92">
        <w:rPr>
          <w:rFonts w:ascii="Söhne" w:hAnsi="Söhne"/>
          <w:color w:val="auto"/>
          <w:sz w:val="21"/>
          <w:szCs w:val="21"/>
        </w:rPr>
        <w:t>mobile</w:t>
      </w:r>
      <w:r w:rsidR="14595866" w:rsidRPr="552A5F92">
        <w:rPr>
          <w:rFonts w:ascii="Söhne" w:hAnsi="Söhne"/>
          <w:color w:val="auto"/>
          <w:sz w:val="21"/>
          <w:szCs w:val="21"/>
        </w:rPr>
        <w:t>n</w:t>
      </w:r>
      <w:r w:rsidRPr="552A5F92">
        <w:rPr>
          <w:rFonts w:ascii="Söhne" w:hAnsi="Söhne"/>
          <w:color w:val="auto"/>
          <w:sz w:val="21"/>
          <w:szCs w:val="21"/>
        </w:rPr>
        <w:t xml:space="preserve"> Vorfertigungsplattform, </w:t>
      </w:r>
      <w:r w:rsidR="440A0DA8" w:rsidRPr="552A5F92">
        <w:rPr>
          <w:rFonts w:ascii="Söhne" w:hAnsi="Söhne"/>
          <w:color w:val="auto"/>
          <w:sz w:val="21"/>
          <w:szCs w:val="21"/>
        </w:rPr>
        <w:t>können</w:t>
      </w:r>
      <w:r w:rsidRPr="552A5F92">
        <w:rPr>
          <w:rFonts w:ascii="Söhne" w:hAnsi="Söhne"/>
          <w:color w:val="auto"/>
          <w:sz w:val="21"/>
          <w:szCs w:val="21"/>
        </w:rPr>
        <w:t xml:space="preserve"> Schalungseinheiten in einer kontrollierten Umgebung vor</w:t>
      </w:r>
      <w:r w:rsidR="0907358A" w:rsidRPr="552A5F92">
        <w:rPr>
          <w:rFonts w:ascii="Söhne" w:hAnsi="Söhne"/>
          <w:color w:val="auto"/>
          <w:sz w:val="21"/>
          <w:szCs w:val="21"/>
        </w:rPr>
        <w:t>bereitet werden</w:t>
      </w:r>
      <w:r w:rsidRPr="552A5F92">
        <w:rPr>
          <w:rFonts w:ascii="Söhne" w:hAnsi="Söhne"/>
          <w:color w:val="auto"/>
          <w:sz w:val="21"/>
          <w:szCs w:val="21"/>
        </w:rPr>
        <w:t xml:space="preserve">, bevor sie mit dem Kran an ihren Platz gehoben werden. Dieser modulare Ansatz lässt sich nahtlos </w:t>
      </w:r>
      <w:r w:rsidR="5D73FA41" w:rsidRPr="24008964">
        <w:rPr>
          <w:rFonts w:ascii="Söhne" w:hAnsi="Söhne"/>
          <w:color w:val="auto"/>
          <w:sz w:val="21"/>
          <w:szCs w:val="21"/>
        </w:rPr>
        <w:t>mit</w:t>
      </w:r>
      <w:r w:rsidRPr="24008964">
        <w:rPr>
          <w:rFonts w:ascii="Söhne" w:hAnsi="Söhne"/>
          <w:color w:val="auto"/>
          <w:sz w:val="21"/>
          <w:szCs w:val="21"/>
        </w:rPr>
        <w:t xml:space="preserve"> bestehende</w:t>
      </w:r>
      <w:r w:rsidR="41DA8660" w:rsidRPr="24008964">
        <w:rPr>
          <w:rFonts w:ascii="Söhne" w:hAnsi="Söhne"/>
          <w:color w:val="auto"/>
          <w:sz w:val="21"/>
          <w:szCs w:val="21"/>
        </w:rPr>
        <w:t>n</w:t>
      </w:r>
      <w:r w:rsidRPr="552A5F92">
        <w:rPr>
          <w:rFonts w:ascii="Söhne" w:hAnsi="Söhne"/>
          <w:color w:val="auto"/>
          <w:sz w:val="21"/>
          <w:szCs w:val="21"/>
        </w:rPr>
        <w:t xml:space="preserve"> </w:t>
      </w:r>
      <w:r w:rsidRPr="091B4178">
        <w:rPr>
          <w:rFonts w:ascii="Söhne" w:hAnsi="Söhne"/>
          <w:color w:val="auto"/>
          <w:sz w:val="21"/>
          <w:szCs w:val="21"/>
        </w:rPr>
        <w:t>Schalungssysteme</w:t>
      </w:r>
      <w:r w:rsidR="5FB28293" w:rsidRPr="091B4178">
        <w:rPr>
          <w:rFonts w:ascii="Söhne" w:hAnsi="Söhne"/>
          <w:color w:val="auto"/>
          <w:sz w:val="21"/>
          <w:szCs w:val="21"/>
        </w:rPr>
        <w:t>n</w:t>
      </w:r>
      <w:r w:rsidRPr="552A5F92">
        <w:rPr>
          <w:rFonts w:ascii="Söhne" w:hAnsi="Söhne"/>
          <w:color w:val="auto"/>
          <w:sz w:val="21"/>
          <w:szCs w:val="21"/>
        </w:rPr>
        <w:t xml:space="preserve"> </w:t>
      </w:r>
      <w:r w:rsidR="340D5D56" w:rsidRPr="0AF5E4ED">
        <w:rPr>
          <w:rFonts w:ascii="Söhne" w:hAnsi="Söhne"/>
          <w:color w:val="auto"/>
          <w:sz w:val="21"/>
          <w:szCs w:val="21"/>
        </w:rPr>
        <w:t>kombinieren</w:t>
      </w:r>
      <w:r w:rsidRPr="552A5F92">
        <w:rPr>
          <w:rFonts w:ascii="Söhne" w:hAnsi="Söhne"/>
          <w:color w:val="auto"/>
          <w:sz w:val="21"/>
          <w:szCs w:val="21"/>
        </w:rPr>
        <w:t xml:space="preserve"> und ermöglicht erhebliche Effizienzsteigerungen.  </w:t>
      </w:r>
    </w:p>
    <w:p w14:paraId="10E32C6A" w14:textId="77777777" w:rsidR="00233900" w:rsidRDefault="00233900" w:rsidP="552A5F92">
      <w:pPr>
        <w:spacing w:line="259" w:lineRule="auto"/>
        <w:jc w:val="both"/>
        <w:rPr>
          <w:rFonts w:ascii="Söhne" w:hAnsi="Söhne"/>
          <w:color w:val="auto"/>
          <w:sz w:val="21"/>
          <w:szCs w:val="21"/>
        </w:rPr>
      </w:pPr>
    </w:p>
    <w:p w14:paraId="0EA2B422" w14:textId="163AF742" w:rsidR="1030C74B" w:rsidRDefault="1030C74B" w:rsidP="552A5F92">
      <w:pPr>
        <w:spacing w:line="259" w:lineRule="auto"/>
        <w:jc w:val="both"/>
        <w:rPr>
          <w:rFonts w:ascii="Söhne" w:hAnsi="Söhne"/>
          <w:color w:val="auto"/>
          <w:sz w:val="21"/>
          <w:szCs w:val="21"/>
        </w:rPr>
      </w:pPr>
      <w:r w:rsidRPr="552A5F92">
        <w:rPr>
          <w:rFonts w:ascii="Söhne" w:hAnsi="Söhne"/>
          <w:color w:val="auto"/>
          <w:sz w:val="21"/>
          <w:szCs w:val="21"/>
        </w:rPr>
        <w:t xml:space="preserve">Weitere Vorteile dieser Methode: </w:t>
      </w:r>
      <w:r w:rsidR="0AEAD0A0" w:rsidRPr="552A5F92">
        <w:rPr>
          <w:rFonts w:ascii="Söhne" w:hAnsi="Söhne"/>
          <w:color w:val="auto"/>
          <w:sz w:val="21"/>
          <w:szCs w:val="21"/>
        </w:rPr>
        <w:t>S</w:t>
      </w:r>
      <w:r w:rsidRPr="552A5F92">
        <w:rPr>
          <w:rFonts w:ascii="Söhne" w:hAnsi="Söhne"/>
          <w:color w:val="auto"/>
          <w:sz w:val="21"/>
          <w:szCs w:val="21"/>
        </w:rPr>
        <w:t xml:space="preserve">ie </w:t>
      </w:r>
      <w:r w:rsidR="5A27E98D" w:rsidRPr="552A5F92">
        <w:rPr>
          <w:rFonts w:ascii="Söhne" w:hAnsi="Söhne"/>
          <w:color w:val="auto"/>
          <w:sz w:val="21"/>
          <w:szCs w:val="21"/>
        </w:rPr>
        <w:t xml:space="preserve">vereinfacht </w:t>
      </w:r>
      <w:r w:rsidRPr="552A5F92">
        <w:rPr>
          <w:rFonts w:ascii="Söhne" w:hAnsi="Söhne"/>
          <w:color w:val="auto"/>
          <w:sz w:val="21"/>
          <w:szCs w:val="21"/>
        </w:rPr>
        <w:t>Abläufe, reduziert Wartezeiten und unnötige Baustellenbewegungen</w:t>
      </w:r>
      <w:r w:rsidR="00B317CF">
        <w:rPr>
          <w:rFonts w:ascii="Söhne" w:hAnsi="Söhne"/>
          <w:color w:val="auto"/>
          <w:sz w:val="21"/>
          <w:szCs w:val="21"/>
        </w:rPr>
        <w:t xml:space="preserve"> </w:t>
      </w:r>
      <w:r w:rsidRPr="552A5F92">
        <w:rPr>
          <w:rFonts w:ascii="Söhne" w:hAnsi="Söhne"/>
          <w:color w:val="auto"/>
          <w:sz w:val="21"/>
          <w:szCs w:val="21"/>
        </w:rPr>
        <w:t>und ermöglicht ein effizienteres Arbeiten bei allen Witterungsbedingungen. Doka LeanForm wurde für große und sich wiederholende Projekte wie z. B. Wohnsiedlungen und Industriebauten entwickelt</w:t>
      </w:r>
      <w:r w:rsidR="4289C78F" w:rsidRPr="552A5F92">
        <w:rPr>
          <w:rFonts w:ascii="Söhne" w:hAnsi="Söhne"/>
          <w:color w:val="auto"/>
          <w:sz w:val="21"/>
          <w:szCs w:val="21"/>
        </w:rPr>
        <w:t>,</w:t>
      </w:r>
      <w:r w:rsidRPr="552A5F92">
        <w:rPr>
          <w:rFonts w:ascii="Söhne" w:hAnsi="Söhne"/>
          <w:color w:val="auto"/>
          <w:sz w:val="21"/>
          <w:szCs w:val="21"/>
        </w:rPr>
        <w:t xml:space="preserve"> und hilft den Bauteams, Projekte schneller abzuschließen und gleichzeitig qualitativ hochwertige Ergebnisse zu gewährleisten.</w:t>
      </w:r>
    </w:p>
    <w:p w14:paraId="028BEB34" w14:textId="77777777" w:rsidR="00233900" w:rsidRDefault="00233900" w:rsidP="552A5F92">
      <w:pPr>
        <w:spacing w:line="259" w:lineRule="auto"/>
        <w:jc w:val="both"/>
        <w:rPr>
          <w:rFonts w:ascii="Söhne" w:hAnsi="Söhne"/>
          <w:color w:val="auto"/>
          <w:sz w:val="21"/>
          <w:szCs w:val="21"/>
        </w:rPr>
      </w:pPr>
    </w:p>
    <w:p w14:paraId="48F2233C" w14:textId="36A00575" w:rsidR="5751C14B" w:rsidRDefault="00B94693" w:rsidP="552A5F92">
      <w:pPr>
        <w:spacing w:line="259" w:lineRule="auto"/>
        <w:jc w:val="both"/>
        <w:rPr>
          <w:rFonts w:ascii="Söhne" w:hAnsi="Söhne"/>
          <w:color w:val="auto"/>
          <w:sz w:val="21"/>
          <w:szCs w:val="21"/>
        </w:rPr>
      </w:pPr>
      <w:r>
        <w:rPr>
          <w:rFonts w:ascii="Söhne" w:hAnsi="Söhne"/>
          <w:color w:val="auto"/>
          <w:sz w:val="21"/>
          <w:szCs w:val="21"/>
        </w:rPr>
        <w:t>„D</w:t>
      </w:r>
      <w:r w:rsidR="5751C14B" w:rsidRPr="552A5F92">
        <w:rPr>
          <w:rFonts w:ascii="Söhne" w:hAnsi="Söhne"/>
          <w:color w:val="auto"/>
          <w:sz w:val="21"/>
          <w:szCs w:val="21"/>
        </w:rPr>
        <w:t xml:space="preserve">oka LeanForm steigert die Produktivität auf der Baustelle und verbessert </w:t>
      </w:r>
      <w:r w:rsidR="37FEB9FB" w:rsidRPr="552A5F92">
        <w:rPr>
          <w:rFonts w:ascii="Söhne" w:hAnsi="Söhne"/>
          <w:color w:val="auto"/>
          <w:sz w:val="21"/>
          <w:szCs w:val="21"/>
        </w:rPr>
        <w:t>gleichzeitig</w:t>
      </w:r>
      <w:r w:rsidR="5751C14B" w:rsidRPr="552A5F92">
        <w:rPr>
          <w:rFonts w:ascii="Söhne" w:hAnsi="Söhne"/>
          <w:color w:val="auto"/>
          <w:sz w:val="21"/>
          <w:szCs w:val="21"/>
        </w:rPr>
        <w:t xml:space="preserve"> die Arbeitsbedingungen. Durch die Optimierung der Prozesse unterstützen wir unsere Kunden in ihrem Kerngeschäft, dem Ortbetonbau, und helfen ihnen, de</w:t>
      </w:r>
      <w:r w:rsidR="78B03147" w:rsidRPr="552A5F92">
        <w:rPr>
          <w:rFonts w:ascii="Söhne" w:hAnsi="Söhne"/>
          <w:color w:val="auto"/>
          <w:sz w:val="21"/>
          <w:szCs w:val="21"/>
        </w:rPr>
        <w:t>m</w:t>
      </w:r>
      <w:r w:rsidR="5751C14B" w:rsidRPr="552A5F92">
        <w:rPr>
          <w:rFonts w:ascii="Söhne" w:hAnsi="Söhne"/>
          <w:color w:val="auto"/>
          <w:sz w:val="21"/>
          <w:szCs w:val="21"/>
        </w:rPr>
        <w:t xml:space="preserve"> steigenden Bedarf an Gebäuden </w:t>
      </w:r>
      <w:r w:rsidR="5CED5D04" w:rsidRPr="552A5F92">
        <w:rPr>
          <w:rFonts w:ascii="Söhne" w:hAnsi="Söhne"/>
          <w:color w:val="auto"/>
          <w:sz w:val="21"/>
          <w:szCs w:val="21"/>
        </w:rPr>
        <w:t xml:space="preserve">besser </w:t>
      </w:r>
      <w:r w:rsidR="0805B615" w:rsidRPr="552A5F92">
        <w:rPr>
          <w:rFonts w:ascii="Söhne" w:hAnsi="Söhne"/>
          <w:color w:val="auto"/>
          <w:sz w:val="21"/>
          <w:szCs w:val="21"/>
        </w:rPr>
        <w:t>gerecht zu werden</w:t>
      </w:r>
      <w:r w:rsidR="5751C14B" w:rsidRPr="552A5F92">
        <w:rPr>
          <w:rFonts w:ascii="Söhne" w:hAnsi="Söhne"/>
          <w:color w:val="auto"/>
          <w:sz w:val="21"/>
          <w:szCs w:val="21"/>
        </w:rPr>
        <w:t>", so Hauser. Für d</w:t>
      </w:r>
      <w:r w:rsidR="6503D058" w:rsidRPr="552A5F92">
        <w:rPr>
          <w:rFonts w:ascii="Söhne" w:hAnsi="Söhne"/>
          <w:color w:val="auto"/>
          <w:sz w:val="21"/>
          <w:szCs w:val="21"/>
        </w:rPr>
        <w:t>as Fine-Tuning</w:t>
      </w:r>
      <w:r w:rsidR="5751C14B" w:rsidRPr="552A5F92">
        <w:rPr>
          <w:rFonts w:ascii="Söhne" w:hAnsi="Söhne"/>
          <w:color w:val="auto"/>
          <w:sz w:val="21"/>
          <w:szCs w:val="21"/>
        </w:rPr>
        <w:t xml:space="preserve"> des Systems sind nach der bauma weitere Testbaustellen geplant.</w:t>
      </w:r>
    </w:p>
    <w:p w14:paraId="518494AA" w14:textId="4F7206D1" w:rsidR="552A5F92" w:rsidRDefault="552A5F92" w:rsidP="552A5F92">
      <w:pPr>
        <w:spacing w:line="259" w:lineRule="auto"/>
        <w:jc w:val="both"/>
        <w:rPr>
          <w:rFonts w:ascii="Söhne" w:hAnsi="Söhne"/>
          <w:color w:val="auto"/>
          <w:sz w:val="21"/>
          <w:szCs w:val="21"/>
        </w:rPr>
      </w:pPr>
    </w:p>
    <w:p w14:paraId="130E3B00" w14:textId="4CCBFCC3" w:rsidR="02B4A287" w:rsidRDefault="02B4A287" w:rsidP="552A5F92">
      <w:pPr>
        <w:spacing w:line="259" w:lineRule="auto"/>
        <w:jc w:val="both"/>
        <w:rPr>
          <w:rFonts w:ascii="Söhne" w:hAnsi="Söhne"/>
          <w:color w:val="auto"/>
          <w:sz w:val="21"/>
          <w:szCs w:val="21"/>
        </w:rPr>
      </w:pPr>
      <w:r w:rsidRPr="552A5F92">
        <w:rPr>
          <w:rFonts w:ascii="Söhne" w:hAnsi="Söhne"/>
          <w:color w:val="auto"/>
          <w:sz w:val="21"/>
          <w:szCs w:val="21"/>
        </w:rPr>
        <w:t>Neben der Automatisierung verändern Echtzeitdaten die Baustelle. Als Teil des Doka LeanForm-Exponats messen DokaXact Pressure</w:t>
      </w:r>
      <w:r w:rsidR="006D7B39">
        <w:rPr>
          <w:rFonts w:ascii="Söhne" w:hAnsi="Söhne"/>
          <w:color w:val="auto"/>
          <w:sz w:val="21"/>
          <w:szCs w:val="21"/>
        </w:rPr>
        <w:t xml:space="preserve">-Sensoren </w:t>
      </w:r>
      <w:r w:rsidRPr="552A5F92">
        <w:rPr>
          <w:rFonts w:ascii="Söhne" w:hAnsi="Söhne"/>
          <w:color w:val="auto"/>
          <w:sz w:val="21"/>
          <w:szCs w:val="21"/>
        </w:rPr>
        <w:t>präzise den Frischbetondruck</w:t>
      </w:r>
      <w:r w:rsidR="1817E899" w:rsidRPr="552A5F92">
        <w:rPr>
          <w:rFonts w:ascii="Söhne" w:hAnsi="Söhne"/>
          <w:color w:val="auto"/>
          <w:sz w:val="21"/>
          <w:szCs w:val="21"/>
        </w:rPr>
        <w:t xml:space="preserve"> auf die Schalung</w:t>
      </w:r>
      <w:r w:rsidRPr="552A5F92">
        <w:rPr>
          <w:rFonts w:ascii="Söhne" w:hAnsi="Söhne"/>
          <w:color w:val="auto"/>
          <w:sz w:val="21"/>
          <w:szCs w:val="21"/>
        </w:rPr>
        <w:t xml:space="preserve">, was Fehler deutlich reduziert und die Planungssicherheit erhöht. Gemeinsam mit </w:t>
      </w:r>
      <w:r w:rsidR="00530664">
        <w:rPr>
          <w:rFonts w:ascii="Söhne" w:hAnsi="Söhne"/>
          <w:color w:val="auto"/>
          <w:sz w:val="21"/>
          <w:szCs w:val="21"/>
        </w:rPr>
        <w:t xml:space="preserve">dem </w:t>
      </w:r>
      <w:r w:rsidRPr="552A5F92">
        <w:rPr>
          <w:rFonts w:ascii="Söhne" w:hAnsi="Söhne"/>
          <w:color w:val="auto"/>
          <w:sz w:val="21"/>
          <w:szCs w:val="21"/>
        </w:rPr>
        <w:t>DokaXact Load</w:t>
      </w:r>
      <w:r w:rsidR="00530664">
        <w:rPr>
          <w:rFonts w:ascii="Söhne" w:hAnsi="Söhne"/>
          <w:color w:val="auto"/>
          <w:sz w:val="21"/>
          <w:szCs w:val="21"/>
        </w:rPr>
        <w:t>-Sensor</w:t>
      </w:r>
      <w:r w:rsidRPr="552A5F92">
        <w:rPr>
          <w:rFonts w:ascii="Söhne" w:hAnsi="Söhne"/>
          <w:color w:val="auto"/>
          <w:sz w:val="21"/>
          <w:szCs w:val="21"/>
        </w:rPr>
        <w:t xml:space="preserve">, </w:t>
      </w:r>
      <w:r w:rsidR="00530664">
        <w:rPr>
          <w:rFonts w:ascii="Söhne" w:hAnsi="Söhne"/>
          <w:color w:val="auto"/>
          <w:sz w:val="21"/>
          <w:szCs w:val="21"/>
        </w:rPr>
        <w:t xml:space="preserve">der </w:t>
      </w:r>
      <w:r w:rsidRPr="552A5F92">
        <w:rPr>
          <w:rFonts w:ascii="Söhne" w:hAnsi="Söhne"/>
          <w:color w:val="auto"/>
          <w:sz w:val="21"/>
          <w:szCs w:val="21"/>
        </w:rPr>
        <w:t xml:space="preserve">die </w:t>
      </w:r>
      <w:r w:rsidR="565A8D86" w:rsidRPr="552A5F92">
        <w:rPr>
          <w:rFonts w:ascii="Söhne" w:hAnsi="Söhne"/>
          <w:color w:val="auto"/>
          <w:sz w:val="21"/>
          <w:szCs w:val="21"/>
        </w:rPr>
        <w:t>Ankerlast</w:t>
      </w:r>
      <w:r w:rsidRPr="552A5F92">
        <w:rPr>
          <w:rFonts w:ascii="Söhne" w:hAnsi="Söhne"/>
          <w:color w:val="auto"/>
          <w:sz w:val="21"/>
          <w:szCs w:val="21"/>
        </w:rPr>
        <w:t xml:space="preserve"> überwacht,</w:t>
      </w:r>
      <w:r w:rsidR="00530664">
        <w:rPr>
          <w:rFonts w:ascii="Söhne" w:hAnsi="Söhne"/>
          <w:color w:val="auto"/>
          <w:sz w:val="21"/>
          <w:szCs w:val="21"/>
        </w:rPr>
        <w:t xml:space="preserve"> sorgen </w:t>
      </w:r>
      <w:r w:rsidR="00C81E1B">
        <w:rPr>
          <w:rFonts w:ascii="Söhne" w:hAnsi="Söhne"/>
          <w:color w:val="auto"/>
          <w:sz w:val="21"/>
          <w:szCs w:val="21"/>
        </w:rPr>
        <w:t>beide Systeme</w:t>
      </w:r>
      <w:r w:rsidR="00530664">
        <w:rPr>
          <w:rFonts w:ascii="Söhne" w:hAnsi="Söhne"/>
          <w:color w:val="auto"/>
          <w:sz w:val="21"/>
          <w:szCs w:val="21"/>
        </w:rPr>
        <w:t xml:space="preserve"> </w:t>
      </w:r>
      <w:r w:rsidRPr="552A5F92">
        <w:rPr>
          <w:rFonts w:ascii="Söhne" w:hAnsi="Söhne"/>
          <w:color w:val="auto"/>
          <w:sz w:val="21"/>
          <w:szCs w:val="21"/>
        </w:rPr>
        <w:t>bereits auf internationalen Baustellen für eine konsequente Einhaltung der Bauzeitpläne.</w:t>
      </w:r>
    </w:p>
    <w:p w14:paraId="19CF50DC" w14:textId="157B6FDA" w:rsidR="552A5F92" w:rsidRDefault="552A5F92" w:rsidP="552A5F92">
      <w:pPr>
        <w:spacing w:line="259" w:lineRule="auto"/>
        <w:jc w:val="both"/>
        <w:rPr>
          <w:rFonts w:ascii="Söhne" w:hAnsi="Söhne"/>
          <w:color w:val="auto"/>
          <w:sz w:val="21"/>
          <w:szCs w:val="21"/>
        </w:rPr>
      </w:pPr>
    </w:p>
    <w:p w14:paraId="3E1B1101" w14:textId="2B84BB4F" w:rsidR="4E538AE1" w:rsidRDefault="4E538AE1" w:rsidP="552A5F92">
      <w:pPr>
        <w:spacing w:line="259" w:lineRule="auto"/>
        <w:jc w:val="both"/>
        <w:rPr>
          <w:rFonts w:ascii="Söhne" w:hAnsi="Söhne"/>
          <w:b/>
          <w:bCs/>
          <w:color w:val="auto"/>
          <w:sz w:val="21"/>
          <w:szCs w:val="21"/>
        </w:rPr>
      </w:pPr>
      <w:r w:rsidRPr="552A5F92">
        <w:rPr>
          <w:rFonts w:ascii="Söhne" w:hAnsi="Söhne"/>
          <w:b/>
          <w:bCs/>
          <w:color w:val="auto"/>
          <w:sz w:val="21"/>
          <w:szCs w:val="21"/>
        </w:rPr>
        <w:t>Hochbau: Klettern leicht gemacht</w:t>
      </w:r>
    </w:p>
    <w:p w14:paraId="2A2A65CD" w14:textId="0B798584" w:rsidR="0BC99F3E" w:rsidRDefault="0BC99F3E" w:rsidP="552A5F92">
      <w:pPr>
        <w:spacing w:line="259" w:lineRule="auto"/>
        <w:jc w:val="both"/>
        <w:rPr>
          <w:rFonts w:ascii="Söhne" w:hAnsi="Söhne"/>
          <w:color w:val="auto"/>
          <w:sz w:val="21"/>
          <w:szCs w:val="21"/>
        </w:rPr>
      </w:pPr>
      <w:r w:rsidRPr="552A5F92">
        <w:rPr>
          <w:rFonts w:ascii="Söhne" w:hAnsi="Söhne"/>
          <w:color w:val="auto"/>
          <w:sz w:val="21"/>
          <w:szCs w:val="21"/>
        </w:rPr>
        <w:t>FormDrive setzt einen neuen Branchenstandard, indem es das Klettern und Ausschalen automatisiert und der Baustellenmannschaft hilft, schneller, sicherer und mit weniger manuellem Aufwand zu arbeiten. Dieses Steuerungs- und Antriebssystem der nächsten Generation ermöglicht das Anheben und Anpassen der Schalung auf Knopfdruck, wobei eine digitale, Tablet-gesteuerte Schnittstelle für Genauigkeit und Kontrolle in Echtzeit sorgt.</w:t>
      </w:r>
    </w:p>
    <w:p w14:paraId="1CD7B99F" w14:textId="77777777" w:rsidR="00233900" w:rsidRDefault="00233900" w:rsidP="552A5F92">
      <w:pPr>
        <w:spacing w:line="259" w:lineRule="auto"/>
        <w:jc w:val="both"/>
        <w:rPr>
          <w:rFonts w:ascii="Söhne" w:hAnsi="Söhne"/>
          <w:color w:val="auto"/>
          <w:sz w:val="21"/>
          <w:szCs w:val="21"/>
        </w:rPr>
      </w:pPr>
    </w:p>
    <w:p w14:paraId="278EFACC" w14:textId="1526CDDF" w:rsidR="1A7F9167" w:rsidRDefault="1A7F9167" w:rsidP="552A5F92">
      <w:pPr>
        <w:spacing w:line="259" w:lineRule="auto"/>
        <w:jc w:val="both"/>
        <w:rPr>
          <w:rFonts w:ascii="Söhne" w:hAnsi="Söhne"/>
          <w:color w:val="auto"/>
          <w:sz w:val="21"/>
          <w:szCs w:val="21"/>
        </w:rPr>
      </w:pPr>
      <w:r w:rsidRPr="552A5F92">
        <w:rPr>
          <w:rFonts w:ascii="Söhne" w:hAnsi="Söhne"/>
          <w:color w:val="auto"/>
          <w:sz w:val="21"/>
          <w:szCs w:val="21"/>
        </w:rPr>
        <w:t>Herzstück von FormDrive ist eine intelligente Steuerung, die Hubbewegungen und Wandanpassungen automatisiert und so die körperliche Belastung der Arbeiter reduziert. Integrierte Sensoren sorgen für eine exakte Positionierung. Das System lässt sich nahtlos in die Doka-Schalungslösungen einbinden und ist somit an verschiedene Projekttypen anpassbar.</w:t>
      </w:r>
    </w:p>
    <w:p w14:paraId="52BC28F2" w14:textId="77777777" w:rsidR="00233900" w:rsidRDefault="00233900" w:rsidP="552A5F92">
      <w:pPr>
        <w:spacing w:line="259" w:lineRule="auto"/>
        <w:jc w:val="both"/>
        <w:rPr>
          <w:rFonts w:ascii="Söhne" w:hAnsi="Söhne"/>
          <w:color w:val="auto"/>
          <w:sz w:val="21"/>
          <w:szCs w:val="21"/>
        </w:rPr>
      </w:pPr>
    </w:p>
    <w:p w14:paraId="4E01AB5F" w14:textId="63E604CD" w:rsidR="1A7F9167" w:rsidRDefault="1A7F9167" w:rsidP="552A5F92">
      <w:pPr>
        <w:spacing w:line="259" w:lineRule="auto"/>
        <w:jc w:val="both"/>
        <w:rPr>
          <w:rFonts w:ascii="Söhne" w:hAnsi="Söhne"/>
          <w:color w:val="auto"/>
          <w:sz w:val="21"/>
          <w:szCs w:val="21"/>
        </w:rPr>
      </w:pPr>
      <w:r w:rsidRPr="10E3C2F8">
        <w:rPr>
          <w:rFonts w:ascii="Söhne" w:hAnsi="Söhne"/>
          <w:color w:val="auto"/>
          <w:sz w:val="21"/>
          <w:szCs w:val="21"/>
        </w:rPr>
        <w:t>Durch die Automatisierung von Kletterprozessen verbessert FormDrive die Sicherheit auf der Baustelle, optimiert die Arbeitsabläufe und hält die Projekte im Zeitplan. Für Bauunternehmen bedeutet dies geringere Risiken, höhere Effizienz und einen reibungsloseren Bauprozess. FormDrive befindet sich derzeit in der fortgeschrittenen Prototypphase</w:t>
      </w:r>
      <w:r w:rsidR="787935EC" w:rsidRPr="10E3C2F8">
        <w:rPr>
          <w:rFonts w:ascii="Söhne" w:hAnsi="Söhne"/>
          <w:color w:val="auto"/>
          <w:sz w:val="21"/>
          <w:szCs w:val="21"/>
        </w:rPr>
        <w:t xml:space="preserve"> und hat bereits </w:t>
      </w:r>
      <w:r w:rsidRPr="10E3C2F8">
        <w:rPr>
          <w:rFonts w:ascii="Söhne" w:hAnsi="Söhne"/>
          <w:color w:val="auto"/>
          <w:sz w:val="21"/>
          <w:szCs w:val="21"/>
        </w:rPr>
        <w:t>Pilotprojekte in den USA</w:t>
      </w:r>
      <w:r w:rsidR="49CBBE9B" w:rsidRPr="10E3C2F8">
        <w:rPr>
          <w:rFonts w:ascii="Söhne" w:hAnsi="Söhne"/>
          <w:color w:val="auto"/>
          <w:sz w:val="21"/>
          <w:szCs w:val="21"/>
        </w:rPr>
        <w:t xml:space="preserve"> mit Erfolg gemeistert. A</w:t>
      </w:r>
      <w:r w:rsidRPr="10E3C2F8">
        <w:rPr>
          <w:rFonts w:ascii="Söhne" w:hAnsi="Söhne"/>
          <w:color w:val="auto"/>
          <w:sz w:val="21"/>
          <w:szCs w:val="21"/>
        </w:rPr>
        <w:t xml:space="preserve">b dem zweiten Quartal 2026 </w:t>
      </w:r>
      <w:r w:rsidR="3D58FC9C" w:rsidRPr="10E3C2F8">
        <w:rPr>
          <w:rFonts w:ascii="Söhne" w:hAnsi="Söhne"/>
          <w:color w:val="auto"/>
          <w:sz w:val="21"/>
          <w:szCs w:val="21"/>
        </w:rPr>
        <w:t xml:space="preserve">wird die Lösung </w:t>
      </w:r>
      <w:r w:rsidRPr="10E3C2F8">
        <w:rPr>
          <w:rFonts w:ascii="Söhne" w:hAnsi="Söhne"/>
          <w:color w:val="auto"/>
          <w:sz w:val="21"/>
          <w:szCs w:val="21"/>
        </w:rPr>
        <w:t>für den Hoch- und Infrastrukturbau in ausgewählten Märkten verfügbar sein, wobei der Schwerpunkt zunächst auf den USA liegt.</w:t>
      </w:r>
    </w:p>
    <w:p w14:paraId="3F2796FB" w14:textId="1C1DF9FF" w:rsidR="552A5F92" w:rsidRDefault="552A5F92" w:rsidP="552A5F92">
      <w:pPr>
        <w:spacing w:line="259" w:lineRule="auto"/>
        <w:jc w:val="both"/>
        <w:rPr>
          <w:rFonts w:ascii="Söhne" w:hAnsi="Söhne"/>
          <w:color w:val="auto"/>
          <w:sz w:val="21"/>
          <w:szCs w:val="21"/>
        </w:rPr>
      </w:pPr>
    </w:p>
    <w:p w14:paraId="63399A1F" w14:textId="0710AF57" w:rsidR="4BC3A571" w:rsidRDefault="4BC3A571" w:rsidP="552A5F92">
      <w:pPr>
        <w:spacing w:line="259" w:lineRule="auto"/>
        <w:jc w:val="both"/>
        <w:rPr>
          <w:rFonts w:ascii="Söhne" w:hAnsi="Söhne"/>
          <w:color w:val="auto"/>
          <w:sz w:val="21"/>
          <w:szCs w:val="21"/>
        </w:rPr>
      </w:pPr>
      <w:r w:rsidRPr="552A5F92">
        <w:rPr>
          <w:rFonts w:ascii="Söhne" w:hAnsi="Söhne"/>
          <w:color w:val="auto"/>
          <w:sz w:val="21"/>
          <w:szCs w:val="21"/>
        </w:rPr>
        <w:t xml:space="preserve">Besucher*innen der bauma </w:t>
      </w:r>
      <w:r w:rsidR="09BC3F49" w:rsidRPr="552A5F92">
        <w:rPr>
          <w:rFonts w:ascii="Söhne" w:hAnsi="Söhne"/>
          <w:color w:val="auto"/>
          <w:sz w:val="21"/>
          <w:szCs w:val="21"/>
        </w:rPr>
        <w:t xml:space="preserve">2025 </w:t>
      </w:r>
      <w:r w:rsidRPr="552A5F92">
        <w:rPr>
          <w:rFonts w:ascii="Söhne" w:hAnsi="Söhne"/>
          <w:color w:val="auto"/>
          <w:sz w:val="21"/>
          <w:szCs w:val="21"/>
        </w:rPr>
        <w:t xml:space="preserve">können </w:t>
      </w:r>
      <w:r w:rsidR="2A6A39E9" w:rsidRPr="552A5F92">
        <w:rPr>
          <w:rFonts w:ascii="Söhne" w:hAnsi="Söhne"/>
          <w:color w:val="auto"/>
          <w:sz w:val="21"/>
          <w:szCs w:val="21"/>
        </w:rPr>
        <w:t>all diese</w:t>
      </w:r>
      <w:r w:rsidRPr="552A5F92">
        <w:rPr>
          <w:rFonts w:ascii="Söhne" w:hAnsi="Söhne"/>
          <w:color w:val="auto"/>
          <w:sz w:val="21"/>
          <w:szCs w:val="21"/>
        </w:rPr>
        <w:t xml:space="preserve"> Innovationen von Doka im Bereich Smart Construction hautnah erleben – live auf der Messe</w:t>
      </w:r>
      <w:r w:rsidR="6E847869" w:rsidRPr="552A5F92">
        <w:rPr>
          <w:rFonts w:ascii="Söhne" w:hAnsi="Söhne"/>
          <w:color w:val="auto"/>
          <w:sz w:val="21"/>
          <w:szCs w:val="21"/>
        </w:rPr>
        <w:t xml:space="preserve"> im Freigelände Nord: FN.420-FN.423.</w:t>
      </w:r>
      <w:r w:rsidRPr="552A5F92">
        <w:rPr>
          <w:rFonts w:ascii="Söhne" w:hAnsi="Söhne"/>
          <w:color w:val="auto"/>
          <w:sz w:val="21"/>
          <w:szCs w:val="21"/>
        </w:rPr>
        <w:t xml:space="preserve"> </w:t>
      </w:r>
    </w:p>
    <w:p w14:paraId="17A563F0" w14:textId="7E2C52A5" w:rsidR="00A024ED" w:rsidRPr="00A024ED" w:rsidRDefault="00A024ED" w:rsidP="552A5F92">
      <w:pPr>
        <w:jc w:val="both"/>
        <w:rPr>
          <w:rFonts w:ascii="Söhne" w:hAnsi="Söhne"/>
          <w:color w:val="FF0000"/>
          <w:sz w:val="21"/>
          <w:szCs w:val="21"/>
        </w:rPr>
      </w:pPr>
    </w:p>
    <w:p w14:paraId="31B25DC4" w14:textId="2AB44235" w:rsidR="00585453" w:rsidRDefault="00A024ED" w:rsidP="552A5F92">
      <w:pPr>
        <w:rPr>
          <w:rFonts w:ascii="Söhne" w:hAnsi="Söhne"/>
          <w:sz w:val="20"/>
          <w:szCs w:val="20"/>
        </w:rPr>
      </w:pPr>
      <w:r w:rsidRPr="552A5F92">
        <w:rPr>
          <w:rFonts w:ascii="Söhne" w:hAnsi="Söhne"/>
          <w:b/>
          <w:bCs/>
          <w:sz w:val="20"/>
          <w:szCs w:val="20"/>
        </w:rPr>
        <w:br w:type="page"/>
      </w:r>
      <w:r w:rsidR="2CCB0B94" w:rsidRPr="00C81E1B">
        <w:rPr>
          <w:rFonts w:ascii="Söhne" w:hAnsi="Söhne"/>
          <w:b/>
          <w:bCs/>
          <w:sz w:val="20"/>
          <w:szCs w:val="20"/>
        </w:rPr>
        <w:lastRenderedPageBreak/>
        <w:t>Fotos:</w:t>
      </w:r>
      <w:r w:rsidR="00552314" w:rsidRPr="00C81E1B">
        <w:rPr>
          <w:sz w:val="20"/>
          <w:szCs w:val="20"/>
        </w:rPr>
        <w:br/>
      </w:r>
      <w:r w:rsidR="2CCB0B94" w:rsidRPr="00C81E1B">
        <w:rPr>
          <w:rFonts w:ascii="Söhne" w:hAnsi="Söhne"/>
          <w:sz w:val="20"/>
          <w:szCs w:val="20"/>
        </w:rPr>
        <w:t>Bitte bei Veröffentlichung die Copyright-Angaben berücksichtigen.</w:t>
      </w:r>
    </w:p>
    <w:p w14:paraId="5B1AB414" w14:textId="19AE0BDF" w:rsidR="00134AE8" w:rsidRDefault="00134AE8" w:rsidP="552A5F92">
      <w:pPr>
        <w:rPr>
          <w:rFonts w:ascii="Söhne" w:hAnsi="Söhne"/>
          <w:sz w:val="20"/>
          <w:szCs w:val="20"/>
        </w:rPr>
      </w:pPr>
      <w:r>
        <w:rPr>
          <w:noProof/>
        </w:rPr>
        <w:drawing>
          <wp:anchor distT="0" distB="0" distL="114300" distR="114300" simplePos="0" relativeHeight="251659270" behindDoc="1" locked="0" layoutInCell="1" allowOverlap="1" wp14:anchorId="3B742FBA" wp14:editId="450A3564">
            <wp:simplePos x="0" y="0"/>
            <wp:positionH relativeFrom="margin">
              <wp:align>left</wp:align>
            </wp:positionH>
            <wp:positionV relativeFrom="paragraph">
              <wp:posOffset>139700</wp:posOffset>
            </wp:positionV>
            <wp:extent cx="2905200" cy="1774800"/>
            <wp:effectExtent l="0" t="0" r="0" b="0"/>
            <wp:wrapTight wrapText="bothSides">
              <wp:wrapPolygon edited="0">
                <wp:start x="0" y="0"/>
                <wp:lineTo x="0" y="21337"/>
                <wp:lineTo x="21388" y="21337"/>
                <wp:lineTo x="21388" y="0"/>
                <wp:lineTo x="0" y="0"/>
              </wp:wrapPolygon>
            </wp:wrapTight>
            <wp:docPr id="497261756" name="Grafik 1" descr="Ein Bild, das Himmel, draußen, Gebäude,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261756" name="Grafik 1" descr="Ein Bild, das Himmel, draußen, Gebäude, Wolke enthält.&#10;&#10;KI-generierte Inhalte können fehlerhaft sein."/>
                    <pic:cNvPicPr>
                      <a:picLocks noChangeAspect="1" noChangeArrowheads="1"/>
                    </pic:cNvPicPr>
                  </pic:nvPicPr>
                  <pic:blipFill rotWithShape="1">
                    <a:blip r:embed="rId11">
                      <a:extLst>
                        <a:ext uri="{28A0092B-C50C-407E-A947-70E740481C1C}">
                          <a14:useLocalDpi xmlns:a14="http://schemas.microsoft.com/office/drawing/2010/main" val="0"/>
                        </a:ext>
                      </a:extLst>
                    </a:blip>
                    <a:srcRect l="7821" t="14952" r="4691" b="4874"/>
                    <a:stretch/>
                  </pic:blipFill>
                  <pic:spPr bwMode="auto">
                    <a:xfrm>
                      <a:off x="0" y="0"/>
                      <a:ext cx="2905200" cy="1774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8BF023" w14:textId="77777777" w:rsidR="00134AE8" w:rsidRDefault="00134AE8" w:rsidP="00134AE8">
      <w:pPr>
        <w:rPr>
          <w:rFonts w:ascii="Söhne" w:hAnsi="Söhne"/>
          <w:sz w:val="20"/>
          <w:szCs w:val="20"/>
        </w:rPr>
      </w:pPr>
    </w:p>
    <w:p w14:paraId="78000B75" w14:textId="77777777" w:rsidR="00134AE8" w:rsidRDefault="00134AE8" w:rsidP="00134AE8">
      <w:pPr>
        <w:rPr>
          <w:rFonts w:ascii="Söhne" w:hAnsi="Söhne"/>
          <w:sz w:val="20"/>
          <w:szCs w:val="20"/>
        </w:rPr>
      </w:pPr>
    </w:p>
    <w:p w14:paraId="16B34490" w14:textId="55A29507" w:rsidR="00134AE8" w:rsidRPr="00C81E1B" w:rsidRDefault="004B0C96" w:rsidP="00134AE8">
      <w:pPr>
        <w:rPr>
          <w:rFonts w:ascii="Söhne" w:hAnsi="Söhne"/>
          <w:sz w:val="20"/>
          <w:szCs w:val="20"/>
          <w:lang w:val="de-AT"/>
        </w:rPr>
      </w:pPr>
      <w:r>
        <w:rPr>
          <w:rFonts w:ascii="Söhne" w:hAnsi="Söhne"/>
          <w:sz w:val="20"/>
          <w:szCs w:val="20"/>
        </w:rPr>
        <w:t>Die Smart Construction Area im Außenbereich des Doka-Standes auf der bauma.</w:t>
      </w:r>
      <w:r w:rsidR="00134AE8" w:rsidRPr="00C81E1B">
        <w:rPr>
          <w:rFonts w:ascii="Söhne" w:hAnsi="Söhne"/>
          <w:sz w:val="20"/>
          <w:szCs w:val="20"/>
        </w:rPr>
        <w:t xml:space="preserve"> © Doka</w:t>
      </w:r>
    </w:p>
    <w:p w14:paraId="654624A9" w14:textId="7EBF1B88" w:rsidR="00134AE8" w:rsidRDefault="00134AE8" w:rsidP="552A5F92">
      <w:pPr>
        <w:rPr>
          <w:noProof/>
        </w:rPr>
      </w:pPr>
    </w:p>
    <w:p w14:paraId="54E1269C" w14:textId="5FBABB3D" w:rsidR="00134AE8" w:rsidRPr="00C81E1B" w:rsidRDefault="00134AE8" w:rsidP="552A5F92">
      <w:pPr>
        <w:rPr>
          <w:rFonts w:ascii="Söhne" w:hAnsi="Söhne"/>
          <w:sz w:val="20"/>
          <w:szCs w:val="20"/>
          <w:lang w:val="de-AT"/>
        </w:rPr>
      </w:pPr>
    </w:p>
    <w:p w14:paraId="006F961C" w14:textId="77777777" w:rsidR="00552314" w:rsidRDefault="00552314" w:rsidP="552A5F92">
      <w:pPr>
        <w:rPr>
          <w:rFonts w:ascii="Söhne" w:hAnsi="Söhne"/>
          <w:b/>
          <w:bCs/>
          <w:sz w:val="20"/>
          <w:szCs w:val="20"/>
          <w:lang w:val="de-AT"/>
        </w:rPr>
      </w:pPr>
    </w:p>
    <w:p w14:paraId="6E91EACC" w14:textId="77777777" w:rsidR="00134AE8" w:rsidRDefault="00134AE8" w:rsidP="552A5F92">
      <w:pPr>
        <w:rPr>
          <w:rFonts w:ascii="Söhne" w:hAnsi="Söhne"/>
          <w:b/>
          <w:bCs/>
          <w:sz w:val="20"/>
          <w:szCs w:val="20"/>
          <w:lang w:val="de-AT"/>
        </w:rPr>
      </w:pPr>
    </w:p>
    <w:p w14:paraId="31E56824" w14:textId="77777777" w:rsidR="00134AE8" w:rsidRDefault="00134AE8" w:rsidP="552A5F92">
      <w:pPr>
        <w:rPr>
          <w:rFonts w:ascii="Söhne" w:hAnsi="Söhne"/>
          <w:b/>
          <w:bCs/>
          <w:sz w:val="20"/>
          <w:szCs w:val="20"/>
          <w:lang w:val="de-AT"/>
        </w:rPr>
      </w:pPr>
    </w:p>
    <w:p w14:paraId="47924690" w14:textId="77777777" w:rsidR="00134AE8" w:rsidRDefault="00134AE8" w:rsidP="552A5F92">
      <w:pPr>
        <w:rPr>
          <w:rFonts w:ascii="Söhne" w:hAnsi="Söhne"/>
          <w:b/>
          <w:bCs/>
          <w:sz w:val="20"/>
          <w:szCs w:val="20"/>
          <w:lang w:val="de-AT"/>
        </w:rPr>
      </w:pPr>
    </w:p>
    <w:p w14:paraId="1E2693DE" w14:textId="77777777" w:rsidR="00134AE8" w:rsidRPr="00C81E1B" w:rsidRDefault="00134AE8" w:rsidP="552A5F92">
      <w:pPr>
        <w:rPr>
          <w:rFonts w:ascii="Söhne" w:hAnsi="Söhne"/>
          <w:b/>
          <w:bCs/>
          <w:sz w:val="20"/>
          <w:szCs w:val="20"/>
          <w:lang w:val="de-AT"/>
        </w:rPr>
      </w:pPr>
    </w:p>
    <w:p w14:paraId="5586668B" w14:textId="6AB26CFC" w:rsidR="00585453" w:rsidRPr="00C81E1B" w:rsidRDefault="00134AE8" w:rsidP="552A5F92">
      <w:pPr>
        <w:rPr>
          <w:rFonts w:ascii="Söhne" w:hAnsi="Söhne"/>
          <w:b/>
          <w:bCs/>
          <w:sz w:val="20"/>
          <w:szCs w:val="20"/>
          <w:lang w:val="de-AT"/>
        </w:rPr>
      </w:pPr>
      <w:r w:rsidRPr="00C81E1B">
        <w:rPr>
          <w:rFonts w:ascii="Söhne" w:hAnsi="Söhne"/>
          <w:bCs/>
          <w:noProof/>
          <w:sz w:val="20"/>
          <w:szCs w:val="20"/>
        </w:rPr>
        <w:drawing>
          <wp:anchor distT="0" distB="0" distL="114300" distR="114300" simplePos="0" relativeHeight="251658245" behindDoc="1" locked="0" layoutInCell="1" allowOverlap="1" wp14:anchorId="63FFCE87" wp14:editId="650D5D4D">
            <wp:simplePos x="0" y="0"/>
            <wp:positionH relativeFrom="margin">
              <wp:posOffset>0</wp:posOffset>
            </wp:positionH>
            <wp:positionV relativeFrom="paragraph">
              <wp:posOffset>36830</wp:posOffset>
            </wp:positionV>
            <wp:extent cx="1439545" cy="2171065"/>
            <wp:effectExtent l="0" t="0" r="8255" b="635"/>
            <wp:wrapTight wrapText="bothSides">
              <wp:wrapPolygon edited="0">
                <wp:start x="0" y="0"/>
                <wp:lineTo x="0" y="21417"/>
                <wp:lineTo x="21438" y="21417"/>
                <wp:lineTo x="21438" y="0"/>
                <wp:lineTo x="0" y="0"/>
              </wp:wrapPolygon>
            </wp:wrapTight>
            <wp:docPr id="211321471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39545" cy="21710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5A68" w:rsidRPr="00C81E1B">
        <w:rPr>
          <w:noProof/>
          <w:sz w:val="20"/>
          <w:szCs w:val="20"/>
        </w:rPr>
        <w:drawing>
          <wp:anchor distT="0" distB="0" distL="114300" distR="114300" simplePos="0" relativeHeight="251658244" behindDoc="1" locked="0" layoutInCell="1" allowOverlap="1" wp14:anchorId="5FE6E035" wp14:editId="5A0BF486">
            <wp:simplePos x="0" y="0"/>
            <wp:positionH relativeFrom="margin">
              <wp:posOffset>1520825</wp:posOffset>
            </wp:positionH>
            <wp:positionV relativeFrom="paragraph">
              <wp:posOffset>36195</wp:posOffset>
            </wp:positionV>
            <wp:extent cx="1386205" cy="2169795"/>
            <wp:effectExtent l="0" t="0" r="4445" b="1905"/>
            <wp:wrapTight wrapText="bothSides">
              <wp:wrapPolygon edited="0">
                <wp:start x="0" y="0"/>
                <wp:lineTo x="0" y="21429"/>
                <wp:lineTo x="21372" y="21429"/>
                <wp:lineTo x="21372" y="0"/>
                <wp:lineTo x="0" y="0"/>
              </wp:wrapPolygon>
            </wp:wrapTight>
            <wp:docPr id="575115896" name="Grafik 1" descr="Ein Bild, das Himmel, gelb, draußen,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115896" name="Grafik 1" descr="Ein Bild, das Himmel, gelb, draußen, Wolke enthält.&#10;&#10;KI-generierte Inhalte können fehlerhaft sein."/>
                    <pic:cNvPicPr/>
                  </pic:nvPicPr>
                  <pic:blipFill>
                    <a:blip r:embed="rId13"/>
                    <a:stretch>
                      <a:fillRect/>
                    </a:stretch>
                  </pic:blipFill>
                  <pic:spPr>
                    <a:xfrm>
                      <a:off x="0" y="0"/>
                      <a:ext cx="1386205" cy="2169795"/>
                    </a:xfrm>
                    <a:prstGeom prst="rect">
                      <a:avLst/>
                    </a:prstGeom>
                  </pic:spPr>
                </pic:pic>
              </a:graphicData>
            </a:graphic>
            <wp14:sizeRelH relativeFrom="margin">
              <wp14:pctWidth>0</wp14:pctWidth>
            </wp14:sizeRelH>
            <wp14:sizeRelV relativeFrom="margin">
              <wp14:pctHeight>0</wp14:pctHeight>
            </wp14:sizeRelV>
          </wp:anchor>
        </w:drawing>
      </w:r>
    </w:p>
    <w:p w14:paraId="2494A1BB" w14:textId="28A53C66" w:rsidR="00290697" w:rsidRPr="00C81E1B" w:rsidRDefault="1BB65AE0" w:rsidP="552A5F92">
      <w:pPr>
        <w:rPr>
          <w:rFonts w:ascii="Söhne" w:hAnsi="Söhne"/>
          <w:sz w:val="20"/>
          <w:szCs w:val="20"/>
          <w:lang w:val="de-AT"/>
        </w:rPr>
      </w:pPr>
      <w:r w:rsidRPr="00C81E1B">
        <w:rPr>
          <w:rFonts w:ascii="Söhne" w:hAnsi="Söhne"/>
          <w:sz w:val="20"/>
          <w:szCs w:val="20"/>
        </w:rPr>
        <w:t>Der teilautomatisierte DokaXbot Lift vereinfacht Überkopfarbeiten und sorgt für mehr Sicherheit und Effizienz auf der Baustelle. © Doka</w:t>
      </w:r>
    </w:p>
    <w:p w14:paraId="4B304D44" w14:textId="77777777" w:rsidR="00BB5A68" w:rsidRPr="00C81E1B" w:rsidRDefault="00BB5A68" w:rsidP="00202175">
      <w:pPr>
        <w:rPr>
          <w:rFonts w:ascii="Söhne" w:hAnsi="Söhne"/>
          <w:sz w:val="20"/>
          <w:szCs w:val="20"/>
          <w:lang w:val="de-AT"/>
        </w:rPr>
      </w:pPr>
    </w:p>
    <w:p w14:paraId="69AE5C38" w14:textId="77777777" w:rsidR="00BB5A68" w:rsidRPr="00C81E1B" w:rsidRDefault="00BB5A68" w:rsidP="00202175">
      <w:pPr>
        <w:rPr>
          <w:rFonts w:ascii="Söhne" w:hAnsi="Söhne"/>
          <w:sz w:val="20"/>
          <w:szCs w:val="20"/>
          <w:lang w:val="de-AT"/>
        </w:rPr>
      </w:pPr>
    </w:p>
    <w:p w14:paraId="5D4AB1B5" w14:textId="77777777" w:rsidR="00233900" w:rsidRPr="00C81E1B" w:rsidRDefault="00233900" w:rsidP="00202175">
      <w:pPr>
        <w:rPr>
          <w:rFonts w:ascii="Söhne" w:hAnsi="Söhne"/>
          <w:sz w:val="20"/>
          <w:szCs w:val="20"/>
          <w:lang w:val="de-AT"/>
        </w:rPr>
      </w:pPr>
    </w:p>
    <w:p w14:paraId="5B8C3FE8" w14:textId="77777777" w:rsidR="00233900" w:rsidRPr="00C81E1B" w:rsidRDefault="00233900" w:rsidP="00202175">
      <w:pPr>
        <w:rPr>
          <w:rFonts w:ascii="Söhne" w:hAnsi="Söhne"/>
          <w:sz w:val="20"/>
          <w:szCs w:val="20"/>
          <w:lang w:val="de-AT"/>
        </w:rPr>
      </w:pPr>
    </w:p>
    <w:p w14:paraId="7A864784" w14:textId="77777777" w:rsidR="00233900" w:rsidRPr="00C81E1B" w:rsidRDefault="00233900" w:rsidP="00202175">
      <w:pPr>
        <w:rPr>
          <w:rFonts w:ascii="Söhne" w:hAnsi="Söhne"/>
          <w:sz w:val="20"/>
          <w:szCs w:val="20"/>
          <w:lang w:val="de-AT"/>
        </w:rPr>
      </w:pPr>
    </w:p>
    <w:p w14:paraId="20A70CC0" w14:textId="77777777" w:rsidR="00233900" w:rsidRPr="00C81E1B" w:rsidRDefault="00233900" w:rsidP="00202175">
      <w:pPr>
        <w:rPr>
          <w:rFonts w:ascii="Söhne" w:hAnsi="Söhne"/>
          <w:sz w:val="20"/>
          <w:szCs w:val="20"/>
          <w:lang w:val="de-AT"/>
        </w:rPr>
      </w:pPr>
    </w:p>
    <w:p w14:paraId="0C23C39E" w14:textId="77777777" w:rsidR="00233900" w:rsidRPr="00C81E1B" w:rsidRDefault="00233900" w:rsidP="00202175">
      <w:pPr>
        <w:rPr>
          <w:rFonts w:ascii="Söhne" w:hAnsi="Söhne"/>
          <w:sz w:val="20"/>
          <w:szCs w:val="20"/>
          <w:lang w:val="de-AT"/>
        </w:rPr>
      </w:pPr>
    </w:p>
    <w:p w14:paraId="490105EF" w14:textId="77777777" w:rsidR="00233900" w:rsidRPr="00C81E1B" w:rsidRDefault="00233900" w:rsidP="00202175">
      <w:pPr>
        <w:rPr>
          <w:rFonts w:ascii="Söhne" w:hAnsi="Söhne"/>
          <w:sz w:val="20"/>
          <w:szCs w:val="20"/>
          <w:lang w:val="de-AT"/>
        </w:rPr>
      </w:pPr>
    </w:p>
    <w:p w14:paraId="05AA369C" w14:textId="77777777" w:rsidR="00233900" w:rsidRPr="00C81E1B" w:rsidRDefault="00233900" w:rsidP="00202175">
      <w:pPr>
        <w:rPr>
          <w:rFonts w:ascii="Söhne" w:hAnsi="Söhne"/>
          <w:sz w:val="20"/>
          <w:szCs w:val="20"/>
          <w:lang w:val="de-AT"/>
        </w:rPr>
      </w:pPr>
    </w:p>
    <w:p w14:paraId="39FE3E16" w14:textId="658138CE" w:rsidR="00233900" w:rsidRPr="00C81E1B" w:rsidRDefault="00567774" w:rsidP="00202175">
      <w:pPr>
        <w:rPr>
          <w:rFonts w:ascii="Söhne" w:hAnsi="Söhne"/>
          <w:sz w:val="20"/>
          <w:szCs w:val="20"/>
          <w:lang w:val="de-AT"/>
        </w:rPr>
      </w:pPr>
      <w:r w:rsidRPr="00C81E1B">
        <w:rPr>
          <w:noProof/>
          <w:sz w:val="20"/>
          <w:szCs w:val="20"/>
        </w:rPr>
        <w:drawing>
          <wp:anchor distT="0" distB="0" distL="114300" distR="114300" simplePos="0" relativeHeight="251658246" behindDoc="1" locked="0" layoutInCell="1" allowOverlap="1" wp14:anchorId="11BD7BD0" wp14:editId="2FD1CB73">
            <wp:simplePos x="0" y="0"/>
            <wp:positionH relativeFrom="margin">
              <wp:posOffset>0</wp:posOffset>
            </wp:positionH>
            <wp:positionV relativeFrom="paragraph">
              <wp:posOffset>163830</wp:posOffset>
            </wp:positionV>
            <wp:extent cx="2903220" cy="2177415"/>
            <wp:effectExtent l="0" t="0" r="0" b="0"/>
            <wp:wrapTight wrapText="bothSides">
              <wp:wrapPolygon edited="0">
                <wp:start x="0" y="0"/>
                <wp:lineTo x="0" y="21354"/>
                <wp:lineTo x="21402" y="21354"/>
                <wp:lineTo x="21402" y="0"/>
                <wp:lineTo x="0" y="0"/>
              </wp:wrapPolygon>
            </wp:wrapTight>
            <wp:docPr id="153256895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03220" cy="21774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C8A8707" w14:textId="586994E0" w:rsidR="00314659" w:rsidRPr="00C81E1B" w:rsidRDefault="00314659" w:rsidP="00202175">
      <w:pPr>
        <w:rPr>
          <w:rFonts w:ascii="Söhne" w:hAnsi="Söhne"/>
          <w:sz w:val="20"/>
          <w:szCs w:val="20"/>
        </w:rPr>
      </w:pPr>
    </w:p>
    <w:p w14:paraId="27925DFC" w14:textId="1EC0A9FA" w:rsidR="00290697" w:rsidRPr="00C81E1B" w:rsidRDefault="4160F978" w:rsidP="00202175">
      <w:pPr>
        <w:rPr>
          <w:rFonts w:ascii="Söhne" w:hAnsi="Söhne"/>
          <w:sz w:val="20"/>
          <w:szCs w:val="20"/>
          <w:lang w:val="de-AT"/>
        </w:rPr>
      </w:pPr>
      <w:r w:rsidRPr="00C81E1B">
        <w:rPr>
          <w:rFonts w:ascii="Söhne" w:hAnsi="Söhne"/>
          <w:sz w:val="20"/>
          <w:szCs w:val="20"/>
        </w:rPr>
        <w:t>Testbaustelle in Österreich:</w:t>
      </w:r>
      <w:r w:rsidR="1BB65AE0" w:rsidRPr="00C81E1B">
        <w:rPr>
          <w:rFonts w:ascii="Söhne" w:hAnsi="Söhne"/>
          <w:sz w:val="20"/>
          <w:szCs w:val="20"/>
        </w:rPr>
        <w:t xml:space="preserve"> Doka LeanForm bringt industrielle Effizienz direkt auf die Baustelle. © Doka</w:t>
      </w:r>
    </w:p>
    <w:p w14:paraId="162EC320" w14:textId="52D11300" w:rsidR="00290697" w:rsidRPr="00C81E1B" w:rsidRDefault="00290697" w:rsidP="00202175">
      <w:pPr>
        <w:rPr>
          <w:rFonts w:ascii="Söhne" w:hAnsi="Söhne"/>
          <w:sz w:val="20"/>
          <w:szCs w:val="20"/>
          <w:lang w:val="de-AT"/>
        </w:rPr>
      </w:pPr>
    </w:p>
    <w:p w14:paraId="680D02FA" w14:textId="77777777" w:rsidR="008E58CF" w:rsidRPr="00C81E1B" w:rsidRDefault="008E58CF" w:rsidP="00202175">
      <w:pPr>
        <w:rPr>
          <w:rFonts w:ascii="Söhne" w:hAnsi="Söhne"/>
          <w:sz w:val="20"/>
          <w:szCs w:val="20"/>
          <w:lang w:val="de-AT"/>
        </w:rPr>
      </w:pPr>
    </w:p>
    <w:p w14:paraId="76B1D817" w14:textId="77777777" w:rsidR="00290697" w:rsidRPr="00C81E1B" w:rsidRDefault="00290697" w:rsidP="00202175">
      <w:pPr>
        <w:rPr>
          <w:rFonts w:ascii="Söhne" w:hAnsi="Söhne"/>
          <w:sz w:val="20"/>
          <w:szCs w:val="20"/>
          <w:lang w:val="de-AT"/>
        </w:rPr>
      </w:pPr>
    </w:p>
    <w:p w14:paraId="04060599" w14:textId="77777777" w:rsidR="00290697" w:rsidRPr="00C81E1B" w:rsidRDefault="00290697" w:rsidP="00202175">
      <w:pPr>
        <w:rPr>
          <w:rFonts w:ascii="Söhne" w:hAnsi="Söhne"/>
          <w:sz w:val="20"/>
          <w:szCs w:val="20"/>
          <w:lang w:val="de-AT"/>
        </w:rPr>
      </w:pPr>
    </w:p>
    <w:p w14:paraId="316548EB" w14:textId="77777777" w:rsidR="00290697" w:rsidRPr="00C81E1B" w:rsidRDefault="00290697" w:rsidP="00202175">
      <w:pPr>
        <w:rPr>
          <w:rFonts w:ascii="Söhne" w:hAnsi="Söhne"/>
          <w:sz w:val="20"/>
          <w:szCs w:val="20"/>
          <w:lang w:val="de-AT"/>
        </w:rPr>
      </w:pPr>
    </w:p>
    <w:p w14:paraId="61BC4E95" w14:textId="77777777" w:rsidR="00290697" w:rsidRPr="00C81E1B" w:rsidRDefault="00290697" w:rsidP="00202175">
      <w:pPr>
        <w:rPr>
          <w:rFonts w:ascii="Söhne" w:hAnsi="Söhne"/>
          <w:sz w:val="20"/>
          <w:szCs w:val="20"/>
          <w:lang w:val="de-AT"/>
        </w:rPr>
      </w:pPr>
    </w:p>
    <w:p w14:paraId="469697A2" w14:textId="77777777" w:rsidR="00290697" w:rsidRPr="00C81E1B" w:rsidRDefault="00290697" w:rsidP="00202175">
      <w:pPr>
        <w:rPr>
          <w:rFonts w:ascii="Söhne" w:hAnsi="Söhne"/>
          <w:sz w:val="20"/>
          <w:szCs w:val="20"/>
          <w:lang w:val="de-AT"/>
        </w:rPr>
      </w:pPr>
    </w:p>
    <w:p w14:paraId="407D44DE" w14:textId="77777777" w:rsidR="0099599A" w:rsidRPr="00C81E1B" w:rsidRDefault="0099599A" w:rsidP="00202175">
      <w:pPr>
        <w:rPr>
          <w:rFonts w:ascii="Söhne" w:hAnsi="Söhne"/>
          <w:sz w:val="20"/>
          <w:szCs w:val="20"/>
          <w:lang w:val="de-AT"/>
        </w:rPr>
      </w:pPr>
    </w:p>
    <w:p w14:paraId="2B956616" w14:textId="77777777" w:rsidR="0099599A" w:rsidRPr="00C81E1B" w:rsidRDefault="0099599A" w:rsidP="00202175">
      <w:pPr>
        <w:rPr>
          <w:rFonts w:ascii="Söhne" w:hAnsi="Söhne"/>
          <w:sz w:val="20"/>
          <w:szCs w:val="20"/>
          <w:lang w:val="de-AT"/>
        </w:rPr>
      </w:pPr>
    </w:p>
    <w:p w14:paraId="70F8A885" w14:textId="1CEA805B" w:rsidR="0099599A" w:rsidRPr="00C81E1B" w:rsidRDefault="0099599A" w:rsidP="00202175">
      <w:pPr>
        <w:rPr>
          <w:rFonts w:ascii="Söhne" w:hAnsi="Söhne"/>
          <w:sz w:val="20"/>
          <w:szCs w:val="20"/>
          <w:lang w:val="de-AT"/>
        </w:rPr>
      </w:pPr>
    </w:p>
    <w:p w14:paraId="748D4DA7" w14:textId="12131E37" w:rsidR="0099599A" w:rsidRPr="00C81E1B" w:rsidRDefault="00567774" w:rsidP="00202175">
      <w:pPr>
        <w:rPr>
          <w:rFonts w:ascii="Söhne" w:hAnsi="Söhne"/>
          <w:sz w:val="20"/>
          <w:szCs w:val="20"/>
          <w:lang w:val="de-AT"/>
        </w:rPr>
      </w:pPr>
      <w:r w:rsidRPr="00C81E1B">
        <w:rPr>
          <w:noProof/>
          <w:sz w:val="20"/>
          <w:szCs w:val="20"/>
        </w:rPr>
        <w:lastRenderedPageBreak/>
        <w:drawing>
          <wp:anchor distT="0" distB="0" distL="114300" distR="114300" simplePos="0" relativeHeight="251658242" behindDoc="1" locked="0" layoutInCell="1" allowOverlap="1" wp14:anchorId="69AFAF9F" wp14:editId="49B342B5">
            <wp:simplePos x="0" y="0"/>
            <wp:positionH relativeFrom="margin">
              <wp:posOffset>0</wp:posOffset>
            </wp:positionH>
            <wp:positionV relativeFrom="paragraph">
              <wp:posOffset>149860</wp:posOffset>
            </wp:positionV>
            <wp:extent cx="2903220" cy="2349500"/>
            <wp:effectExtent l="0" t="0" r="0" b="0"/>
            <wp:wrapTight wrapText="bothSides">
              <wp:wrapPolygon edited="0">
                <wp:start x="0" y="0"/>
                <wp:lineTo x="0" y="21366"/>
                <wp:lineTo x="21402" y="21366"/>
                <wp:lineTo x="21402" y="0"/>
                <wp:lineTo x="0" y="0"/>
              </wp:wrapPolygon>
            </wp:wrapTight>
            <wp:docPr id="17305761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3220" cy="23495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FCD20C" w14:textId="34FABC35" w:rsidR="008E58CF" w:rsidRPr="00C81E1B" w:rsidRDefault="0099599A" w:rsidP="00202175">
      <w:pPr>
        <w:rPr>
          <w:rFonts w:ascii="Söhne" w:hAnsi="Söhne"/>
          <w:b/>
          <w:bCs/>
          <w:sz w:val="20"/>
          <w:szCs w:val="20"/>
          <w:lang w:val="de-AT"/>
        </w:rPr>
      </w:pPr>
      <w:r w:rsidRPr="00C81E1B">
        <w:rPr>
          <w:rFonts w:ascii="Söhne" w:hAnsi="Söhne"/>
          <w:sz w:val="20"/>
          <w:szCs w:val="20"/>
          <w:lang w:val="de-AT"/>
        </w:rPr>
        <w:br/>
      </w:r>
    </w:p>
    <w:p w14:paraId="6EFE8C82" w14:textId="48AC9F5A" w:rsidR="0099599A" w:rsidRPr="00C81E1B" w:rsidRDefault="3B97246C" w:rsidP="00202175">
      <w:pPr>
        <w:rPr>
          <w:rFonts w:ascii="Söhne" w:hAnsi="Söhne"/>
          <w:sz w:val="20"/>
          <w:szCs w:val="20"/>
          <w:lang w:val="de-AT"/>
        </w:rPr>
      </w:pPr>
      <w:r w:rsidRPr="00C81E1B">
        <w:rPr>
          <w:rFonts w:ascii="Söhne" w:hAnsi="Söhne"/>
          <w:sz w:val="20"/>
          <w:szCs w:val="20"/>
        </w:rPr>
        <w:t xml:space="preserve">Die </w:t>
      </w:r>
      <w:r w:rsidR="4160F978" w:rsidRPr="00C81E1B">
        <w:rPr>
          <w:rFonts w:ascii="Söhne" w:hAnsi="Söhne"/>
          <w:sz w:val="20"/>
          <w:szCs w:val="20"/>
        </w:rPr>
        <w:t>DokaXact Load &amp; Pressure</w:t>
      </w:r>
      <w:r w:rsidRPr="00C81E1B">
        <w:rPr>
          <w:rFonts w:ascii="Söhne" w:hAnsi="Söhne"/>
          <w:sz w:val="20"/>
          <w:szCs w:val="20"/>
        </w:rPr>
        <w:t>-Sensoren</w:t>
      </w:r>
      <w:r w:rsidR="4160F978" w:rsidRPr="00C81E1B">
        <w:rPr>
          <w:rFonts w:ascii="Söhne" w:hAnsi="Söhne"/>
          <w:sz w:val="20"/>
          <w:szCs w:val="20"/>
        </w:rPr>
        <w:t xml:space="preserve"> liefer</w:t>
      </w:r>
      <w:r w:rsidRPr="00C81E1B">
        <w:rPr>
          <w:rFonts w:ascii="Söhne" w:hAnsi="Söhne"/>
          <w:sz w:val="20"/>
          <w:szCs w:val="20"/>
        </w:rPr>
        <w:t>n</w:t>
      </w:r>
      <w:r w:rsidR="4160F978" w:rsidRPr="00C81E1B">
        <w:rPr>
          <w:rFonts w:ascii="Söhne" w:hAnsi="Söhne"/>
          <w:sz w:val="20"/>
          <w:szCs w:val="20"/>
        </w:rPr>
        <w:t xml:space="preserve"> Echtzeitdaten zu </w:t>
      </w:r>
      <w:r w:rsidRPr="00C81E1B">
        <w:rPr>
          <w:rFonts w:ascii="Söhne" w:hAnsi="Söhne"/>
          <w:sz w:val="20"/>
          <w:szCs w:val="20"/>
        </w:rPr>
        <w:t>Anker</w:t>
      </w:r>
      <w:r w:rsidR="4160F978" w:rsidRPr="00C81E1B">
        <w:rPr>
          <w:rFonts w:ascii="Söhne" w:hAnsi="Söhne"/>
          <w:sz w:val="20"/>
          <w:szCs w:val="20"/>
        </w:rPr>
        <w:t>lasten und Frischbetondruck</w:t>
      </w:r>
      <w:r w:rsidRPr="00C81E1B">
        <w:rPr>
          <w:rFonts w:ascii="Söhne" w:hAnsi="Söhne"/>
          <w:sz w:val="20"/>
          <w:szCs w:val="20"/>
        </w:rPr>
        <w:t xml:space="preserve">. </w:t>
      </w:r>
      <w:r w:rsidR="00C81E1B" w:rsidRPr="00C81E1B">
        <w:rPr>
          <w:rFonts w:ascii="Söhne" w:hAnsi="Söhne"/>
          <w:sz w:val="20"/>
          <w:szCs w:val="20"/>
        </w:rPr>
        <w:br/>
      </w:r>
      <w:r w:rsidR="4160F978" w:rsidRPr="00C81E1B">
        <w:rPr>
          <w:rFonts w:ascii="Söhne" w:hAnsi="Söhne"/>
          <w:sz w:val="20"/>
          <w:szCs w:val="20"/>
        </w:rPr>
        <w:t>© Doka</w:t>
      </w:r>
    </w:p>
    <w:p w14:paraId="62F5139E" w14:textId="77777777" w:rsidR="0099599A" w:rsidRPr="00C81E1B" w:rsidRDefault="0099599A" w:rsidP="00202175">
      <w:pPr>
        <w:rPr>
          <w:rFonts w:ascii="Söhne" w:hAnsi="Söhne"/>
          <w:sz w:val="20"/>
          <w:szCs w:val="20"/>
          <w:lang w:val="de-AT"/>
        </w:rPr>
      </w:pPr>
    </w:p>
    <w:p w14:paraId="00ADEFBA" w14:textId="446B135A" w:rsidR="000F6E62" w:rsidRPr="00C81E1B" w:rsidRDefault="000F6E62" w:rsidP="00202175">
      <w:pPr>
        <w:rPr>
          <w:rFonts w:ascii="Söhne" w:hAnsi="Söhne"/>
          <w:sz w:val="20"/>
          <w:szCs w:val="20"/>
          <w:lang w:val="de-AT"/>
        </w:rPr>
      </w:pPr>
    </w:p>
    <w:p w14:paraId="42E39D8C" w14:textId="69ED0B0E" w:rsidR="000F6E62" w:rsidRPr="00C81E1B" w:rsidRDefault="000F6E62" w:rsidP="00202175">
      <w:pPr>
        <w:rPr>
          <w:rFonts w:ascii="Söhne" w:hAnsi="Söhne"/>
          <w:sz w:val="20"/>
          <w:szCs w:val="20"/>
          <w:lang w:val="de-AT"/>
        </w:rPr>
      </w:pPr>
    </w:p>
    <w:p w14:paraId="2133CD31" w14:textId="77777777" w:rsidR="00134AE8" w:rsidRDefault="00202175" w:rsidP="00134AE8">
      <w:pPr>
        <w:rPr>
          <w:rFonts w:ascii="Söhne" w:hAnsi="Söhne"/>
          <w:sz w:val="20"/>
          <w:szCs w:val="20"/>
        </w:rPr>
      </w:pPr>
      <w:r w:rsidRPr="00C81E1B">
        <w:rPr>
          <w:sz w:val="20"/>
          <w:szCs w:val="20"/>
        </w:rPr>
        <w:br/>
      </w:r>
    </w:p>
    <w:p w14:paraId="2FE393FF" w14:textId="77777777" w:rsidR="00134AE8" w:rsidRDefault="00134AE8" w:rsidP="00134AE8">
      <w:pPr>
        <w:rPr>
          <w:rFonts w:ascii="Söhne" w:hAnsi="Söhne"/>
          <w:sz w:val="20"/>
          <w:szCs w:val="20"/>
        </w:rPr>
      </w:pPr>
    </w:p>
    <w:p w14:paraId="5C274AA5" w14:textId="77777777" w:rsidR="00134AE8" w:rsidRDefault="00134AE8" w:rsidP="00134AE8">
      <w:pPr>
        <w:rPr>
          <w:rFonts w:ascii="Söhne" w:hAnsi="Söhne"/>
          <w:sz w:val="20"/>
          <w:szCs w:val="20"/>
        </w:rPr>
      </w:pPr>
    </w:p>
    <w:p w14:paraId="2062F135" w14:textId="77777777" w:rsidR="00134AE8" w:rsidRDefault="00134AE8" w:rsidP="00134AE8">
      <w:pPr>
        <w:rPr>
          <w:rFonts w:ascii="Söhne" w:hAnsi="Söhne"/>
          <w:sz w:val="20"/>
          <w:szCs w:val="20"/>
        </w:rPr>
      </w:pPr>
    </w:p>
    <w:p w14:paraId="4C461177" w14:textId="77777777" w:rsidR="00134AE8" w:rsidRDefault="00134AE8" w:rsidP="00134AE8">
      <w:pPr>
        <w:rPr>
          <w:rFonts w:ascii="Söhne" w:hAnsi="Söhne"/>
          <w:sz w:val="20"/>
          <w:szCs w:val="20"/>
        </w:rPr>
      </w:pPr>
    </w:p>
    <w:p w14:paraId="5043AA43" w14:textId="3EC32D11" w:rsidR="00134AE8" w:rsidRDefault="00134AE8" w:rsidP="00134AE8">
      <w:pPr>
        <w:rPr>
          <w:rFonts w:ascii="Söhne" w:hAnsi="Söhne"/>
          <w:sz w:val="20"/>
          <w:szCs w:val="20"/>
        </w:rPr>
      </w:pPr>
      <w:r w:rsidRPr="00C81E1B">
        <w:rPr>
          <w:noProof/>
          <w:sz w:val="20"/>
          <w:szCs w:val="20"/>
        </w:rPr>
        <w:drawing>
          <wp:anchor distT="0" distB="0" distL="114300" distR="114300" simplePos="0" relativeHeight="251658243" behindDoc="1" locked="0" layoutInCell="1" allowOverlap="1" wp14:anchorId="2697BEFE" wp14:editId="544A6E3B">
            <wp:simplePos x="0" y="0"/>
            <wp:positionH relativeFrom="margin">
              <wp:align>left</wp:align>
            </wp:positionH>
            <wp:positionV relativeFrom="paragraph">
              <wp:posOffset>149860</wp:posOffset>
            </wp:positionV>
            <wp:extent cx="2914650" cy="1950720"/>
            <wp:effectExtent l="0" t="0" r="0" b="0"/>
            <wp:wrapTight wrapText="bothSides">
              <wp:wrapPolygon edited="0">
                <wp:start x="0" y="0"/>
                <wp:lineTo x="0" y="21305"/>
                <wp:lineTo x="21459" y="21305"/>
                <wp:lineTo x="21459" y="0"/>
                <wp:lineTo x="0" y="0"/>
              </wp:wrapPolygon>
            </wp:wrapTight>
            <wp:docPr id="903522067" name="Grafik 1" descr="Ein Bild, das Text, gelb, Gelände, Bod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522067" name="Grafik 1" descr="Ein Bild, das Text, gelb, Gelände, Boden enthält.&#10;&#10;KI-generierte Inhalte können fehlerhaft sein."/>
                    <pic:cNvPicPr/>
                  </pic:nvPicPr>
                  <pic:blipFill>
                    <a:blip r:embed="rId16"/>
                    <a:stretch>
                      <a:fillRect/>
                    </a:stretch>
                  </pic:blipFill>
                  <pic:spPr>
                    <a:xfrm>
                      <a:off x="0" y="0"/>
                      <a:ext cx="2914650" cy="1950720"/>
                    </a:xfrm>
                    <a:prstGeom prst="rect">
                      <a:avLst/>
                    </a:prstGeom>
                  </pic:spPr>
                </pic:pic>
              </a:graphicData>
            </a:graphic>
            <wp14:sizeRelH relativeFrom="margin">
              <wp14:pctWidth>0</wp14:pctWidth>
            </wp14:sizeRelH>
            <wp14:sizeRelV relativeFrom="margin">
              <wp14:pctHeight>0</wp14:pctHeight>
            </wp14:sizeRelV>
          </wp:anchor>
        </w:drawing>
      </w:r>
    </w:p>
    <w:p w14:paraId="28240148" w14:textId="55E50F01" w:rsidR="00134AE8" w:rsidRDefault="00134AE8" w:rsidP="00134AE8">
      <w:pPr>
        <w:rPr>
          <w:rFonts w:ascii="Söhne" w:hAnsi="Söhne"/>
          <w:sz w:val="20"/>
          <w:szCs w:val="20"/>
        </w:rPr>
      </w:pPr>
    </w:p>
    <w:p w14:paraId="4998EF5D" w14:textId="77777777" w:rsidR="00134AE8" w:rsidRDefault="00134AE8" w:rsidP="00134AE8">
      <w:pPr>
        <w:rPr>
          <w:rFonts w:ascii="Söhne" w:hAnsi="Söhne"/>
          <w:sz w:val="20"/>
          <w:szCs w:val="20"/>
        </w:rPr>
      </w:pPr>
    </w:p>
    <w:p w14:paraId="2AB3B33F" w14:textId="78C4943B" w:rsidR="00134AE8" w:rsidRPr="00C81E1B" w:rsidRDefault="00134AE8" w:rsidP="00134AE8">
      <w:pPr>
        <w:rPr>
          <w:rFonts w:ascii="Söhne" w:hAnsi="Söhne"/>
          <w:sz w:val="20"/>
          <w:szCs w:val="20"/>
          <w:highlight w:val="yellow"/>
          <w:lang w:val="de-AT"/>
        </w:rPr>
      </w:pPr>
      <w:r>
        <w:rPr>
          <w:rFonts w:ascii="Söhne" w:hAnsi="Söhne"/>
          <w:sz w:val="20"/>
          <w:szCs w:val="20"/>
        </w:rPr>
        <w:t>D</w:t>
      </w:r>
      <w:r w:rsidRPr="00C81E1B">
        <w:rPr>
          <w:rFonts w:ascii="Söhne" w:hAnsi="Söhne"/>
          <w:sz w:val="20"/>
          <w:szCs w:val="20"/>
        </w:rPr>
        <w:t>as DoKart 3 ermöglicht flexibles, schnelles und sicheres Umsetzen von Deckentischen direkt auf der Baustelle. © Doka</w:t>
      </w:r>
    </w:p>
    <w:p w14:paraId="35445970" w14:textId="77777777" w:rsidR="00134AE8" w:rsidRDefault="00134AE8" w:rsidP="00202175">
      <w:pPr>
        <w:rPr>
          <w:rFonts w:ascii="Söhne" w:hAnsi="Söhne"/>
          <w:sz w:val="20"/>
          <w:szCs w:val="20"/>
        </w:rPr>
      </w:pPr>
    </w:p>
    <w:p w14:paraId="09D9ED05" w14:textId="77777777" w:rsidR="00134AE8" w:rsidRDefault="00134AE8" w:rsidP="00202175">
      <w:pPr>
        <w:rPr>
          <w:rFonts w:ascii="Söhne" w:hAnsi="Söhne"/>
          <w:sz w:val="20"/>
          <w:szCs w:val="20"/>
        </w:rPr>
      </w:pPr>
    </w:p>
    <w:p w14:paraId="6362B0EC" w14:textId="77777777" w:rsidR="00134AE8" w:rsidRDefault="00134AE8" w:rsidP="00202175">
      <w:pPr>
        <w:rPr>
          <w:rFonts w:ascii="Söhne" w:hAnsi="Söhne"/>
          <w:sz w:val="20"/>
          <w:szCs w:val="20"/>
        </w:rPr>
      </w:pPr>
    </w:p>
    <w:p w14:paraId="5A8489D2" w14:textId="77777777" w:rsidR="00134AE8" w:rsidRDefault="00134AE8" w:rsidP="00202175">
      <w:pPr>
        <w:rPr>
          <w:rFonts w:ascii="Söhne" w:hAnsi="Söhne"/>
          <w:sz w:val="20"/>
          <w:szCs w:val="20"/>
        </w:rPr>
      </w:pPr>
    </w:p>
    <w:p w14:paraId="319772A2" w14:textId="77777777" w:rsidR="00134AE8" w:rsidRDefault="00134AE8" w:rsidP="00202175">
      <w:pPr>
        <w:rPr>
          <w:rFonts w:ascii="Söhne" w:hAnsi="Söhne"/>
          <w:sz w:val="20"/>
          <w:szCs w:val="20"/>
        </w:rPr>
      </w:pPr>
    </w:p>
    <w:p w14:paraId="47739A1A" w14:textId="77777777" w:rsidR="00134AE8" w:rsidRDefault="00134AE8" w:rsidP="00202175">
      <w:pPr>
        <w:rPr>
          <w:rFonts w:ascii="Söhne" w:hAnsi="Söhne"/>
          <w:sz w:val="20"/>
          <w:szCs w:val="20"/>
        </w:rPr>
      </w:pPr>
    </w:p>
    <w:p w14:paraId="19216C11" w14:textId="77777777" w:rsidR="00B456F0" w:rsidRDefault="00B456F0" w:rsidP="00202175">
      <w:pPr>
        <w:rPr>
          <w:rFonts w:ascii="Söhne" w:hAnsi="Söhne"/>
          <w:sz w:val="20"/>
          <w:szCs w:val="20"/>
        </w:rPr>
      </w:pPr>
    </w:p>
    <w:p w14:paraId="4589E8DB" w14:textId="33B635C0" w:rsidR="00134AE8" w:rsidRDefault="00134AE8" w:rsidP="00202175">
      <w:pPr>
        <w:rPr>
          <w:rFonts w:ascii="Söhne" w:hAnsi="Söhne"/>
          <w:sz w:val="20"/>
          <w:szCs w:val="20"/>
        </w:rPr>
      </w:pPr>
      <w:r w:rsidRPr="00C81E1B">
        <w:rPr>
          <w:noProof/>
          <w:sz w:val="20"/>
          <w:szCs w:val="20"/>
        </w:rPr>
        <w:drawing>
          <wp:anchor distT="0" distB="0" distL="114300" distR="114300" simplePos="0" relativeHeight="251658241" behindDoc="1" locked="0" layoutInCell="1" allowOverlap="1" wp14:anchorId="6B65FD39" wp14:editId="4656D24C">
            <wp:simplePos x="0" y="0"/>
            <wp:positionH relativeFrom="margin">
              <wp:posOffset>0</wp:posOffset>
            </wp:positionH>
            <wp:positionV relativeFrom="paragraph">
              <wp:posOffset>64770</wp:posOffset>
            </wp:positionV>
            <wp:extent cx="1800000" cy="2742557"/>
            <wp:effectExtent l="0" t="0" r="0" b="1270"/>
            <wp:wrapTight wrapText="bothSides">
              <wp:wrapPolygon edited="0">
                <wp:start x="0" y="0"/>
                <wp:lineTo x="0" y="21460"/>
                <wp:lineTo x="21265" y="21460"/>
                <wp:lineTo x="21265" y="0"/>
                <wp:lineTo x="0" y="0"/>
              </wp:wrapPolygon>
            </wp:wrapTight>
            <wp:docPr id="1714377696" name="Grafik 1" descr="Ein Bild, das Kleidung, Gebäude, Himmel,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377696" name="Grafik 1" descr="Ein Bild, das Kleidung, Gebäude, Himmel, Person enthält.&#10;&#10;KI-generierte Inhalte können fehlerhaft sein."/>
                    <pic:cNvPicPr/>
                  </pic:nvPicPr>
                  <pic:blipFill>
                    <a:blip r:embed="rId17"/>
                    <a:stretch>
                      <a:fillRect/>
                    </a:stretch>
                  </pic:blipFill>
                  <pic:spPr>
                    <a:xfrm>
                      <a:off x="0" y="0"/>
                      <a:ext cx="1800000" cy="2742557"/>
                    </a:xfrm>
                    <a:prstGeom prst="rect">
                      <a:avLst/>
                    </a:prstGeom>
                  </pic:spPr>
                </pic:pic>
              </a:graphicData>
            </a:graphic>
            <wp14:sizeRelH relativeFrom="margin">
              <wp14:pctWidth>0</wp14:pctWidth>
            </wp14:sizeRelH>
            <wp14:sizeRelV relativeFrom="margin">
              <wp14:pctHeight>0</wp14:pctHeight>
            </wp14:sizeRelV>
          </wp:anchor>
        </w:drawing>
      </w:r>
    </w:p>
    <w:p w14:paraId="0F799C69" w14:textId="6C682353" w:rsidR="00E52D2B" w:rsidRPr="00C81E1B" w:rsidRDefault="00B456F0" w:rsidP="00202175">
      <w:pPr>
        <w:rPr>
          <w:rFonts w:ascii="Söhne" w:hAnsi="Söhne"/>
          <w:sz w:val="20"/>
          <w:szCs w:val="20"/>
          <w:lang w:val="de-AT"/>
        </w:rPr>
      </w:pPr>
      <w:r>
        <w:rPr>
          <w:rFonts w:ascii="Söhne" w:hAnsi="Söhne"/>
          <w:sz w:val="20"/>
          <w:szCs w:val="20"/>
        </w:rPr>
        <w:br/>
      </w:r>
      <w:r w:rsidR="65282E91" w:rsidRPr="00C81E1B">
        <w:rPr>
          <w:rFonts w:ascii="Söhne" w:hAnsi="Söhne"/>
          <w:sz w:val="20"/>
          <w:szCs w:val="20"/>
        </w:rPr>
        <w:t>Praxiserprobt: Doka FormDrive im Einsatz auf einer Testbaustelle in Boston, USA. © Doka</w:t>
      </w:r>
    </w:p>
    <w:p w14:paraId="35ACF58A" w14:textId="743EE9DA" w:rsidR="00E52D2B" w:rsidRPr="00C81E1B" w:rsidRDefault="00E52D2B" w:rsidP="00202175">
      <w:pPr>
        <w:rPr>
          <w:rFonts w:ascii="Söhne" w:hAnsi="Söhne"/>
          <w:sz w:val="20"/>
          <w:szCs w:val="20"/>
          <w:lang w:val="de-AT"/>
        </w:rPr>
      </w:pPr>
    </w:p>
    <w:p w14:paraId="1ECA7492" w14:textId="29A7D5C4" w:rsidR="00E52D2B" w:rsidRPr="00C81E1B" w:rsidRDefault="00E52D2B" w:rsidP="00202175">
      <w:pPr>
        <w:rPr>
          <w:rFonts w:ascii="Söhne" w:hAnsi="Söhne"/>
          <w:sz w:val="20"/>
          <w:szCs w:val="20"/>
          <w:lang w:val="de-AT"/>
        </w:rPr>
      </w:pPr>
    </w:p>
    <w:p w14:paraId="4CE7A798" w14:textId="3FE1AC20" w:rsidR="00E52D2B" w:rsidRPr="00C81E1B" w:rsidRDefault="00E52D2B" w:rsidP="00202175">
      <w:pPr>
        <w:rPr>
          <w:rFonts w:ascii="Söhne" w:hAnsi="Söhne"/>
          <w:sz w:val="20"/>
          <w:szCs w:val="20"/>
          <w:lang w:val="de-AT"/>
        </w:rPr>
      </w:pPr>
    </w:p>
    <w:p w14:paraId="4283C814" w14:textId="43D5C406" w:rsidR="00E52D2B" w:rsidRPr="00C81E1B" w:rsidRDefault="00E52D2B" w:rsidP="00202175">
      <w:pPr>
        <w:rPr>
          <w:rFonts w:ascii="Söhne" w:hAnsi="Söhne"/>
          <w:sz w:val="20"/>
          <w:szCs w:val="20"/>
          <w:lang w:val="de-AT"/>
        </w:rPr>
      </w:pPr>
    </w:p>
    <w:p w14:paraId="3458FEC6" w14:textId="675D2ABD" w:rsidR="00E52D2B" w:rsidRPr="00C81E1B" w:rsidRDefault="00E52D2B" w:rsidP="00202175">
      <w:pPr>
        <w:rPr>
          <w:rFonts w:ascii="Söhne" w:hAnsi="Söhne"/>
          <w:sz w:val="20"/>
          <w:szCs w:val="20"/>
          <w:lang w:val="de-AT"/>
        </w:rPr>
      </w:pPr>
    </w:p>
    <w:p w14:paraId="626EBF81" w14:textId="3F337B73" w:rsidR="00E52D2B" w:rsidRPr="00C81E1B" w:rsidRDefault="00E52D2B" w:rsidP="00202175">
      <w:pPr>
        <w:rPr>
          <w:rFonts w:ascii="Söhne" w:hAnsi="Söhne"/>
          <w:sz w:val="20"/>
          <w:szCs w:val="20"/>
          <w:lang w:val="de-AT"/>
        </w:rPr>
      </w:pPr>
    </w:p>
    <w:p w14:paraId="60289B84" w14:textId="65A3BE55" w:rsidR="00290697" w:rsidRPr="00C81E1B" w:rsidRDefault="00290697" w:rsidP="00202175">
      <w:pPr>
        <w:rPr>
          <w:rFonts w:ascii="Söhne" w:hAnsi="Söhne"/>
          <w:sz w:val="20"/>
          <w:szCs w:val="20"/>
          <w:lang w:val="de-AT"/>
        </w:rPr>
      </w:pPr>
    </w:p>
    <w:p w14:paraId="35229ACE" w14:textId="7CB12A71" w:rsidR="00233900" w:rsidRPr="00C81E1B" w:rsidRDefault="00233900" w:rsidP="00202175">
      <w:pPr>
        <w:rPr>
          <w:rFonts w:ascii="Söhne" w:hAnsi="Söhne"/>
          <w:sz w:val="20"/>
          <w:szCs w:val="20"/>
        </w:rPr>
      </w:pPr>
    </w:p>
    <w:p w14:paraId="45EF91F3" w14:textId="6B8D403B" w:rsidR="00707104" w:rsidRPr="00C81E1B" w:rsidRDefault="00707104" w:rsidP="00202175">
      <w:pPr>
        <w:rPr>
          <w:rFonts w:ascii="Söhne" w:hAnsi="Söhne"/>
          <w:sz w:val="20"/>
          <w:szCs w:val="20"/>
          <w:highlight w:val="yellow"/>
          <w:lang w:val="de-AT"/>
        </w:rPr>
      </w:pPr>
    </w:p>
    <w:p w14:paraId="40B0CF08" w14:textId="0B3B7D44" w:rsidR="00707104" w:rsidRPr="00C81E1B" w:rsidRDefault="00707104" w:rsidP="00202175">
      <w:pPr>
        <w:rPr>
          <w:rFonts w:ascii="Söhne" w:hAnsi="Söhne"/>
          <w:sz w:val="20"/>
          <w:szCs w:val="20"/>
          <w:lang w:val="de-AT"/>
        </w:rPr>
      </w:pPr>
    </w:p>
    <w:p w14:paraId="46C315D0" w14:textId="209F55FE" w:rsidR="00707104" w:rsidRPr="00C81E1B" w:rsidRDefault="00707104" w:rsidP="00202175">
      <w:pPr>
        <w:rPr>
          <w:rFonts w:ascii="Söhne" w:hAnsi="Söhne"/>
          <w:sz w:val="20"/>
          <w:szCs w:val="20"/>
          <w:lang w:val="de-AT"/>
        </w:rPr>
      </w:pPr>
    </w:p>
    <w:p w14:paraId="4528A760" w14:textId="53322659" w:rsidR="00707104" w:rsidRPr="00C81E1B" w:rsidRDefault="00707104" w:rsidP="00202175">
      <w:pPr>
        <w:rPr>
          <w:rFonts w:ascii="Söhne" w:hAnsi="Söhne"/>
          <w:sz w:val="20"/>
          <w:szCs w:val="20"/>
          <w:lang w:val="de-AT"/>
        </w:rPr>
      </w:pPr>
    </w:p>
    <w:p w14:paraId="4CF9C4CF" w14:textId="7F48A0D7" w:rsidR="00707104" w:rsidRPr="00C81E1B" w:rsidRDefault="00707104" w:rsidP="00202175">
      <w:pPr>
        <w:rPr>
          <w:rFonts w:ascii="Söhne" w:hAnsi="Söhne"/>
          <w:sz w:val="20"/>
          <w:szCs w:val="20"/>
          <w:lang w:val="de-AT"/>
        </w:rPr>
      </w:pPr>
    </w:p>
    <w:p w14:paraId="102929D3" w14:textId="3F26A182" w:rsidR="00707104" w:rsidRPr="00C81E1B" w:rsidRDefault="00707104" w:rsidP="00202175">
      <w:pPr>
        <w:rPr>
          <w:rFonts w:ascii="Söhne" w:hAnsi="Söhne"/>
          <w:sz w:val="20"/>
          <w:szCs w:val="20"/>
          <w:lang w:val="de-AT"/>
        </w:rPr>
      </w:pPr>
    </w:p>
    <w:p w14:paraId="551D8E57" w14:textId="1B564C71" w:rsidR="00233900" w:rsidRPr="00C81E1B" w:rsidRDefault="00233900" w:rsidP="00202175">
      <w:pPr>
        <w:rPr>
          <w:rFonts w:ascii="Söhne" w:hAnsi="Söhne"/>
          <w:sz w:val="20"/>
          <w:szCs w:val="20"/>
          <w:lang w:val="de-AT"/>
        </w:rPr>
      </w:pPr>
    </w:p>
    <w:p w14:paraId="66B73440" w14:textId="2069AA68" w:rsidR="00233900" w:rsidRPr="00C81E1B" w:rsidRDefault="00233900" w:rsidP="00202175">
      <w:pPr>
        <w:rPr>
          <w:rFonts w:ascii="Söhne" w:hAnsi="Söhne"/>
          <w:sz w:val="20"/>
          <w:szCs w:val="20"/>
          <w:lang w:val="de-AT"/>
        </w:rPr>
      </w:pPr>
    </w:p>
    <w:p w14:paraId="38AE8182" w14:textId="16FB4F93" w:rsidR="00707104" w:rsidRPr="00C81E1B" w:rsidRDefault="00707104" w:rsidP="00202175">
      <w:pPr>
        <w:rPr>
          <w:rFonts w:ascii="Söhne" w:hAnsi="Söhne"/>
          <w:sz w:val="20"/>
          <w:szCs w:val="20"/>
          <w:lang w:val="de-AT"/>
        </w:rPr>
      </w:pPr>
    </w:p>
    <w:p w14:paraId="333F988D" w14:textId="7E5A32A9" w:rsidR="00707104" w:rsidRPr="00C81E1B" w:rsidRDefault="00707104" w:rsidP="00202175">
      <w:pPr>
        <w:rPr>
          <w:rFonts w:ascii="Söhne" w:hAnsi="Söhne"/>
          <w:sz w:val="20"/>
          <w:szCs w:val="20"/>
          <w:lang w:val="de-AT"/>
        </w:rPr>
      </w:pPr>
    </w:p>
    <w:p w14:paraId="1DC8D65A" w14:textId="77777777" w:rsidR="00233900" w:rsidRPr="00C81E1B" w:rsidRDefault="00233900" w:rsidP="00202175">
      <w:pPr>
        <w:rPr>
          <w:rFonts w:ascii="Söhne" w:hAnsi="Söhne"/>
          <w:sz w:val="20"/>
          <w:szCs w:val="20"/>
        </w:rPr>
      </w:pPr>
    </w:p>
    <w:p w14:paraId="3B0BC21D" w14:textId="77777777" w:rsidR="004B0C96" w:rsidRDefault="004B0C96" w:rsidP="552A5F92">
      <w:pPr>
        <w:jc w:val="both"/>
        <w:rPr>
          <w:rFonts w:ascii="Söhne" w:hAnsi="Söhne"/>
          <w:b/>
          <w:bCs/>
          <w:sz w:val="20"/>
          <w:szCs w:val="20"/>
        </w:rPr>
      </w:pPr>
    </w:p>
    <w:p w14:paraId="0B1152CD" w14:textId="5230F3F4" w:rsidR="009856F5" w:rsidRPr="00AE17C8" w:rsidRDefault="5C1FA4BE" w:rsidP="552A5F92">
      <w:pPr>
        <w:jc w:val="both"/>
        <w:rPr>
          <w:rFonts w:ascii="Söhne" w:hAnsi="Söhne"/>
          <w:b/>
          <w:bCs/>
          <w:sz w:val="20"/>
          <w:szCs w:val="20"/>
          <w:lang w:val="de-AT"/>
        </w:rPr>
      </w:pPr>
      <w:r w:rsidRPr="552A5F92">
        <w:rPr>
          <w:rFonts w:ascii="Söhne" w:hAnsi="Söhne"/>
          <w:b/>
          <w:bCs/>
          <w:sz w:val="20"/>
          <w:szCs w:val="20"/>
        </w:rPr>
        <w:lastRenderedPageBreak/>
        <w:t>Über Doka:</w:t>
      </w:r>
    </w:p>
    <w:p w14:paraId="32A23593" w14:textId="77777777" w:rsidR="009856F5" w:rsidRPr="00AE17C8" w:rsidRDefault="5C1FA4BE" w:rsidP="009856F5">
      <w:pPr>
        <w:jc w:val="both"/>
        <w:rPr>
          <w:rStyle w:val="mandatory"/>
          <w:rFonts w:ascii="Söhne" w:hAnsi="Söhne" w:cs="Arial"/>
          <w:sz w:val="20"/>
          <w:szCs w:val="20"/>
          <w:shd w:val="clear" w:color="auto" w:fill="FFFFFF"/>
          <w:lang w:val="de-AT"/>
        </w:rPr>
      </w:pPr>
      <w:r w:rsidRPr="00AE17C8">
        <w:rPr>
          <w:rFonts w:ascii="Söhne" w:hAnsi="Söhne" w:cs="Arial"/>
          <w:sz w:val="20"/>
          <w:szCs w:val="20"/>
          <w:lang w:val="de-AT"/>
        </w:rPr>
        <w:t>Doka zählt zu den weltweit führenden Unternehmen für innovative Schalungen, Lösungen und Dienstleistungen in allen Bereichen des Baus. Zudem ist das Unternehmen globaler Anbieter von durchdachten Gerüstlösungen für unterschiedlichste Anwendungen. Mit mehr als 1</w:t>
      </w:r>
      <w:r>
        <w:rPr>
          <w:rFonts w:ascii="Söhne" w:hAnsi="Söhne" w:cs="Arial"/>
          <w:sz w:val="20"/>
          <w:szCs w:val="20"/>
          <w:lang w:val="de-AT"/>
        </w:rPr>
        <w:t>80</w:t>
      </w:r>
      <w:r w:rsidRPr="00AE17C8">
        <w:rPr>
          <w:rFonts w:ascii="Söhne" w:hAnsi="Söhne" w:cs="Arial"/>
          <w:sz w:val="20"/>
          <w:szCs w:val="20"/>
          <w:lang w:val="de-AT"/>
        </w:rPr>
        <w:t xml:space="preserve"> Vertriebs- und Logistikstandorten in </w:t>
      </w:r>
      <w:r>
        <w:rPr>
          <w:rFonts w:ascii="Söhne" w:hAnsi="Söhne" w:cs="Arial"/>
          <w:sz w:val="20"/>
          <w:szCs w:val="20"/>
          <w:lang w:val="de-AT"/>
        </w:rPr>
        <w:t>58</w:t>
      </w:r>
      <w:r w:rsidRPr="00AE17C8">
        <w:rPr>
          <w:rFonts w:ascii="Söhne" w:hAnsi="Söhne" w:cs="Arial"/>
          <w:sz w:val="20"/>
          <w:szCs w:val="20"/>
          <w:lang w:val="de-AT"/>
        </w:rPr>
        <w:t xml:space="preserve"> Ländern verfügt Doka über ein leistungsstarkes Vertriebsnetz für die Beratung, Betreuung und den technischen Support vor Ort sowie die rasche Bereitstellung von Material – unabhängig von Größe und Komplexität der Bauvorhaben. Doka beschäftigt weltweit </w:t>
      </w:r>
      <w:r>
        <w:rPr>
          <w:rFonts w:ascii="Söhne" w:hAnsi="Söhne" w:cs="Arial"/>
          <w:sz w:val="20"/>
          <w:szCs w:val="20"/>
          <w:lang w:val="de-AT"/>
        </w:rPr>
        <w:t>9</w:t>
      </w:r>
      <w:r w:rsidRPr="00AE17C8">
        <w:rPr>
          <w:rFonts w:ascii="Söhne" w:hAnsi="Söhne" w:cs="Arial"/>
          <w:sz w:val="20"/>
          <w:szCs w:val="20"/>
          <w:lang w:val="de-AT"/>
        </w:rPr>
        <w:t xml:space="preserve">.000 Mitarbeiterinnen und Mitarbeiter und ist ein Unternehmen der Umdasch Group, die seit mehr als 150 Jahren </w:t>
      </w:r>
      <w:r w:rsidRPr="00AE17C8">
        <w:rPr>
          <w:rStyle w:val="mandatory"/>
          <w:rFonts w:ascii="Söhne" w:hAnsi="Söhne" w:cs="Arial"/>
          <w:sz w:val="20"/>
          <w:szCs w:val="20"/>
          <w:shd w:val="clear" w:color="auto" w:fill="FFFFFF"/>
          <w:lang w:val="de-AT"/>
        </w:rPr>
        <w:t>für Verlässlichkeit, Erfahrung und echte Handschlagqualität steht.</w:t>
      </w:r>
    </w:p>
    <w:p w14:paraId="13EE1D99" w14:textId="77777777" w:rsidR="009856F5" w:rsidRPr="009856F5" w:rsidRDefault="009856F5" w:rsidP="552A5F92">
      <w:pPr>
        <w:jc w:val="both"/>
        <w:rPr>
          <w:rFonts w:ascii="Söhne" w:hAnsi="Söhne" w:cs="Arial"/>
          <w:b/>
          <w:bCs/>
          <w:sz w:val="20"/>
          <w:szCs w:val="20"/>
          <w:lang w:val="en-US"/>
        </w:rPr>
      </w:pPr>
      <w:r w:rsidRPr="00134AE8">
        <w:rPr>
          <w:lang w:val="en-US"/>
        </w:rPr>
        <w:br/>
      </w:r>
      <w:r w:rsidRPr="00134AE8">
        <w:rPr>
          <w:lang w:val="en-US"/>
        </w:rPr>
        <w:br/>
      </w:r>
      <w:r w:rsidR="5C1FA4BE" w:rsidRPr="00B94693">
        <w:rPr>
          <w:rFonts w:ascii="Söhne" w:hAnsi="Söhne" w:cs="Arial"/>
          <w:b/>
          <w:bCs/>
          <w:sz w:val="20"/>
          <w:szCs w:val="20"/>
          <w:lang w:val="en-US"/>
        </w:rPr>
        <w:t>Pressekontakt</w:t>
      </w:r>
    </w:p>
    <w:p w14:paraId="30F23E37" w14:textId="77777777" w:rsidR="009856F5" w:rsidRPr="00417065" w:rsidRDefault="5C1FA4BE" w:rsidP="552A5F92">
      <w:pPr>
        <w:jc w:val="both"/>
        <w:rPr>
          <w:rFonts w:ascii="Söhne" w:hAnsi="Söhne" w:cs="Arial"/>
          <w:sz w:val="20"/>
          <w:szCs w:val="20"/>
          <w:lang w:val="en-US"/>
        </w:rPr>
      </w:pPr>
      <w:r w:rsidRPr="00B94693">
        <w:rPr>
          <w:rFonts w:ascii="Söhne" w:hAnsi="Söhne" w:cs="Arial"/>
          <w:sz w:val="20"/>
          <w:szCs w:val="20"/>
          <w:lang w:val="en-US"/>
        </w:rPr>
        <w:t>Alexandra Weidinger</w:t>
      </w:r>
    </w:p>
    <w:p w14:paraId="58499055" w14:textId="77777777" w:rsidR="009856F5" w:rsidRPr="00417065" w:rsidRDefault="5C1FA4BE" w:rsidP="552A5F92">
      <w:pPr>
        <w:jc w:val="both"/>
        <w:rPr>
          <w:rFonts w:ascii="Söhne" w:hAnsi="Söhne" w:cs="Arial"/>
          <w:sz w:val="20"/>
          <w:szCs w:val="20"/>
          <w:lang w:val="en-US"/>
        </w:rPr>
      </w:pPr>
      <w:r w:rsidRPr="00B94693">
        <w:rPr>
          <w:rFonts w:ascii="Söhne" w:hAnsi="Söhne" w:cs="Arial"/>
          <w:sz w:val="20"/>
          <w:szCs w:val="20"/>
          <w:lang w:val="en-US"/>
        </w:rPr>
        <w:t>Head of Communication</w:t>
      </w:r>
    </w:p>
    <w:p w14:paraId="1932EA3E" w14:textId="77777777" w:rsidR="009856F5" w:rsidRPr="00724130" w:rsidRDefault="5C1FA4BE" w:rsidP="552A5F92">
      <w:pPr>
        <w:jc w:val="both"/>
        <w:rPr>
          <w:rFonts w:ascii="Söhne" w:hAnsi="Söhne" w:cs="Arial"/>
          <w:sz w:val="20"/>
          <w:szCs w:val="20"/>
          <w:lang w:val="sv-SE"/>
        </w:rPr>
      </w:pPr>
      <w:r w:rsidRPr="00A612DB">
        <w:rPr>
          <w:rFonts w:ascii="Söhne" w:hAnsi="Söhne" w:cs="Arial"/>
          <w:sz w:val="20"/>
          <w:szCs w:val="20"/>
          <w:lang w:val="sv-SE"/>
        </w:rPr>
        <w:t>Doka GmbH</w:t>
      </w:r>
    </w:p>
    <w:p w14:paraId="51510C70" w14:textId="77777777" w:rsidR="009856F5" w:rsidRPr="00724130" w:rsidRDefault="5C1FA4BE" w:rsidP="552A5F92">
      <w:pPr>
        <w:jc w:val="both"/>
        <w:rPr>
          <w:rFonts w:ascii="Söhne" w:hAnsi="Söhne" w:cs="Arial"/>
          <w:sz w:val="20"/>
          <w:szCs w:val="20"/>
          <w:lang w:val="sv-SE"/>
        </w:rPr>
      </w:pPr>
      <w:r w:rsidRPr="00A612DB">
        <w:rPr>
          <w:rFonts w:ascii="Söhne" w:hAnsi="Söhne" w:cs="Arial"/>
          <w:sz w:val="20"/>
          <w:szCs w:val="20"/>
          <w:lang w:val="sv-SE"/>
        </w:rPr>
        <w:t>M +43 664 6294111</w:t>
      </w:r>
    </w:p>
    <w:p w14:paraId="2D56FC35" w14:textId="77777777" w:rsidR="009856F5" w:rsidRPr="00724130" w:rsidRDefault="5C1FA4BE" w:rsidP="552A5F92">
      <w:pPr>
        <w:jc w:val="both"/>
        <w:rPr>
          <w:rFonts w:ascii="Söhne" w:hAnsi="Söhne" w:cs="Arial"/>
          <w:color w:val="auto"/>
          <w:sz w:val="20"/>
          <w:szCs w:val="20"/>
          <w:lang w:val="sv-SE"/>
        </w:rPr>
      </w:pPr>
      <w:hyperlink r:id="rId18">
        <w:r w:rsidRPr="00A612DB">
          <w:rPr>
            <w:rStyle w:val="Hyperlink"/>
            <w:rFonts w:ascii="Söhne" w:hAnsi="Söhne"/>
            <w:color w:val="auto"/>
            <w:sz w:val="20"/>
            <w:szCs w:val="20"/>
            <w:lang w:val="sv-SE"/>
          </w:rPr>
          <w:t>alexandra.weidinger@doka.com</w:t>
        </w:r>
      </w:hyperlink>
      <w:r w:rsidRPr="00A612DB">
        <w:rPr>
          <w:rFonts w:ascii="Söhne" w:hAnsi="Söhne" w:cs="Arial"/>
          <w:color w:val="auto"/>
          <w:sz w:val="20"/>
          <w:szCs w:val="20"/>
          <w:lang w:val="sv-SE"/>
        </w:rPr>
        <w:t xml:space="preserve"> | </w:t>
      </w:r>
      <w:hyperlink r:id="rId19">
        <w:r w:rsidRPr="00A612DB">
          <w:rPr>
            <w:rStyle w:val="Hyperlink"/>
            <w:rFonts w:ascii="Söhne" w:hAnsi="Söhne"/>
            <w:color w:val="auto"/>
            <w:sz w:val="20"/>
            <w:szCs w:val="20"/>
            <w:lang w:val="sv-SE"/>
          </w:rPr>
          <w:t>www.doka.com</w:t>
        </w:r>
      </w:hyperlink>
      <w:r w:rsidRPr="00A612DB">
        <w:rPr>
          <w:rFonts w:ascii="Söhne" w:hAnsi="Söhne" w:cs="Arial"/>
          <w:color w:val="auto"/>
          <w:sz w:val="20"/>
          <w:szCs w:val="20"/>
          <w:lang w:val="sv-SE"/>
        </w:rPr>
        <w:t xml:space="preserve"> </w:t>
      </w:r>
    </w:p>
    <w:p w14:paraId="4FDA9665" w14:textId="77777777" w:rsidR="00C54BC5" w:rsidRPr="009856F5" w:rsidRDefault="00C54BC5" w:rsidP="002D1A30">
      <w:pPr>
        <w:jc w:val="both"/>
        <w:rPr>
          <w:rFonts w:ascii="Söhne" w:hAnsi="Söhne"/>
          <w:sz w:val="21"/>
          <w:szCs w:val="21"/>
          <w:lang w:val="sv-SE"/>
        </w:rPr>
      </w:pPr>
    </w:p>
    <w:sectPr w:rsidR="00C54BC5" w:rsidRPr="009856F5" w:rsidSect="00E30509">
      <w:headerReference w:type="default" r:id="rId20"/>
      <w:footerReference w:type="even" r:id="rId21"/>
      <w:headerReference w:type="first" r:id="rId22"/>
      <w:type w:val="continuous"/>
      <w:pgSz w:w="11906" w:h="16838" w:code="9"/>
      <w:pgMar w:top="1985" w:right="851" w:bottom="1531" w:left="1418" w:header="0" w:footer="1418"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084814" w14:textId="77777777" w:rsidR="00264D64" w:rsidRDefault="00264D64" w:rsidP="0017139D">
      <w:r>
        <w:separator/>
      </w:r>
    </w:p>
  </w:endnote>
  <w:endnote w:type="continuationSeparator" w:id="0">
    <w:p w14:paraId="2EA0D4CF" w14:textId="77777777" w:rsidR="00264D64" w:rsidRDefault="00264D64" w:rsidP="0017139D">
      <w:r>
        <w:continuationSeparator/>
      </w:r>
    </w:p>
  </w:endnote>
  <w:endnote w:type="continuationNotice" w:id="1">
    <w:p w14:paraId="7EA40DAD" w14:textId="77777777" w:rsidR="00264D64" w:rsidRDefault="00264D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öhne Halbfett">
    <w:altName w:val="Calibri"/>
    <w:panose1 w:val="020B0703030202060203"/>
    <w:charset w:val="00"/>
    <w:family w:val="swiss"/>
    <w:notTrueType/>
    <w:pitch w:val="variable"/>
    <w:sig w:usb0="20000007" w:usb1="10000001" w:usb2="00000000" w:usb3="00000000" w:csb0="00000193" w:csb1="00000000"/>
  </w:font>
  <w:font w:name="Sohne-Buch">
    <w:panose1 w:val="020B0503030202060203"/>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ohne-Halbfett">
    <w:panose1 w:val="020B0703030202060203"/>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861DD"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75445EA6" wp14:editId="5AEFF7E5">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7B21C11" w14:textId="77777777" w:rsidR="00025083" w:rsidRPr="00025083" w:rsidRDefault="00025083" w:rsidP="00025083">
                          <w:pPr>
                            <w:rPr>
                              <w:rFonts w:eastAsia="Arial" w:cs="Arial"/>
                              <w:noProof/>
                              <w:color w:val="999999"/>
                              <w:sz w:val="16"/>
                              <w:szCs w:val="16"/>
                            </w:rPr>
                          </w:pPr>
                          <w:r w:rsidRPr="00025083">
                            <w:rPr>
                              <w:rFonts w:eastAsia="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5445EA6"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47B21C11" w14:textId="77777777" w:rsidR="00025083" w:rsidRPr="00025083" w:rsidRDefault="00025083" w:rsidP="00025083">
                    <w:pPr>
                      <w:rPr>
                        <w:rFonts w:eastAsia="Arial" w:cs="Arial"/>
                        <w:noProof/>
                        <w:color w:val="999999"/>
                        <w:sz w:val="16"/>
                        <w:szCs w:val="16"/>
                      </w:rPr>
                    </w:pPr>
                    <w:r w:rsidRPr="00025083">
                      <w:rPr>
                        <w:rFonts w:eastAsia="Arial" w:cs="Arial"/>
                        <w:noProof/>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E8F434" w14:textId="77777777" w:rsidR="00264D64" w:rsidRDefault="00264D64" w:rsidP="0017139D">
      <w:r>
        <w:separator/>
      </w:r>
    </w:p>
  </w:footnote>
  <w:footnote w:type="continuationSeparator" w:id="0">
    <w:p w14:paraId="6DCCC273" w14:textId="77777777" w:rsidR="00264D64" w:rsidRDefault="00264D64" w:rsidP="0017139D">
      <w:r>
        <w:continuationSeparator/>
      </w:r>
    </w:p>
  </w:footnote>
  <w:footnote w:type="continuationNotice" w:id="1">
    <w:p w14:paraId="0D33DADF" w14:textId="77777777" w:rsidR="00264D64" w:rsidRDefault="00264D6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868D2B" w14:textId="77777777" w:rsidR="008E70B1" w:rsidRDefault="00DC4426">
    <w:pPr>
      <w:pStyle w:val="Kopfzeile"/>
    </w:pPr>
    <w:r>
      <w:rPr>
        <w:noProof/>
      </w:rPr>
      <w:drawing>
        <wp:anchor distT="0" distB="0" distL="114300" distR="114300" simplePos="0" relativeHeight="251658241" behindDoc="1" locked="0" layoutInCell="1" allowOverlap="1" wp14:anchorId="7DBB8FA5" wp14:editId="1F82BAC8">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CE857" w14:textId="1900689A" w:rsidR="00E30509" w:rsidRDefault="00E30509" w:rsidP="552A5F92">
    <w:pPr>
      <w:pStyle w:val="Kopfzeile"/>
      <w:rPr>
        <w:noProof/>
      </w:rPr>
    </w:pPr>
  </w:p>
  <w:p w14:paraId="2E39A512" w14:textId="77777777" w:rsidR="00E30509" w:rsidRDefault="00E30509" w:rsidP="552A5F92">
    <w:pPr>
      <w:pStyle w:val="Kopfzeile"/>
      <w:rPr>
        <w:noProof/>
      </w:rPr>
    </w:pPr>
  </w:p>
  <w:p w14:paraId="2F9A9215" w14:textId="77777777" w:rsidR="00E30509" w:rsidRDefault="00E30509" w:rsidP="552A5F92">
    <w:pPr>
      <w:pStyle w:val="Kopfzeile"/>
      <w:rPr>
        <w:noProof/>
      </w:rPr>
    </w:pPr>
  </w:p>
  <w:p w14:paraId="1F6932C2" w14:textId="502406E7" w:rsidR="001056E8" w:rsidRPr="00E30509" w:rsidRDefault="00C8653E" w:rsidP="552A5F92">
    <w:pPr>
      <w:pStyle w:val="Kopfzeile"/>
      <w:rPr>
        <w:noProof/>
        <w:sz w:val="20"/>
        <w:szCs w:val="20"/>
      </w:rPr>
    </w:pPr>
    <w:r w:rsidRPr="00E30509">
      <w:rPr>
        <w:b/>
        <w:bCs/>
        <w:noProof/>
        <w:sz w:val="20"/>
      </w:rPr>
      <w:drawing>
        <wp:anchor distT="0" distB="0" distL="114300" distR="114300" simplePos="0" relativeHeight="251658242" behindDoc="1" locked="0" layoutInCell="1" allowOverlap="1" wp14:anchorId="13F7D49A" wp14:editId="4BD43E83">
          <wp:simplePos x="902525" y="0"/>
          <wp:positionH relativeFrom="page">
            <wp:align>left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552A5F92" w:rsidRPr="552A5F92">
      <w:rPr>
        <w:b/>
        <w:bCs/>
        <w:noProof/>
        <w:sz w:val="20"/>
        <w:szCs w:val="20"/>
      </w:rPr>
      <w:t>Pressemeldung</w:t>
    </w:r>
    <w:r w:rsidR="00E30509" w:rsidRPr="00E30509">
      <w:rPr>
        <w:noProof/>
        <w:sz w:val="20"/>
      </w:rPr>
      <w:br/>
    </w:r>
    <w:r w:rsidR="552A5F92" w:rsidRPr="552A5F92">
      <w:rPr>
        <w:noProof/>
        <w:sz w:val="20"/>
        <w:szCs w:val="20"/>
      </w:rPr>
      <w:t>Doka GmbH</w:t>
    </w:r>
  </w:p>
  <w:p w14:paraId="21CCF1C1" w14:textId="77777777" w:rsidR="00BE1FD5" w:rsidRDefault="00BE1FD5" w:rsidP="0017139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33A6938"/>
    <w:multiLevelType w:val="hybridMultilevel"/>
    <w:tmpl w:val="8564E566"/>
    <w:lvl w:ilvl="0" w:tplc="0C07000F">
      <w:start w:val="1"/>
      <w:numFmt w:val="decimal"/>
      <w:lvlText w:val="%1."/>
      <w:lvlJc w:val="left"/>
      <w:pPr>
        <w:ind w:left="720" w:hanging="360"/>
      </w:pPr>
      <w:rPr>
        <w:rFonts w:hint="default"/>
      </w:rPr>
    </w:lvl>
    <w:lvl w:ilvl="1" w:tplc="0C070019">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15:restartNumberingAfterBreak="0">
    <w:nsid w:val="09B214F5"/>
    <w:multiLevelType w:val="hybridMultilevel"/>
    <w:tmpl w:val="F56E35D4"/>
    <w:lvl w:ilvl="0" w:tplc="9014CC4C">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9"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2"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4C96C85"/>
    <w:multiLevelType w:val="multilevel"/>
    <w:tmpl w:val="DF626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7"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B8D6B12"/>
    <w:multiLevelType w:val="hybridMultilevel"/>
    <w:tmpl w:val="CD4A3E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B906755"/>
    <w:multiLevelType w:val="multilevel"/>
    <w:tmpl w:val="D62E5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EB20C51"/>
    <w:multiLevelType w:val="hybridMultilevel"/>
    <w:tmpl w:val="D584D356"/>
    <w:lvl w:ilvl="0" w:tplc="64AC7876">
      <w:start w:val="2"/>
      <w:numFmt w:val="bullet"/>
      <w:lvlText w:val="-"/>
      <w:lvlJc w:val="left"/>
      <w:pPr>
        <w:ind w:left="720" w:hanging="360"/>
      </w:pPr>
      <w:rPr>
        <w:rFonts w:ascii="Söhne" w:eastAsia="Times New Roman" w:hAnsi="Söhne"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3"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5" w15:restartNumberingAfterBreak="0">
    <w:nsid w:val="40FC49CE"/>
    <w:multiLevelType w:val="multilevel"/>
    <w:tmpl w:val="452AC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72E6493"/>
    <w:multiLevelType w:val="multilevel"/>
    <w:tmpl w:val="4BA42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A561823"/>
    <w:multiLevelType w:val="hybridMultilevel"/>
    <w:tmpl w:val="A54E1B22"/>
    <w:lvl w:ilvl="0" w:tplc="9014CC4C">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CBE5A3A"/>
    <w:multiLevelType w:val="multilevel"/>
    <w:tmpl w:val="49966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3"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4"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56CC2AD2"/>
    <w:multiLevelType w:val="multilevel"/>
    <w:tmpl w:val="1EFCEC30"/>
    <w:numStyleLink w:val="ListemitAufzhlungszeichenDoka"/>
  </w:abstractNum>
  <w:abstractNum w:abstractNumId="36"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15:restartNumberingAfterBreak="0">
    <w:nsid w:val="5F644E40"/>
    <w:multiLevelType w:val="multilevel"/>
    <w:tmpl w:val="58621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39"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4ED35E4"/>
    <w:multiLevelType w:val="multilevel"/>
    <w:tmpl w:val="74CEA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6"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45"/>
  </w:num>
  <w:num w:numId="2" w16cid:durableId="561671914">
    <w:abstractNumId w:val="10"/>
  </w:num>
  <w:num w:numId="3" w16cid:durableId="1460220428">
    <w:abstractNumId w:val="26"/>
  </w:num>
  <w:num w:numId="4" w16cid:durableId="1138841014">
    <w:abstractNumId w:val="11"/>
  </w:num>
  <w:num w:numId="5" w16cid:durableId="2138647503">
    <w:abstractNumId w:val="33"/>
  </w:num>
  <w:num w:numId="6" w16cid:durableId="1719670370">
    <w:abstractNumId w:val="16"/>
  </w:num>
  <w:num w:numId="7" w16cid:durableId="158615695">
    <w:abstractNumId w:val="21"/>
  </w:num>
  <w:num w:numId="8" w16cid:durableId="1150555531">
    <w:abstractNumId w:val="6"/>
  </w:num>
  <w:num w:numId="9" w16cid:durableId="1857111305">
    <w:abstractNumId w:val="32"/>
  </w:num>
  <w:num w:numId="10" w16cid:durableId="785269606">
    <w:abstractNumId w:val="14"/>
  </w:num>
  <w:num w:numId="11" w16cid:durableId="497355567">
    <w:abstractNumId w:val="46"/>
  </w:num>
  <w:num w:numId="12" w16cid:durableId="1834685522">
    <w:abstractNumId w:val="22"/>
  </w:num>
  <w:num w:numId="13" w16cid:durableId="1455561587">
    <w:abstractNumId w:val="0"/>
  </w:num>
  <w:num w:numId="14" w16cid:durableId="1207529479">
    <w:abstractNumId w:val="44"/>
  </w:num>
  <w:num w:numId="15" w16cid:durableId="1946499205">
    <w:abstractNumId w:val="41"/>
  </w:num>
  <w:num w:numId="16" w16cid:durableId="509875913">
    <w:abstractNumId w:val="24"/>
  </w:num>
  <w:num w:numId="17" w16cid:durableId="656150766">
    <w:abstractNumId w:val="2"/>
  </w:num>
  <w:num w:numId="18" w16cid:durableId="1553614310">
    <w:abstractNumId w:val="39"/>
  </w:num>
  <w:num w:numId="19" w16cid:durableId="202989465">
    <w:abstractNumId w:val="3"/>
  </w:num>
  <w:num w:numId="20" w16cid:durableId="1202521755">
    <w:abstractNumId w:val="36"/>
  </w:num>
  <w:num w:numId="21" w16cid:durableId="1872764207">
    <w:abstractNumId w:val="1"/>
  </w:num>
  <w:num w:numId="22" w16cid:durableId="1579174923">
    <w:abstractNumId w:val="9"/>
  </w:num>
  <w:num w:numId="23" w16cid:durableId="1054040490">
    <w:abstractNumId w:val="13"/>
  </w:num>
  <w:num w:numId="24" w16cid:durableId="1127162698">
    <w:abstractNumId w:val="28"/>
  </w:num>
  <w:num w:numId="25" w16cid:durableId="1378434881">
    <w:abstractNumId w:val="34"/>
  </w:num>
  <w:num w:numId="26" w16cid:durableId="1035273750">
    <w:abstractNumId w:val="12"/>
  </w:num>
  <w:num w:numId="27" w16cid:durableId="1647078789">
    <w:abstractNumId w:val="42"/>
  </w:num>
  <w:num w:numId="28" w16cid:durableId="1474716439">
    <w:abstractNumId w:val="43"/>
  </w:num>
  <w:num w:numId="29" w16cid:durableId="931546754">
    <w:abstractNumId w:val="23"/>
  </w:num>
  <w:num w:numId="30" w16cid:durableId="1749616392">
    <w:abstractNumId w:val="17"/>
  </w:num>
  <w:num w:numId="31" w16cid:durableId="15693294">
    <w:abstractNumId w:val="35"/>
  </w:num>
  <w:num w:numId="32" w16cid:durableId="1476409217">
    <w:abstractNumId w:val="4"/>
  </w:num>
  <w:num w:numId="33" w16cid:durableId="1073895578">
    <w:abstractNumId w:val="30"/>
  </w:num>
  <w:num w:numId="34" w16cid:durableId="861672065">
    <w:abstractNumId w:val="8"/>
  </w:num>
  <w:num w:numId="35" w16cid:durableId="1435318955">
    <w:abstractNumId w:val="47"/>
  </w:num>
  <w:num w:numId="36" w16cid:durableId="1929263279">
    <w:abstractNumId w:val="38"/>
  </w:num>
  <w:num w:numId="37" w16cid:durableId="874469849">
    <w:abstractNumId w:val="8"/>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1996837904">
    <w:abstractNumId w:val="20"/>
  </w:num>
  <w:num w:numId="39" w16cid:durableId="1082605784">
    <w:abstractNumId w:val="7"/>
  </w:num>
  <w:num w:numId="40" w16cid:durableId="369260483">
    <w:abstractNumId w:val="29"/>
  </w:num>
  <w:num w:numId="41" w16cid:durableId="2106028778">
    <w:abstractNumId w:val="40"/>
  </w:num>
  <w:num w:numId="42" w16cid:durableId="893469105">
    <w:abstractNumId w:val="31"/>
  </w:num>
  <w:num w:numId="43" w16cid:durableId="776294976">
    <w:abstractNumId w:val="37"/>
  </w:num>
  <w:num w:numId="44" w16cid:durableId="792134310">
    <w:abstractNumId w:val="19"/>
  </w:num>
  <w:num w:numId="45" w16cid:durableId="1819764640">
    <w:abstractNumId w:val="27"/>
  </w:num>
  <w:num w:numId="46" w16cid:durableId="681981278">
    <w:abstractNumId w:val="25"/>
  </w:num>
  <w:num w:numId="47" w16cid:durableId="233199079">
    <w:abstractNumId w:val="15"/>
  </w:num>
  <w:num w:numId="48" w16cid:durableId="524906634">
    <w:abstractNumId w:val="5"/>
  </w:num>
  <w:num w:numId="49" w16cid:durableId="90973287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0509"/>
    <w:rsid w:val="00005947"/>
    <w:rsid w:val="00005BA4"/>
    <w:rsid w:val="00005BA5"/>
    <w:rsid w:val="000067CD"/>
    <w:rsid w:val="00010CCD"/>
    <w:rsid w:val="00012296"/>
    <w:rsid w:val="0001239A"/>
    <w:rsid w:val="00013FA7"/>
    <w:rsid w:val="00014424"/>
    <w:rsid w:val="0001484F"/>
    <w:rsid w:val="00014ABD"/>
    <w:rsid w:val="00015F66"/>
    <w:rsid w:val="00016591"/>
    <w:rsid w:val="000173F9"/>
    <w:rsid w:val="00022D2B"/>
    <w:rsid w:val="000236B4"/>
    <w:rsid w:val="0002451D"/>
    <w:rsid w:val="00025083"/>
    <w:rsid w:val="000251EE"/>
    <w:rsid w:val="0002605B"/>
    <w:rsid w:val="00026DD4"/>
    <w:rsid w:val="00027172"/>
    <w:rsid w:val="00030363"/>
    <w:rsid w:val="00030718"/>
    <w:rsid w:val="0003519C"/>
    <w:rsid w:val="0003620B"/>
    <w:rsid w:val="00037D23"/>
    <w:rsid w:val="000405D9"/>
    <w:rsid w:val="00042050"/>
    <w:rsid w:val="000429D3"/>
    <w:rsid w:val="00043798"/>
    <w:rsid w:val="000457D7"/>
    <w:rsid w:val="0004594A"/>
    <w:rsid w:val="0004688E"/>
    <w:rsid w:val="0005152A"/>
    <w:rsid w:val="00052701"/>
    <w:rsid w:val="0006146F"/>
    <w:rsid w:val="00062150"/>
    <w:rsid w:val="000622AB"/>
    <w:rsid w:val="00062C8A"/>
    <w:rsid w:val="00064641"/>
    <w:rsid w:val="000655D5"/>
    <w:rsid w:val="00066095"/>
    <w:rsid w:val="00066E81"/>
    <w:rsid w:val="00072B49"/>
    <w:rsid w:val="00072DEB"/>
    <w:rsid w:val="00073AC8"/>
    <w:rsid w:val="00074165"/>
    <w:rsid w:val="000746A5"/>
    <w:rsid w:val="00075741"/>
    <w:rsid w:val="00076DB5"/>
    <w:rsid w:val="000773D4"/>
    <w:rsid w:val="00080A9D"/>
    <w:rsid w:val="00083186"/>
    <w:rsid w:val="00083645"/>
    <w:rsid w:val="00087EB2"/>
    <w:rsid w:val="00090B7F"/>
    <w:rsid w:val="000931C4"/>
    <w:rsid w:val="00093244"/>
    <w:rsid w:val="000941D5"/>
    <w:rsid w:val="000A0262"/>
    <w:rsid w:val="000A423B"/>
    <w:rsid w:val="000A4782"/>
    <w:rsid w:val="000A53F7"/>
    <w:rsid w:val="000A6BF4"/>
    <w:rsid w:val="000A7732"/>
    <w:rsid w:val="000B19A7"/>
    <w:rsid w:val="000B3615"/>
    <w:rsid w:val="000B405F"/>
    <w:rsid w:val="000B4931"/>
    <w:rsid w:val="000B6627"/>
    <w:rsid w:val="000B7ED1"/>
    <w:rsid w:val="000C09CF"/>
    <w:rsid w:val="000C0E0C"/>
    <w:rsid w:val="000C1884"/>
    <w:rsid w:val="000C33F3"/>
    <w:rsid w:val="000C5552"/>
    <w:rsid w:val="000C6354"/>
    <w:rsid w:val="000C6C2C"/>
    <w:rsid w:val="000D0CDF"/>
    <w:rsid w:val="000D1F45"/>
    <w:rsid w:val="000D3FE3"/>
    <w:rsid w:val="000D4618"/>
    <w:rsid w:val="000D71E3"/>
    <w:rsid w:val="000E19E4"/>
    <w:rsid w:val="000E3DB3"/>
    <w:rsid w:val="000E3F79"/>
    <w:rsid w:val="000E553E"/>
    <w:rsid w:val="000E7F6D"/>
    <w:rsid w:val="000F0A26"/>
    <w:rsid w:val="000F27D8"/>
    <w:rsid w:val="000F2860"/>
    <w:rsid w:val="000F3547"/>
    <w:rsid w:val="000F4755"/>
    <w:rsid w:val="000F6CA7"/>
    <w:rsid w:val="000F6E62"/>
    <w:rsid w:val="00101154"/>
    <w:rsid w:val="00101C3A"/>
    <w:rsid w:val="0010234F"/>
    <w:rsid w:val="001036C2"/>
    <w:rsid w:val="001055D7"/>
    <w:rsid w:val="001056E8"/>
    <w:rsid w:val="001072FB"/>
    <w:rsid w:val="00107695"/>
    <w:rsid w:val="0011024C"/>
    <w:rsid w:val="00113754"/>
    <w:rsid w:val="00115250"/>
    <w:rsid w:val="00120213"/>
    <w:rsid w:val="00121825"/>
    <w:rsid w:val="00123CA9"/>
    <w:rsid w:val="001241FA"/>
    <w:rsid w:val="00124B34"/>
    <w:rsid w:val="0012594C"/>
    <w:rsid w:val="00127367"/>
    <w:rsid w:val="00127D21"/>
    <w:rsid w:val="001335C3"/>
    <w:rsid w:val="00133BD1"/>
    <w:rsid w:val="00134AE8"/>
    <w:rsid w:val="001361FE"/>
    <w:rsid w:val="0013643E"/>
    <w:rsid w:val="001377E1"/>
    <w:rsid w:val="0014058B"/>
    <w:rsid w:val="00141D03"/>
    <w:rsid w:val="00141FA8"/>
    <w:rsid w:val="001425DA"/>
    <w:rsid w:val="00143244"/>
    <w:rsid w:val="00145700"/>
    <w:rsid w:val="0015009A"/>
    <w:rsid w:val="00150745"/>
    <w:rsid w:val="00151116"/>
    <w:rsid w:val="00151A50"/>
    <w:rsid w:val="001529C9"/>
    <w:rsid w:val="001532FF"/>
    <w:rsid w:val="001540B3"/>
    <w:rsid w:val="001550EB"/>
    <w:rsid w:val="001557AD"/>
    <w:rsid w:val="00160BD6"/>
    <w:rsid w:val="00161368"/>
    <w:rsid w:val="001629CD"/>
    <w:rsid w:val="00163CE7"/>
    <w:rsid w:val="00164FA8"/>
    <w:rsid w:val="001706E9"/>
    <w:rsid w:val="0017139D"/>
    <w:rsid w:val="001717FA"/>
    <w:rsid w:val="001748A8"/>
    <w:rsid w:val="001804AA"/>
    <w:rsid w:val="001856EB"/>
    <w:rsid w:val="00191504"/>
    <w:rsid w:val="0019151D"/>
    <w:rsid w:val="00191F1C"/>
    <w:rsid w:val="00192844"/>
    <w:rsid w:val="0019341F"/>
    <w:rsid w:val="00196956"/>
    <w:rsid w:val="001A0A85"/>
    <w:rsid w:val="001A1767"/>
    <w:rsid w:val="001A337E"/>
    <w:rsid w:val="001A3C69"/>
    <w:rsid w:val="001A4329"/>
    <w:rsid w:val="001B24D6"/>
    <w:rsid w:val="001B2576"/>
    <w:rsid w:val="001B42F8"/>
    <w:rsid w:val="001B66E8"/>
    <w:rsid w:val="001C10B5"/>
    <w:rsid w:val="001C1125"/>
    <w:rsid w:val="001C2B26"/>
    <w:rsid w:val="001C477A"/>
    <w:rsid w:val="001C4A18"/>
    <w:rsid w:val="001C64CD"/>
    <w:rsid w:val="001C6DDF"/>
    <w:rsid w:val="001D11EB"/>
    <w:rsid w:val="001D3E62"/>
    <w:rsid w:val="001D4771"/>
    <w:rsid w:val="001D4D54"/>
    <w:rsid w:val="001D6452"/>
    <w:rsid w:val="001D775D"/>
    <w:rsid w:val="001E0021"/>
    <w:rsid w:val="001E0134"/>
    <w:rsid w:val="001E47A6"/>
    <w:rsid w:val="001E625B"/>
    <w:rsid w:val="001E7E45"/>
    <w:rsid w:val="001F0607"/>
    <w:rsid w:val="001F4501"/>
    <w:rsid w:val="00200A99"/>
    <w:rsid w:val="0020125E"/>
    <w:rsid w:val="00202175"/>
    <w:rsid w:val="002030C6"/>
    <w:rsid w:val="00203C31"/>
    <w:rsid w:val="002046D6"/>
    <w:rsid w:val="00206107"/>
    <w:rsid w:val="00206E43"/>
    <w:rsid w:val="00212D77"/>
    <w:rsid w:val="00214D00"/>
    <w:rsid w:val="002163C2"/>
    <w:rsid w:val="00217920"/>
    <w:rsid w:val="0022247C"/>
    <w:rsid w:val="00223E2D"/>
    <w:rsid w:val="0022681D"/>
    <w:rsid w:val="00231811"/>
    <w:rsid w:val="0023241C"/>
    <w:rsid w:val="00233040"/>
    <w:rsid w:val="00233900"/>
    <w:rsid w:val="00234960"/>
    <w:rsid w:val="002349EA"/>
    <w:rsid w:val="00240937"/>
    <w:rsid w:val="00242494"/>
    <w:rsid w:val="002426DF"/>
    <w:rsid w:val="00242973"/>
    <w:rsid w:val="002432A9"/>
    <w:rsid w:val="0024357E"/>
    <w:rsid w:val="00243BEA"/>
    <w:rsid w:val="002469B2"/>
    <w:rsid w:val="002518A2"/>
    <w:rsid w:val="00251CB0"/>
    <w:rsid w:val="002526BF"/>
    <w:rsid w:val="00252D60"/>
    <w:rsid w:val="00253532"/>
    <w:rsid w:val="00254C63"/>
    <w:rsid w:val="00255B09"/>
    <w:rsid w:val="00255FAB"/>
    <w:rsid w:val="00264D64"/>
    <w:rsid w:val="00266F68"/>
    <w:rsid w:val="00270768"/>
    <w:rsid w:val="00273B38"/>
    <w:rsid w:val="00274E7D"/>
    <w:rsid w:val="00276FDF"/>
    <w:rsid w:val="002770A6"/>
    <w:rsid w:val="0027768E"/>
    <w:rsid w:val="00280088"/>
    <w:rsid w:val="0028229F"/>
    <w:rsid w:val="00283734"/>
    <w:rsid w:val="00283EF9"/>
    <w:rsid w:val="002878DF"/>
    <w:rsid w:val="00290648"/>
    <w:rsid w:val="00290697"/>
    <w:rsid w:val="00290C64"/>
    <w:rsid w:val="00292958"/>
    <w:rsid w:val="00293D68"/>
    <w:rsid w:val="002952EA"/>
    <w:rsid w:val="002954A7"/>
    <w:rsid w:val="002955F7"/>
    <w:rsid w:val="002A0E48"/>
    <w:rsid w:val="002A2AC5"/>
    <w:rsid w:val="002A560B"/>
    <w:rsid w:val="002A6293"/>
    <w:rsid w:val="002A6736"/>
    <w:rsid w:val="002B23AC"/>
    <w:rsid w:val="002B27CA"/>
    <w:rsid w:val="002B2887"/>
    <w:rsid w:val="002B29F6"/>
    <w:rsid w:val="002B3756"/>
    <w:rsid w:val="002B490F"/>
    <w:rsid w:val="002B65A1"/>
    <w:rsid w:val="002B7048"/>
    <w:rsid w:val="002B77BD"/>
    <w:rsid w:val="002C191D"/>
    <w:rsid w:val="002C1C66"/>
    <w:rsid w:val="002C3B72"/>
    <w:rsid w:val="002C3CBB"/>
    <w:rsid w:val="002C4E8E"/>
    <w:rsid w:val="002C59E9"/>
    <w:rsid w:val="002C79F1"/>
    <w:rsid w:val="002D0A01"/>
    <w:rsid w:val="002D15C2"/>
    <w:rsid w:val="002D1A30"/>
    <w:rsid w:val="002D1CC4"/>
    <w:rsid w:val="002D4AC5"/>
    <w:rsid w:val="002D63BA"/>
    <w:rsid w:val="002D6418"/>
    <w:rsid w:val="002E05AC"/>
    <w:rsid w:val="002E25F4"/>
    <w:rsid w:val="002E3CF6"/>
    <w:rsid w:val="002E5FC4"/>
    <w:rsid w:val="002E7429"/>
    <w:rsid w:val="002E772A"/>
    <w:rsid w:val="002F0538"/>
    <w:rsid w:val="002F415E"/>
    <w:rsid w:val="002F4AAD"/>
    <w:rsid w:val="002F62F6"/>
    <w:rsid w:val="002F6989"/>
    <w:rsid w:val="0030061E"/>
    <w:rsid w:val="003031DD"/>
    <w:rsid w:val="00303706"/>
    <w:rsid w:val="00303A0D"/>
    <w:rsid w:val="00304D52"/>
    <w:rsid w:val="00305766"/>
    <w:rsid w:val="003067D9"/>
    <w:rsid w:val="00307FC5"/>
    <w:rsid w:val="00310F19"/>
    <w:rsid w:val="00312848"/>
    <w:rsid w:val="00312AEE"/>
    <w:rsid w:val="00314659"/>
    <w:rsid w:val="00316391"/>
    <w:rsid w:val="00316789"/>
    <w:rsid w:val="003211B1"/>
    <w:rsid w:val="003217E5"/>
    <w:rsid w:val="0032412C"/>
    <w:rsid w:val="003254C3"/>
    <w:rsid w:val="00325611"/>
    <w:rsid w:val="00325DE1"/>
    <w:rsid w:val="0032636E"/>
    <w:rsid w:val="00327394"/>
    <w:rsid w:val="0032763D"/>
    <w:rsid w:val="00332A4B"/>
    <w:rsid w:val="00335CA1"/>
    <w:rsid w:val="003371ED"/>
    <w:rsid w:val="003405B7"/>
    <w:rsid w:val="00340735"/>
    <w:rsid w:val="003411E7"/>
    <w:rsid w:val="0034198A"/>
    <w:rsid w:val="003423CE"/>
    <w:rsid w:val="0034592A"/>
    <w:rsid w:val="00351E61"/>
    <w:rsid w:val="003564A1"/>
    <w:rsid w:val="003572CD"/>
    <w:rsid w:val="00357452"/>
    <w:rsid w:val="003625A8"/>
    <w:rsid w:val="00370947"/>
    <w:rsid w:val="00371A11"/>
    <w:rsid w:val="00371B67"/>
    <w:rsid w:val="00373D43"/>
    <w:rsid w:val="00374E7D"/>
    <w:rsid w:val="00375913"/>
    <w:rsid w:val="00375F0B"/>
    <w:rsid w:val="003764D7"/>
    <w:rsid w:val="00380A98"/>
    <w:rsid w:val="00380E43"/>
    <w:rsid w:val="00383368"/>
    <w:rsid w:val="00383394"/>
    <w:rsid w:val="00386AD2"/>
    <w:rsid w:val="00386B03"/>
    <w:rsid w:val="003922B6"/>
    <w:rsid w:val="00393CDB"/>
    <w:rsid w:val="00394AD1"/>
    <w:rsid w:val="00395509"/>
    <w:rsid w:val="00396ECF"/>
    <w:rsid w:val="00397D0A"/>
    <w:rsid w:val="003A02EB"/>
    <w:rsid w:val="003A0731"/>
    <w:rsid w:val="003A0A5C"/>
    <w:rsid w:val="003A2F99"/>
    <w:rsid w:val="003A5B0C"/>
    <w:rsid w:val="003A60C6"/>
    <w:rsid w:val="003A69C6"/>
    <w:rsid w:val="003A6B78"/>
    <w:rsid w:val="003A79FC"/>
    <w:rsid w:val="003B0284"/>
    <w:rsid w:val="003B03C9"/>
    <w:rsid w:val="003B3FCB"/>
    <w:rsid w:val="003B4DD4"/>
    <w:rsid w:val="003C0B5A"/>
    <w:rsid w:val="003C217B"/>
    <w:rsid w:val="003C5A67"/>
    <w:rsid w:val="003D15F5"/>
    <w:rsid w:val="003D3F16"/>
    <w:rsid w:val="003D4020"/>
    <w:rsid w:val="003E0570"/>
    <w:rsid w:val="003E1042"/>
    <w:rsid w:val="003E1B7C"/>
    <w:rsid w:val="003E4A24"/>
    <w:rsid w:val="003E4C7C"/>
    <w:rsid w:val="003E5357"/>
    <w:rsid w:val="003E679B"/>
    <w:rsid w:val="003E738E"/>
    <w:rsid w:val="003E7C60"/>
    <w:rsid w:val="003F1085"/>
    <w:rsid w:val="003F2D41"/>
    <w:rsid w:val="003F71CC"/>
    <w:rsid w:val="003F7FFE"/>
    <w:rsid w:val="00400F7A"/>
    <w:rsid w:val="004033C1"/>
    <w:rsid w:val="00404214"/>
    <w:rsid w:val="004062E0"/>
    <w:rsid w:val="00406929"/>
    <w:rsid w:val="00407D32"/>
    <w:rsid w:val="00410041"/>
    <w:rsid w:val="0041412A"/>
    <w:rsid w:val="00414531"/>
    <w:rsid w:val="00414722"/>
    <w:rsid w:val="004158C1"/>
    <w:rsid w:val="004165BC"/>
    <w:rsid w:val="00417535"/>
    <w:rsid w:val="004235FA"/>
    <w:rsid w:val="00424D4D"/>
    <w:rsid w:val="00424EB9"/>
    <w:rsid w:val="004270A9"/>
    <w:rsid w:val="004361E6"/>
    <w:rsid w:val="00437CDC"/>
    <w:rsid w:val="0044139B"/>
    <w:rsid w:val="00441F07"/>
    <w:rsid w:val="0044263C"/>
    <w:rsid w:val="00446148"/>
    <w:rsid w:val="00450DDD"/>
    <w:rsid w:val="00451CCB"/>
    <w:rsid w:val="00453528"/>
    <w:rsid w:val="004540D2"/>
    <w:rsid w:val="00455EFF"/>
    <w:rsid w:val="00455F2A"/>
    <w:rsid w:val="0045767B"/>
    <w:rsid w:val="00460716"/>
    <w:rsid w:val="00460CA3"/>
    <w:rsid w:val="004615F8"/>
    <w:rsid w:val="00461C62"/>
    <w:rsid w:val="00463017"/>
    <w:rsid w:val="004639B7"/>
    <w:rsid w:val="00463CD4"/>
    <w:rsid w:val="00463EBC"/>
    <w:rsid w:val="004725E2"/>
    <w:rsid w:val="00474177"/>
    <w:rsid w:val="00474355"/>
    <w:rsid w:val="004758D0"/>
    <w:rsid w:val="0048181E"/>
    <w:rsid w:val="004832BD"/>
    <w:rsid w:val="0048403D"/>
    <w:rsid w:val="0048426A"/>
    <w:rsid w:val="00490EB8"/>
    <w:rsid w:val="00491074"/>
    <w:rsid w:val="004A0EF2"/>
    <w:rsid w:val="004A11B0"/>
    <w:rsid w:val="004A1850"/>
    <w:rsid w:val="004A19A1"/>
    <w:rsid w:val="004A1AB5"/>
    <w:rsid w:val="004A4C68"/>
    <w:rsid w:val="004A6EFD"/>
    <w:rsid w:val="004A7294"/>
    <w:rsid w:val="004B0024"/>
    <w:rsid w:val="004B0A4F"/>
    <w:rsid w:val="004B0C96"/>
    <w:rsid w:val="004B53A4"/>
    <w:rsid w:val="004B6777"/>
    <w:rsid w:val="004B6E28"/>
    <w:rsid w:val="004C3F26"/>
    <w:rsid w:val="004C4EC0"/>
    <w:rsid w:val="004C4F1C"/>
    <w:rsid w:val="004C6111"/>
    <w:rsid w:val="004C6CEE"/>
    <w:rsid w:val="004D00EC"/>
    <w:rsid w:val="004D0632"/>
    <w:rsid w:val="004D1447"/>
    <w:rsid w:val="004D2976"/>
    <w:rsid w:val="004D38EB"/>
    <w:rsid w:val="004D63DF"/>
    <w:rsid w:val="004D64AB"/>
    <w:rsid w:val="004D7D5E"/>
    <w:rsid w:val="004E01A8"/>
    <w:rsid w:val="004E5740"/>
    <w:rsid w:val="004E5833"/>
    <w:rsid w:val="004E5EFD"/>
    <w:rsid w:val="004E76CB"/>
    <w:rsid w:val="004F0ABE"/>
    <w:rsid w:val="004F0C47"/>
    <w:rsid w:val="004F2DF7"/>
    <w:rsid w:val="004F33B0"/>
    <w:rsid w:val="004F7232"/>
    <w:rsid w:val="004F742C"/>
    <w:rsid w:val="005005C9"/>
    <w:rsid w:val="0050318D"/>
    <w:rsid w:val="00504A77"/>
    <w:rsid w:val="005052EE"/>
    <w:rsid w:val="00510628"/>
    <w:rsid w:val="0051351A"/>
    <w:rsid w:val="00513B02"/>
    <w:rsid w:val="00514C50"/>
    <w:rsid w:val="005151C6"/>
    <w:rsid w:val="0051534D"/>
    <w:rsid w:val="005164DE"/>
    <w:rsid w:val="0052004A"/>
    <w:rsid w:val="00520D5C"/>
    <w:rsid w:val="00522770"/>
    <w:rsid w:val="00522D94"/>
    <w:rsid w:val="005257A0"/>
    <w:rsid w:val="00527B42"/>
    <w:rsid w:val="00530664"/>
    <w:rsid w:val="00531302"/>
    <w:rsid w:val="00531940"/>
    <w:rsid w:val="005321D0"/>
    <w:rsid w:val="00532839"/>
    <w:rsid w:val="00533B9D"/>
    <w:rsid w:val="005347F7"/>
    <w:rsid w:val="00537A79"/>
    <w:rsid w:val="00540BDE"/>
    <w:rsid w:val="00541415"/>
    <w:rsid w:val="00542117"/>
    <w:rsid w:val="005428D8"/>
    <w:rsid w:val="00547313"/>
    <w:rsid w:val="0054789B"/>
    <w:rsid w:val="00552314"/>
    <w:rsid w:val="00552D28"/>
    <w:rsid w:val="00556BB2"/>
    <w:rsid w:val="00557BB8"/>
    <w:rsid w:val="00561679"/>
    <w:rsid w:val="005623F0"/>
    <w:rsid w:val="0056311B"/>
    <w:rsid w:val="00564AF1"/>
    <w:rsid w:val="00565C07"/>
    <w:rsid w:val="005662E2"/>
    <w:rsid w:val="00567774"/>
    <w:rsid w:val="005679F8"/>
    <w:rsid w:val="00570AAA"/>
    <w:rsid w:val="00575D92"/>
    <w:rsid w:val="0057744A"/>
    <w:rsid w:val="00577BBD"/>
    <w:rsid w:val="00580D39"/>
    <w:rsid w:val="00582421"/>
    <w:rsid w:val="0058311A"/>
    <w:rsid w:val="00583A3C"/>
    <w:rsid w:val="00585453"/>
    <w:rsid w:val="005873A6"/>
    <w:rsid w:val="0059009A"/>
    <w:rsid w:val="0059035D"/>
    <w:rsid w:val="00594A33"/>
    <w:rsid w:val="005965EE"/>
    <w:rsid w:val="005A226C"/>
    <w:rsid w:val="005A2BD5"/>
    <w:rsid w:val="005A2CDA"/>
    <w:rsid w:val="005A3483"/>
    <w:rsid w:val="005A4EAB"/>
    <w:rsid w:val="005B5F78"/>
    <w:rsid w:val="005C05EF"/>
    <w:rsid w:val="005C342A"/>
    <w:rsid w:val="005C3AF5"/>
    <w:rsid w:val="005C4ED3"/>
    <w:rsid w:val="005C50FC"/>
    <w:rsid w:val="005C5144"/>
    <w:rsid w:val="005C7E0A"/>
    <w:rsid w:val="005D2F2C"/>
    <w:rsid w:val="005D35B6"/>
    <w:rsid w:val="005D39C2"/>
    <w:rsid w:val="005D4C72"/>
    <w:rsid w:val="005D590E"/>
    <w:rsid w:val="005D7134"/>
    <w:rsid w:val="005D768C"/>
    <w:rsid w:val="005E439C"/>
    <w:rsid w:val="005E64DF"/>
    <w:rsid w:val="005F4E67"/>
    <w:rsid w:val="005F5D59"/>
    <w:rsid w:val="005F7AFD"/>
    <w:rsid w:val="006017B7"/>
    <w:rsid w:val="006021AB"/>
    <w:rsid w:val="00603EEB"/>
    <w:rsid w:val="0060462A"/>
    <w:rsid w:val="00605ED4"/>
    <w:rsid w:val="00612739"/>
    <w:rsid w:val="0061275C"/>
    <w:rsid w:val="00614A61"/>
    <w:rsid w:val="0061562B"/>
    <w:rsid w:val="00616163"/>
    <w:rsid w:val="00616634"/>
    <w:rsid w:val="0061666F"/>
    <w:rsid w:val="00616E1C"/>
    <w:rsid w:val="006174CA"/>
    <w:rsid w:val="0062000F"/>
    <w:rsid w:val="00620960"/>
    <w:rsid w:val="00622E70"/>
    <w:rsid w:val="0062311B"/>
    <w:rsid w:val="00623474"/>
    <w:rsid w:val="006253DF"/>
    <w:rsid w:val="0062650A"/>
    <w:rsid w:val="00626A22"/>
    <w:rsid w:val="0063088D"/>
    <w:rsid w:val="00634362"/>
    <w:rsid w:val="00641955"/>
    <w:rsid w:val="00643AE4"/>
    <w:rsid w:val="0064453F"/>
    <w:rsid w:val="00644D9E"/>
    <w:rsid w:val="006459F5"/>
    <w:rsid w:val="006542E6"/>
    <w:rsid w:val="006568C4"/>
    <w:rsid w:val="0066029D"/>
    <w:rsid w:val="00665E7F"/>
    <w:rsid w:val="00673A41"/>
    <w:rsid w:val="006748FC"/>
    <w:rsid w:val="00676BB2"/>
    <w:rsid w:val="00676F5E"/>
    <w:rsid w:val="00683E09"/>
    <w:rsid w:val="006845A8"/>
    <w:rsid w:val="0068667B"/>
    <w:rsid w:val="0068693A"/>
    <w:rsid w:val="00686946"/>
    <w:rsid w:val="006918C9"/>
    <w:rsid w:val="00692689"/>
    <w:rsid w:val="006929D2"/>
    <w:rsid w:val="006930D3"/>
    <w:rsid w:val="00693460"/>
    <w:rsid w:val="00697471"/>
    <w:rsid w:val="006A0498"/>
    <w:rsid w:val="006A2AD0"/>
    <w:rsid w:val="006A3EDD"/>
    <w:rsid w:val="006A4302"/>
    <w:rsid w:val="006A589E"/>
    <w:rsid w:val="006A6577"/>
    <w:rsid w:val="006A6BE9"/>
    <w:rsid w:val="006B3157"/>
    <w:rsid w:val="006B33C2"/>
    <w:rsid w:val="006B38DE"/>
    <w:rsid w:val="006B3DF3"/>
    <w:rsid w:val="006B44CA"/>
    <w:rsid w:val="006B544A"/>
    <w:rsid w:val="006B6F45"/>
    <w:rsid w:val="006C0CAA"/>
    <w:rsid w:val="006C2460"/>
    <w:rsid w:val="006C2F12"/>
    <w:rsid w:val="006D05B4"/>
    <w:rsid w:val="006D0C94"/>
    <w:rsid w:val="006D11DF"/>
    <w:rsid w:val="006D1E9A"/>
    <w:rsid w:val="006D237F"/>
    <w:rsid w:val="006D2F3F"/>
    <w:rsid w:val="006D4BCB"/>
    <w:rsid w:val="006D6ABF"/>
    <w:rsid w:val="006D7B39"/>
    <w:rsid w:val="006E0B7A"/>
    <w:rsid w:val="006E1201"/>
    <w:rsid w:val="006E2513"/>
    <w:rsid w:val="006E2A20"/>
    <w:rsid w:val="006E4BB1"/>
    <w:rsid w:val="006E5F50"/>
    <w:rsid w:val="006E6044"/>
    <w:rsid w:val="006E6209"/>
    <w:rsid w:val="006E6BF7"/>
    <w:rsid w:val="006F1D8B"/>
    <w:rsid w:val="006F4ED2"/>
    <w:rsid w:val="006F7376"/>
    <w:rsid w:val="00700EEB"/>
    <w:rsid w:val="00700FC1"/>
    <w:rsid w:val="00701D35"/>
    <w:rsid w:val="00703FAA"/>
    <w:rsid w:val="00704E0C"/>
    <w:rsid w:val="00707104"/>
    <w:rsid w:val="007107B6"/>
    <w:rsid w:val="00710DDE"/>
    <w:rsid w:val="00713136"/>
    <w:rsid w:val="00715A11"/>
    <w:rsid w:val="007169EA"/>
    <w:rsid w:val="00720BD7"/>
    <w:rsid w:val="00721FEB"/>
    <w:rsid w:val="00722559"/>
    <w:rsid w:val="00726C5B"/>
    <w:rsid w:val="0072750C"/>
    <w:rsid w:val="00733BDE"/>
    <w:rsid w:val="00743D15"/>
    <w:rsid w:val="0074598C"/>
    <w:rsid w:val="00746500"/>
    <w:rsid w:val="007468BB"/>
    <w:rsid w:val="00752B59"/>
    <w:rsid w:val="00753330"/>
    <w:rsid w:val="00754279"/>
    <w:rsid w:val="00754E98"/>
    <w:rsid w:val="0076070A"/>
    <w:rsid w:val="007619EF"/>
    <w:rsid w:val="00761B1E"/>
    <w:rsid w:val="00764C70"/>
    <w:rsid w:val="00765285"/>
    <w:rsid w:val="00765BFB"/>
    <w:rsid w:val="007662B1"/>
    <w:rsid w:val="00766518"/>
    <w:rsid w:val="0076792B"/>
    <w:rsid w:val="00767C66"/>
    <w:rsid w:val="0077273D"/>
    <w:rsid w:val="007765A7"/>
    <w:rsid w:val="00782A7A"/>
    <w:rsid w:val="007861A0"/>
    <w:rsid w:val="00787758"/>
    <w:rsid w:val="00793D3B"/>
    <w:rsid w:val="00797BF5"/>
    <w:rsid w:val="007A1EC1"/>
    <w:rsid w:val="007A2AFD"/>
    <w:rsid w:val="007A4A33"/>
    <w:rsid w:val="007A6F51"/>
    <w:rsid w:val="007A7BAE"/>
    <w:rsid w:val="007B112B"/>
    <w:rsid w:val="007B242D"/>
    <w:rsid w:val="007B27E3"/>
    <w:rsid w:val="007B36E6"/>
    <w:rsid w:val="007B3C66"/>
    <w:rsid w:val="007B79AA"/>
    <w:rsid w:val="007B7B8C"/>
    <w:rsid w:val="007B7E50"/>
    <w:rsid w:val="007C1F7C"/>
    <w:rsid w:val="007C1FDE"/>
    <w:rsid w:val="007C32E1"/>
    <w:rsid w:val="007C3528"/>
    <w:rsid w:val="007C3688"/>
    <w:rsid w:val="007C4690"/>
    <w:rsid w:val="007C4F72"/>
    <w:rsid w:val="007C5BA3"/>
    <w:rsid w:val="007C7D70"/>
    <w:rsid w:val="007D06E8"/>
    <w:rsid w:val="007D0B3A"/>
    <w:rsid w:val="007D0F24"/>
    <w:rsid w:val="007D13FB"/>
    <w:rsid w:val="007D2503"/>
    <w:rsid w:val="007D25CB"/>
    <w:rsid w:val="007D3940"/>
    <w:rsid w:val="007D3DF9"/>
    <w:rsid w:val="007D516B"/>
    <w:rsid w:val="007D7CEA"/>
    <w:rsid w:val="007E023F"/>
    <w:rsid w:val="007E09C2"/>
    <w:rsid w:val="007E243A"/>
    <w:rsid w:val="007E70A8"/>
    <w:rsid w:val="007F0747"/>
    <w:rsid w:val="007F1B5C"/>
    <w:rsid w:val="007F2108"/>
    <w:rsid w:val="007F261A"/>
    <w:rsid w:val="007F30BA"/>
    <w:rsid w:val="00802C3F"/>
    <w:rsid w:val="0080363A"/>
    <w:rsid w:val="008040BA"/>
    <w:rsid w:val="008052C8"/>
    <w:rsid w:val="00805C86"/>
    <w:rsid w:val="008071E0"/>
    <w:rsid w:val="00807495"/>
    <w:rsid w:val="00807607"/>
    <w:rsid w:val="008122E0"/>
    <w:rsid w:val="008137FD"/>
    <w:rsid w:val="00814F67"/>
    <w:rsid w:val="0081628E"/>
    <w:rsid w:val="008168B4"/>
    <w:rsid w:val="008208FA"/>
    <w:rsid w:val="00823647"/>
    <w:rsid w:val="00824B5A"/>
    <w:rsid w:val="00825C83"/>
    <w:rsid w:val="00826274"/>
    <w:rsid w:val="0082713E"/>
    <w:rsid w:val="008304C9"/>
    <w:rsid w:val="00831414"/>
    <w:rsid w:val="00832EE2"/>
    <w:rsid w:val="008331AF"/>
    <w:rsid w:val="00834343"/>
    <w:rsid w:val="00841263"/>
    <w:rsid w:val="00841F72"/>
    <w:rsid w:val="0084403B"/>
    <w:rsid w:val="008445FE"/>
    <w:rsid w:val="0084602A"/>
    <w:rsid w:val="00846F77"/>
    <w:rsid w:val="00852930"/>
    <w:rsid w:val="00853D71"/>
    <w:rsid w:val="00856656"/>
    <w:rsid w:val="00857250"/>
    <w:rsid w:val="00861912"/>
    <w:rsid w:val="00861C28"/>
    <w:rsid w:val="008622AD"/>
    <w:rsid w:val="00862648"/>
    <w:rsid w:val="00863807"/>
    <w:rsid w:val="00863B78"/>
    <w:rsid w:val="00863CF5"/>
    <w:rsid w:val="008717A1"/>
    <w:rsid w:val="00871BCF"/>
    <w:rsid w:val="008740A2"/>
    <w:rsid w:val="0087423F"/>
    <w:rsid w:val="008767BB"/>
    <w:rsid w:val="0087752E"/>
    <w:rsid w:val="00882F62"/>
    <w:rsid w:val="008850B1"/>
    <w:rsid w:val="0088590F"/>
    <w:rsid w:val="00891E5B"/>
    <w:rsid w:val="008921AC"/>
    <w:rsid w:val="00892BD9"/>
    <w:rsid w:val="00892FE9"/>
    <w:rsid w:val="008938F0"/>
    <w:rsid w:val="00894E04"/>
    <w:rsid w:val="00896E2F"/>
    <w:rsid w:val="00897F3F"/>
    <w:rsid w:val="008A038A"/>
    <w:rsid w:val="008A557B"/>
    <w:rsid w:val="008A5BD0"/>
    <w:rsid w:val="008A6586"/>
    <w:rsid w:val="008A6C2E"/>
    <w:rsid w:val="008B0DCA"/>
    <w:rsid w:val="008B293D"/>
    <w:rsid w:val="008B451F"/>
    <w:rsid w:val="008B7FD4"/>
    <w:rsid w:val="008C0DDA"/>
    <w:rsid w:val="008C24F7"/>
    <w:rsid w:val="008C3FD8"/>
    <w:rsid w:val="008C7981"/>
    <w:rsid w:val="008C7EE2"/>
    <w:rsid w:val="008D1CE2"/>
    <w:rsid w:val="008D1D44"/>
    <w:rsid w:val="008D1E1D"/>
    <w:rsid w:val="008D3FB1"/>
    <w:rsid w:val="008D5F73"/>
    <w:rsid w:val="008D660D"/>
    <w:rsid w:val="008E01B1"/>
    <w:rsid w:val="008E371D"/>
    <w:rsid w:val="008E4868"/>
    <w:rsid w:val="008E4875"/>
    <w:rsid w:val="008E58CF"/>
    <w:rsid w:val="008E70B1"/>
    <w:rsid w:val="008E7902"/>
    <w:rsid w:val="008F43B5"/>
    <w:rsid w:val="008F5EB8"/>
    <w:rsid w:val="009036B6"/>
    <w:rsid w:val="00903963"/>
    <w:rsid w:val="00903B54"/>
    <w:rsid w:val="00904984"/>
    <w:rsid w:val="009059DD"/>
    <w:rsid w:val="009066A1"/>
    <w:rsid w:val="00907510"/>
    <w:rsid w:val="00907770"/>
    <w:rsid w:val="0091326C"/>
    <w:rsid w:val="0091399C"/>
    <w:rsid w:val="009142E4"/>
    <w:rsid w:val="00916219"/>
    <w:rsid w:val="00916384"/>
    <w:rsid w:val="009218B7"/>
    <w:rsid w:val="00922859"/>
    <w:rsid w:val="0092288E"/>
    <w:rsid w:val="009249D0"/>
    <w:rsid w:val="009249D5"/>
    <w:rsid w:val="00925429"/>
    <w:rsid w:val="00926BCC"/>
    <w:rsid w:val="0093020F"/>
    <w:rsid w:val="00933220"/>
    <w:rsid w:val="009355A2"/>
    <w:rsid w:val="009355DF"/>
    <w:rsid w:val="009355F1"/>
    <w:rsid w:val="0093636F"/>
    <w:rsid w:val="009373DA"/>
    <w:rsid w:val="00946116"/>
    <w:rsid w:val="00947EF7"/>
    <w:rsid w:val="00950FA8"/>
    <w:rsid w:val="00952321"/>
    <w:rsid w:val="00954D37"/>
    <w:rsid w:val="00955972"/>
    <w:rsid w:val="00955FDB"/>
    <w:rsid w:val="009641AB"/>
    <w:rsid w:val="0096434C"/>
    <w:rsid w:val="00964B64"/>
    <w:rsid w:val="00965E77"/>
    <w:rsid w:val="00966815"/>
    <w:rsid w:val="00966E67"/>
    <w:rsid w:val="00967D09"/>
    <w:rsid w:val="00970025"/>
    <w:rsid w:val="00971C3F"/>
    <w:rsid w:val="00971E7C"/>
    <w:rsid w:val="00973D1D"/>
    <w:rsid w:val="00973ED2"/>
    <w:rsid w:val="00975006"/>
    <w:rsid w:val="009753D5"/>
    <w:rsid w:val="009802B5"/>
    <w:rsid w:val="00980B19"/>
    <w:rsid w:val="009834DC"/>
    <w:rsid w:val="009856F5"/>
    <w:rsid w:val="00986EFA"/>
    <w:rsid w:val="00990247"/>
    <w:rsid w:val="00992DAA"/>
    <w:rsid w:val="009932DC"/>
    <w:rsid w:val="00993A6A"/>
    <w:rsid w:val="00993CC8"/>
    <w:rsid w:val="0099440C"/>
    <w:rsid w:val="0099599A"/>
    <w:rsid w:val="009A00A8"/>
    <w:rsid w:val="009A0EB6"/>
    <w:rsid w:val="009A1B3F"/>
    <w:rsid w:val="009A2A80"/>
    <w:rsid w:val="009A2C86"/>
    <w:rsid w:val="009A3E1E"/>
    <w:rsid w:val="009A5F8E"/>
    <w:rsid w:val="009B0369"/>
    <w:rsid w:val="009B1115"/>
    <w:rsid w:val="009B182B"/>
    <w:rsid w:val="009B6A4B"/>
    <w:rsid w:val="009B7E1F"/>
    <w:rsid w:val="009C40D7"/>
    <w:rsid w:val="009C575D"/>
    <w:rsid w:val="009C6221"/>
    <w:rsid w:val="009D422A"/>
    <w:rsid w:val="009E3BD4"/>
    <w:rsid w:val="009E6156"/>
    <w:rsid w:val="009E6BCD"/>
    <w:rsid w:val="009E731D"/>
    <w:rsid w:val="009F2563"/>
    <w:rsid w:val="009F2723"/>
    <w:rsid w:val="009F502C"/>
    <w:rsid w:val="009F5499"/>
    <w:rsid w:val="009F61E5"/>
    <w:rsid w:val="009F780B"/>
    <w:rsid w:val="009F7C5A"/>
    <w:rsid w:val="00A00B80"/>
    <w:rsid w:val="00A024ED"/>
    <w:rsid w:val="00A02B9F"/>
    <w:rsid w:val="00A036C3"/>
    <w:rsid w:val="00A036F1"/>
    <w:rsid w:val="00A0387C"/>
    <w:rsid w:val="00A07E46"/>
    <w:rsid w:val="00A10A29"/>
    <w:rsid w:val="00A1165A"/>
    <w:rsid w:val="00A129CC"/>
    <w:rsid w:val="00A13B2B"/>
    <w:rsid w:val="00A13F00"/>
    <w:rsid w:val="00A17DD2"/>
    <w:rsid w:val="00A21660"/>
    <w:rsid w:val="00A247B8"/>
    <w:rsid w:val="00A25681"/>
    <w:rsid w:val="00A262A3"/>
    <w:rsid w:val="00A34623"/>
    <w:rsid w:val="00A4043A"/>
    <w:rsid w:val="00A4131F"/>
    <w:rsid w:val="00A45973"/>
    <w:rsid w:val="00A524C6"/>
    <w:rsid w:val="00A52778"/>
    <w:rsid w:val="00A56018"/>
    <w:rsid w:val="00A60D6C"/>
    <w:rsid w:val="00A612DB"/>
    <w:rsid w:val="00A62EEB"/>
    <w:rsid w:val="00A6527B"/>
    <w:rsid w:val="00A70846"/>
    <w:rsid w:val="00A71F71"/>
    <w:rsid w:val="00A733EA"/>
    <w:rsid w:val="00A758AD"/>
    <w:rsid w:val="00A80792"/>
    <w:rsid w:val="00A80CDE"/>
    <w:rsid w:val="00A81BC7"/>
    <w:rsid w:val="00A81ECE"/>
    <w:rsid w:val="00A833FC"/>
    <w:rsid w:val="00A84631"/>
    <w:rsid w:val="00A857F3"/>
    <w:rsid w:val="00A90544"/>
    <w:rsid w:val="00A914EE"/>
    <w:rsid w:val="00A92690"/>
    <w:rsid w:val="00A93E1B"/>
    <w:rsid w:val="00A957C5"/>
    <w:rsid w:val="00A96B35"/>
    <w:rsid w:val="00A9799B"/>
    <w:rsid w:val="00AA1120"/>
    <w:rsid w:val="00AA112D"/>
    <w:rsid w:val="00AA1DF7"/>
    <w:rsid w:val="00AA34CE"/>
    <w:rsid w:val="00AA3599"/>
    <w:rsid w:val="00AA4BB9"/>
    <w:rsid w:val="00AA6AB7"/>
    <w:rsid w:val="00AA7B36"/>
    <w:rsid w:val="00AB2794"/>
    <w:rsid w:val="00AB4CCF"/>
    <w:rsid w:val="00AB5699"/>
    <w:rsid w:val="00AC2446"/>
    <w:rsid w:val="00AC4FB6"/>
    <w:rsid w:val="00AC593C"/>
    <w:rsid w:val="00AC6B2D"/>
    <w:rsid w:val="00AC73A0"/>
    <w:rsid w:val="00AC7DDD"/>
    <w:rsid w:val="00AD046F"/>
    <w:rsid w:val="00AD1127"/>
    <w:rsid w:val="00AD3F6B"/>
    <w:rsid w:val="00AD3FC4"/>
    <w:rsid w:val="00AD4B43"/>
    <w:rsid w:val="00AD5DB1"/>
    <w:rsid w:val="00AD65A0"/>
    <w:rsid w:val="00AD717D"/>
    <w:rsid w:val="00AE23C2"/>
    <w:rsid w:val="00AE34F5"/>
    <w:rsid w:val="00AE3757"/>
    <w:rsid w:val="00AE3775"/>
    <w:rsid w:val="00AE381A"/>
    <w:rsid w:val="00AE3D60"/>
    <w:rsid w:val="00AE68AC"/>
    <w:rsid w:val="00AE791D"/>
    <w:rsid w:val="00AF032B"/>
    <w:rsid w:val="00AF0FDF"/>
    <w:rsid w:val="00AF1A98"/>
    <w:rsid w:val="00AF4B4A"/>
    <w:rsid w:val="00AF4BF6"/>
    <w:rsid w:val="00AF7048"/>
    <w:rsid w:val="00AF7050"/>
    <w:rsid w:val="00B0192D"/>
    <w:rsid w:val="00B03209"/>
    <w:rsid w:val="00B04D07"/>
    <w:rsid w:val="00B04F80"/>
    <w:rsid w:val="00B05B6F"/>
    <w:rsid w:val="00B07491"/>
    <w:rsid w:val="00B10489"/>
    <w:rsid w:val="00B13C0C"/>
    <w:rsid w:val="00B15731"/>
    <w:rsid w:val="00B17AF9"/>
    <w:rsid w:val="00B17C01"/>
    <w:rsid w:val="00B21DBD"/>
    <w:rsid w:val="00B23A85"/>
    <w:rsid w:val="00B244FB"/>
    <w:rsid w:val="00B246C3"/>
    <w:rsid w:val="00B31243"/>
    <w:rsid w:val="00B31751"/>
    <w:rsid w:val="00B317CF"/>
    <w:rsid w:val="00B33540"/>
    <w:rsid w:val="00B3679E"/>
    <w:rsid w:val="00B4050A"/>
    <w:rsid w:val="00B43CC4"/>
    <w:rsid w:val="00B43EB7"/>
    <w:rsid w:val="00B456F0"/>
    <w:rsid w:val="00B47140"/>
    <w:rsid w:val="00B543EC"/>
    <w:rsid w:val="00B54755"/>
    <w:rsid w:val="00B550C9"/>
    <w:rsid w:val="00B568C1"/>
    <w:rsid w:val="00B56D6D"/>
    <w:rsid w:val="00B578E8"/>
    <w:rsid w:val="00B601BF"/>
    <w:rsid w:val="00B618A9"/>
    <w:rsid w:val="00B63630"/>
    <w:rsid w:val="00B64601"/>
    <w:rsid w:val="00B66C00"/>
    <w:rsid w:val="00B75217"/>
    <w:rsid w:val="00B8262F"/>
    <w:rsid w:val="00B82C7D"/>
    <w:rsid w:val="00B873FB"/>
    <w:rsid w:val="00B878D2"/>
    <w:rsid w:val="00B9032C"/>
    <w:rsid w:val="00B91F1A"/>
    <w:rsid w:val="00B924BD"/>
    <w:rsid w:val="00B92857"/>
    <w:rsid w:val="00B94693"/>
    <w:rsid w:val="00B972DA"/>
    <w:rsid w:val="00BA11B2"/>
    <w:rsid w:val="00BA38D4"/>
    <w:rsid w:val="00BA412F"/>
    <w:rsid w:val="00BA4A3F"/>
    <w:rsid w:val="00BA6027"/>
    <w:rsid w:val="00BA6943"/>
    <w:rsid w:val="00BA6DAF"/>
    <w:rsid w:val="00BB1498"/>
    <w:rsid w:val="00BB5A68"/>
    <w:rsid w:val="00BB5CC5"/>
    <w:rsid w:val="00BB6B76"/>
    <w:rsid w:val="00BC1DEB"/>
    <w:rsid w:val="00BC3B29"/>
    <w:rsid w:val="00BC5F2B"/>
    <w:rsid w:val="00BD19B4"/>
    <w:rsid w:val="00BD2CAF"/>
    <w:rsid w:val="00BD3F3A"/>
    <w:rsid w:val="00BD4115"/>
    <w:rsid w:val="00BD4967"/>
    <w:rsid w:val="00BD52F8"/>
    <w:rsid w:val="00BD6411"/>
    <w:rsid w:val="00BE1FD5"/>
    <w:rsid w:val="00BE5303"/>
    <w:rsid w:val="00BE6351"/>
    <w:rsid w:val="00BE6998"/>
    <w:rsid w:val="00BF0B4C"/>
    <w:rsid w:val="00BF3671"/>
    <w:rsid w:val="00BF4F0B"/>
    <w:rsid w:val="00BF53C0"/>
    <w:rsid w:val="00BF65B0"/>
    <w:rsid w:val="00C0205C"/>
    <w:rsid w:val="00C0412F"/>
    <w:rsid w:val="00C04C67"/>
    <w:rsid w:val="00C04DEB"/>
    <w:rsid w:val="00C07526"/>
    <w:rsid w:val="00C07873"/>
    <w:rsid w:val="00C07C7C"/>
    <w:rsid w:val="00C100C4"/>
    <w:rsid w:val="00C11741"/>
    <w:rsid w:val="00C118CE"/>
    <w:rsid w:val="00C127FA"/>
    <w:rsid w:val="00C1FFAD"/>
    <w:rsid w:val="00C232CA"/>
    <w:rsid w:val="00C261CC"/>
    <w:rsid w:val="00C262F9"/>
    <w:rsid w:val="00C26991"/>
    <w:rsid w:val="00C26E5E"/>
    <w:rsid w:val="00C3199D"/>
    <w:rsid w:val="00C31EC7"/>
    <w:rsid w:val="00C330B4"/>
    <w:rsid w:val="00C34814"/>
    <w:rsid w:val="00C35027"/>
    <w:rsid w:val="00C40203"/>
    <w:rsid w:val="00C402EA"/>
    <w:rsid w:val="00C450BF"/>
    <w:rsid w:val="00C51C3E"/>
    <w:rsid w:val="00C52ED8"/>
    <w:rsid w:val="00C53CFC"/>
    <w:rsid w:val="00C54060"/>
    <w:rsid w:val="00C540FC"/>
    <w:rsid w:val="00C54BC5"/>
    <w:rsid w:val="00C54DD9"/>
    <w:rsid w:val="00C55A54"/>
    <w:rsid w:val="00C56186"/>
    <w:rsid w:val="00C57B30"/>
    <w:rsid w:val="00C6065C"/>
    <w:rsid w:val="00C6331C"/>
    <w:rsid w:val="00C639BA"/>
    <w:rsid w:val="00C700EB"/>
    <w:rsid w:val="00C70EA2"/>
    <w:rsid w:val="00C71EFE"/>
    <w:rsid w:val="00C7221D"/>
    <w:rsid w:val="00C7391D"/>
    <w:rsid w:val="00C74326"/>
    <w:rsid w:val="00C744AB"/>
    <w:rsid w:val="00C749EC"/>
    <w:rsid w:val="00C74A6E"/>
    <w:rsid w:val="00C75711"/>
    <w:rsid w:val="00C75EB1"/>
    <w:rsid w:val="00C76077"/>
    <w:rsid w:val="00C7625E"/>
    <w:rsid w:val="00C77452"/>
    <w:rsid w:val="00C774EB"/>
    <w:rsid w:val="00C80717"/>
    <w:rsid w:val="00C81E1B"/>
    <w:rsid w:val="00C82734"/>
    <w:rsid w:val="00C82CDD"/>
    <w:rsid w:val="00C84193"/>
    <w:rsid w:val="00C846DE"/>
    <w:rsid w:val="00C8653E"/>
    <w:rsid w:val="00C87F73"/>
    <w:rsid w:val="00C932F4"/>
    <w:rsid w:val="00C9397B"/>
    <w:rsid w:val="00C939D0"/>
    <w:rsid w:val="00C969D7"/>
    <w:rsid w:val="00C96AE2"/>
    <w:rsid w:val="00C96B03"/>
    <w:rsid w:val="00C97279"/>
    <w:rsid w:val="00C97545"/>
    <w:rsid w:val="00C97B3E"/>
    <w:rsid w:val="00CA269C"/>
    <w:rsid w:val="00CA3BC7"/>
    <w:rsid w:val="00CA4130"/>
    <w:rsid w:val="00CB2F03"/>
    <w:rsid w:val="00CB57DC"/>
    <w:rsid w:val="00CB5838"/>
    <w:rsid w:val="00CB5E1F"/>
    <w:rsid w:val="00CB7113"/>
    <w:rsid w:val="00CB7479"/>
    <w:rsid w:val="00CC2141"/>
    <w:rsid w:val="00CC3127"/>
    <w:rsid w:val="00CC6205"/>
    <w:rsid w:val="00CC6A02"/>
    <w:rsid w:val="00CC6DAF"/>
    <w:rsid w:val="00CC7851"/>
    <w:rsid w:val="00CC78E2"/>
    <w:rsid w:val="00CD0640"/>
    <w:rsid w:val="00CD561A"/>
    <w:rsid w:val="00CD685E"/>
    <w:rsid w:val="00CE3059"/>
    <w:rsid w:val="00CE3DC7"/>
    <w:rsid w:val="00CE60FB"/>
    <w:rsid w:val="00CE716B"/>
    <w:rsid w:val="00CF3205"/>
    <w:rsid w:val="00CF52D3"/>
    <w:rsid w:val="00D01D57"/>
    <w:rsid w:val="00D0212C"/>
    <w:rsid w:val="00D05E00"/>
    <w:rsid w:val="00D06588"/>
    <w:rsid w:val="00D112E8"/>
    <w:rsid w:val="00D13A4E"/>
    <w:rsid w:val="00D13D5D"/>
    <w:rsid w:val="00D158C7"/>
    <w:rsid w:val="00D16444"/>
    <w:rsid w:val="00D16F2B"/>
    <w:rsid w:val="00D2040B"/>
    <w:rsid w:val="00D21002"/>
    <w:rsid w:val="00D21AF2"/>
    <w:rsid w:val="00D21CCB"/>
    <w:rsid w:val="00D24F13"/>
    <w:rsid w:val="00D2536C"/>
    <w:rsid w:val="00D25B37"/>
    <w:rsid w:val="00D260AF"/>
    <w:rsid w:val="00D26782"/>
    <w:rsid w:val="00D300A5"/>
    <w:rsid w:val="00D30AE9"/>
    <w:rsid w:val="00D32968"/>
    <w:rsid w:val="00D34DCC"/>
    <w:rsid w:val="00D356B6"/>
    <w:rsid w:val="00D35DAE"/>
    <w:rsid w:val="00D366AC"/>
    <w:rsid w:val="00D36D1D"/>
    <w:rsid w:val="00D379D7"/>
    <w:rsid w:val="00D42D17"/>
    <w:rsid w:val="00D43935"/>
    <w:rsid w:val="00D473F9"/>
    <w:rsid w:val="00D51B94"/>
    <w:rsid w:val="00D52DAB"/>
    <w:rsid w:val="00D52DCA"/>
    <w:rsid w:val="00D52FAF"/>
    <w:rsid w:val="00D53AF3"/>
    <w:rsid w:val="00D53B29"/>
    <w:rsid w:val="00D54F3D"/>
    <w:rsid w:val="00D5521C"/>
    <w:rsid w:val="00D5564E"/>
    <w:rsid w:val="00D5596D"/>
    <w:rsid w:val="00D64B40"/>
    <w:rsid w:val="00D66050"/>
    <w:rsid w:val="00D663D3"/>
    <w:rsid w:val="00D675F1"/>
    <w:rsid w:val="00D70E7C"/>
    <w:rsid w:val="00D70FDC"/>
    <w:rsid w:val="00D7187A"/>
    <w:rsid w:val="00D7727D"/>
    <w:rsid w:val="00D77625"/>
    <w:rsid w:val="00D7770E"/>
    <w:rsid w:val="00D81666"/>
    <w:rsid w:val="00D82767"/>
    <w:rsid w:val="00D840DF"/>
    <w:rsid w:val="00D8677E"/>
    <w:rsid w:val="00D86A01"/>
    <w:rsid w:val="00D86C4E"/>
    <w:rsid w:val="00D91B91"/>
    <w:rsid w:val="00D9246A"/>
    <w:rsid w:val="00D9255E"/>
    <w:rsid w:val="00D93896"/>
    <w:rsid w:val="00D9470E"/>
    <w:rsid w:val="00D95201"/>
    <w:rsid w:val="00DA3001"/>
    <w:rsid w:val="00DA3A2D"/>
    <w:rsid w:val="00DA459A"/>
    <w:rsid w:val="00DA7898"/>
    <w:rsid w:val="00DA7EE2"/>
    <w:rsid w:val="00DB06D8"/>
    <w:rsid w:val="00DB4F6C"/>
    <w:rsid w:val="00DB557B"/>
    <w:rsid w:val="00DB59D2"/>
    <w:rsid w:val="00DC0178"/>
    <w:rsid w:val="00DC30D3"/>
    <w:rsid w:val="00DC4426"/>
    <w:rsid w:val="00DC7DFD"/>
    <w:rsid w:val="00DD0AA3"/>
    <w:rsid w:val="00DD1133"/>
    <w:rsid w:val="00DD1433"/>
    <w:rsid w:val="00DE033A"/>
    <w:rsid w:val="00DE09B4"/>
    <w:rsid w:val="00DE1A26"/>
    <w:rsid w:val="00DE1FDA"/>
    <w:rsid w:val="00DE2357"/>
    <w:rsid w:val="00DE2E10"/>
    <w:rsid w:val="00DE7B2A"/>
    <w:rsid w:val="00DF11AC"/>
    <w:rsid w:val="00DF13EA"/>
    <w:rsid w:val="00DF313F"/>
    <w:rsid w:val="00DF48B7"/>
    <w:rsid w:val="00DF707E"/>
    <w:rsid w:val="00DF77E6"/>
    <w:rsid w:val="00E01C63"/>
    <w:rsid w:val="00E021DE"/>
    <w:rsid w:val="00E0389B"/>
    <w:rsid w:val="00E131D2"/>
    <w:rsid w:val="00E24138"/>
    <w:rsid w:val="00E2502A"/>
    <w:rsid w:val="00E27DE6"/>
    <w:rsid w:val="00E30509"/>
    <w:rsid w:val="00E314BA"/>
    <w:rsid w:val="00E40292"/>
    <w:rsid w:val="00E42DE3"/>
    <w:rsid w:val="00E454A2"/>
    <w:rsid w:val="00E46CEF"/>
    <w:rsid w:val="00E46F78"/>
    <w:rsid w:val="00E46FD1"/>
    <w:rsid w:val="00E4734C"/>
    <w:rsid w:val="00E5057B"/>
    <w:rsid w:val="00E5116B"/>
    <w:rsid w:val="00E514AE"/>
    <w:rsid w:val="00E51BBF"/>
    <w:rsid w:val="00E51D20"/>
    <w:rsid w:val="00E52D2B"/>
    <w:rsid w:val="00E53AAC"/>
    <w:rsid w:val="00E54244"/>
    <w:rsid w:val="00E631E2"/>
    <w:rsid w:val="00E6536A"/>
    <w:rsid w:val="00E7027C"/>
    <w:rsid w:val="00E708E1"/>
    <w:rsid w:val="00E71144"/>
    <w:rsid w:val="00E724AC"/>
    <w:rsid w:val="00E726E7"/>
    <w:rsid w:val="00E729FA"/>
    <w:rsid w:val="00E72C53"/>
    <w:rsid w:val="00E72CDF"/>
    <w:rsid w:val="00E73D77"/>
    <w:rsid w:val="00E74768"/>
    <w:rsid w:val="00E74BE3"/>
    <w:rsid w:val="00E7526F"/>
    <w:rsid w:val="00E75DA9"/>
    <w:rsid w:val="00E75F94"/>
    <w:rsid w:val="00E77563"/>
    <w:rsid w:val="00E80C5C"/>
    <w:rsid w:val="00E8133F"/>
    <w:rsid w:val="00E81A5B"/>
    <w:rsid w:val="00E821B8"/>
    <w:rsid w:val="00E8365D"/>
    <w:rsid w:val="00E863D4"/>
    <w:rsid w:val="00E9079B"/>
    <w:rsid w:val="00E90D17"/>
    <w:rsid w:val="00E9122F"/>
    <w:rsid w:val="00E92FD5"/>
    <w:rsid w:val="00E948B7"/>
    <w:rsid w:val="00EA0280"/>
    <w:rsid w:val="00EA1FC3"/>
    <w:rsid w:val="00EA377C"/>
    <w:rsid w:val="00EA39AA"/>
    <w:rsid w:val="00EA483A"/>
    <w:rsid w:val="00EA757D"/>
    <w:rsid w:val="00EA7D12"/>
    <w:rsid w:val="00EA7E2E"/>
    <w:rsid w:val="00EB0A3A"/>
    <w:rsid w:val="00EB425D"/>
    <w:rsid w:val="00EC00C4"/>
    <w:rsid w:val="00EC04D0"/>
    <w:rsid w:val="00EC31BC"/>
    <w:rsid w:val="00EC3590"/>
    <w:rsid w:val="00EC49A3"/>
    <w:rsid w:val="00EC516E"/>
    <w:rsid w:val="00EC544C"/>
    <w:rsid w:val="00EC77A6"/>
    <w:rsid w:val="00EC7A4A"/>
    <w:rsid w:val="00ED11AA"/>
    <w:rsid w:val="00ED257C"/>
    <w:rsid w:val="00ED40E5"/>
    <w:rsid w:val="00ED418C"/>
    <w:rsid w:val="00ED6F2E"/>
    <w:rsid w:val="00ED7272"/>
    <w:rsid w:val="00EE044B"/>
    <w:rsid w:val="00EE2716"/>
    <w:rsid w:val="00EE28CD"/>
    <w:rsid w:val="00EE34CC"/>
    <w:rsid w:val="00EE35FA"/>
    <w:rsid w:val="00EE3FA1"/>
    <w:rsid w:val="00EE4310"/>
    <w:rsid w:val="00EE45C0"/>
    <w:rsid w:val="00EE76AE"/>
    <w:rsid w:val="00EE7BE0"/>
    <w:rsid w:val="00EF4358"/>
    <w:rsid w:val="00EF4993"/>
    <w:rsid w:val="00EF6A06"/>
    <w:rsid w:val="00EF6EBC"/>
    <w:rsid w:val="00F00C24"/>
    <w:rsid w:val="00F0127E"/>
    <w:rsid w:val="00F05012"/>
    <w:rsid w:val="00F05CEB"/>
    <w:rsid w:val="00F05F43"/>
    <w:rsid w:val="00F10DDF"/>
    <w:rsid w:val="00F1173E"/>
    <w:rsid w:val="00F126B9"/>
    <w:rsid w:val="00F12941"/>
    <w:rsid w:val="00F12EFE"/>
    <w:rsid w:val="00F13B26"/>
    <w:rsid w:val="00F14D8B"/>
    <w:rsid w:val="00F15B5A"/>
    <w:rsid w:val="00F15F1C"/>
    <w:rsid w:val="00F162CE"/>
    <w:rsid w:val="00F20741"/>
    <w:rsid w:val="00F2119F"/>
    <w:rsid w:val="00F22567"/>
    <w:rsid w:val="00F24245"/>
    <w:rsid w:val="00F308DB"/>
    <w:rsid w:val="00F3224B"/>
    <w:rsid w:val="00F32A56"/>
    <w:rsid w:val="00F40C75"/>
    <w:rsid w:val="00F472DB"/>
    <w:rsid w:val="00F500C7"/>
    <w:rsid w:val="00F50BEE"/>
    <w:rsid w:val="00F53C27"/>
    <w:rsid w:val="00F5491C"/>
    <w:rsid w:val="00F56999"/>
    <w:rsid w:val="00F6120D"/>
    <w:rsid w:val="00F635DA"/>
    <w:rsid w:val="00F652F3"/>
    <w:rsid w:val="00F739AA"/>
    <w:rsid w:val="00F74863"/>
    <w:rsid w:val="00F76C46"/>
    <w:rsid w:val="00F77438"/>
    <w:rsid w:val="00F813AE"/>
    <w:rsid w:val="00F816E1"/>
    <w:rsid w:val="00F8301A"/>
    <w:rsid w:val="00F84EF6"/>
    <w:rsid w:val="00F86287"/>
    <w:rsid w:val="00F96988"/>
    <w:rsid w:val="00F97224"/>
    <w:rsid w:val="00F97455"/>
    <w:rsid w:val="00F975FF"/>
    <w:rsid w:val="00FA14C7"/>
    <w:rsid w:val="00FA3803"/>
    <w:rsid w:val="00FA4D98"/>
    <w:rsid w:val="00FA7083"/>
    <w:rsid w:val="00FA7C97"/>
    <w:rsid w:val="00FA7ED7"/>
    <w:rsid w:val="00FB1270"/>
    <w:rsid w:val="00FB1870"/>
    <w:rsid w:val="00FB4E75"/>
    <w:rsid w:val="00FB53C3"/>
    <w:rsid w:val="00FB5539"/>
    <w:rsid w:val="00FB575D"/>
    <w:rsid w:val="00FB59A7"/>
    <w:rsid w:val="00FB6BB5"/>
    <w:rsid w:val="00FB7BF2"/>
    <w:rsid w:val="00FC06EC"/>
    <w:rsid w:val="00FC2657"/>
    <w:rsid w:val="00FC344A"/>
    <w:rsid w:val="00FC423B"/>
    <w:rsid w:val="00FC4421"/>
    <w:rsid w:val="00FC48E0"/>
    <w:rsid w:val="00FC6819"/>
    <w:rsid w:val="00FD0B0E"/>
    <w:rsid w:val="00FD0D52"/>
    <w:rsid w:val="00FD2175"/>
    <w:rsid w:val="00FD5F63"/>
    <w:rsid w:val="00FE0EE5"/>
    <w:rsid w:val="00FE17AF"/>
    <w:rsid w:val="00FE4040"/>
    <w:rsid w:val="00FE5EA5"/>
    <w:rsid w:val="00FF0D8D"/>
    <w:rsid w:val="00FF3001"/>
    <w:rsid w:val="00FF4EC1"/>
    <w:rsid w:val="01300CF3"/>
    <w:rsid w:val="0159E07E"/>
    <w:rsid w:val="01B5A8EB"/>
    <w:rsid w:val="01E94081"/>
    <w:rsid w:val="02B4A287"/>
    <w:rsid w:val="030977DD"/>
    <w:rsid w:val="034BFC70"/>
    <w:rsid w:val="04628598"/>
    <w:rsid w:val="04EE143A"/>
    <w:rsid w:val="0518FE2D"/>
    <w:rsid w:val="0531D2C0"/>
    <w:rsid w:val="079ED901"/>
    <w:rsid w:val="0805B615"/>
    <w:rsid w:val="08D603AF"/>
    <w:rsid w:val="0907358A"/>
    <w:rsid w:val="091B4178"/>
    <w:rsid w:val="09BC3F49"/>
    <w:rsid w:val="09D19949"/>
    <w:rsid w:val="0A668023"/>
    <w:rsid w:val="0A7A0509"/>
    <w:rsid w:val="0A7E8BCE"/>
    <w:rsid w:val="0AEAD0A0"/>
    <w:rsid w:val="0AF5E4ED"/>
    <w:rsid w:val="0BC99F3E"/>
    <w:rsid w:val="0CC2BF93"/>
    <w:rsid w:val="0D30B29A"/>
    <w:rsid w:val="0DE47D1F"/>
    <w:rsid w:val="0E0A85DE"/>
    <w:rsid w:val="0E27005B"/>
    <w:rsid w:val="0E913075"/>
    <w:rsid w:val="0F7EC51E"/>
    <w:rsid w:val="0FED0347"/>
    <w:rsid w:val="102C54D2"/>
    <w:rsid w:val="1030C74B"/>
    <w:rsid w:val="10E3C2F8"/>
    <w:rsid w:val="10F94451"/>
    <w:rsid w:val="1162EA39"/>
    <w:rsid w:val="1173E6D1"/>
    <w:rsid w:val="12972432"/>
    <w:rsid w:val="12AF7907"/>
    <w:rsid w:val="12CD036F"/>
    <w:rsid w:val="13471883"/>
    <w:rsid w:val="135962D8"/>
    <w:rsid w:val="136948B7"/>
    <w:rsid w:val="139C2FCE"/>
    <w:rsid w:val="13D26F3E"/>
    <w:rsid w:val="1451575C"/>
    <w:rsid w:val="14595866"/>
    <w:rsid w:val="150AA634"/>
    <w:rsid w:val="15C48394"/>
    <w:rsid w:val="15E754E8"/>
    <w:rsid w:val="161D2B3A"/>
    <w:rsid w:val="163308FD"/>
    <w:rsid w:val="164A4F95"/>
    <w:rsid w:val="16C94C24"/>
    <w:rsid w:val="1785BB57"/>
    <w:rsid w:val="1817E899"/>
    <w:rsid w:val="183DCCE3"/>
    <w:rsid w:val="18B75274"/>
    <w:rsid w:val="18D1DC8E"/>
    <w:rsid w:val="1966A562"/>
    <w:rsid w:val="1A7F9167"/>
    <w:rsid w:val="1B98D5CD"/>
    <w:rsid w:val="1BB65AE0"/>
    <w:rsid w:val="1E622383"/>
    <w:rsid w:val="1FB692F3"/>
    <w:rsid w:val="2026799D"/>
    <w:rsid w:val="2071321F"/>
    <w:rsid w:val="21A7BC07"/>
    <w:rsid w:val="22A1634C"/>
    <w:rsid w:val="22C08FE3"/>
    <w:rsid w:val="23E8F244"/>
    <w:rsid w:val="24008964"/>
    <w:rsid w:val="250D80D8"/>
    <w:rsid w:val="2572675D"/>
    <w:rsid w:val="26D5D3C3"/>
    <w:rsid w:val="2723D018"/>
    <w:rsid w:val="278296AB"/>
    <w:rsid w:val="27BF2FF7"/>
    <w:rsid w:val="29C213D7"/>
    <w:rsid w:val="2A105BC7"/>
    <w:rsid w:val="2A1ECCB2"/>
    <w:rsid w:val="2A58AEE6"/>
    <w:rsid w:val="2A6A39E9"/>
    <w:rsid w:val="2AE1B61A"/>
    <w:rsid w:val="2C5DD8CB"/>
    <w:rsid w:val="2C601775"/>
    <w:rsid w:val="2CCB0B94"/>
    <w:rsid w:val="2E4CB5FF"/>
    <w:rsid w:val="2E588FE9"/>
    <w:rsid w:val="2E75AE66"/>
    <w:rsid w:val="2F110CE0"/>
    <w:rsid w:val="2F256589"/>
    <w:rsid w:val="2F8E26AB"/>
    <w:rsid w:val="2FD5735A"/>
    <w:rsid w:val="30190EB0"/>
    <w:rsid w:val="3068280C"/>
    <w:rsid w:val="306D7BED"/>
    <w:rsid w:val="314F1311"/>
    <w:rsid w:val="319DB6CC"/>
    <w:rsid w:val="3261BACF"/>
    <w:rsid w:val="330A4A86"/>
    <w:rsid w:val="340D5D56"/>
    <w:rsid w:val="36D51B3F"/>
    <w:rsid w:val="37FEB9FB"/>
    <w:rsid w:val="3876E2B7"/>
    <w:rsid w:val="388B6042"/>
    <w:rsid w:val="3951A86B"/>
    <w:rsid w:val="39DE0489"/>
    <w:rsid w:val="39EC5F78"/>
    <w:rsid w:val="3A04FEEC"/>
    <w:rsid w:val="3AD90B73"/>
    <w:rsid w:val="3B557F79"/>
    <w:rsid w:val="3B69F034"/>
    <w:rsid w:val="3B880B4F"/>
    <w:rsid w:val="3B97246C"/>
    <w:rsid w:val="3C44E986"/>
    <w:rsid w:val="3CF00D67"/>
    <w:rsid w:val="3CFCC3A3"/>
    <w:rsid w:val="3D58FC9C"/>
    <w:rsid w:val="3D5EFD32"/>
    <w:rsid w:val="3D5F3561"/>
    <w:rsid w:val="3E72F9F2"/>
    <w:rsid w:val="3E78EBAF"/>
    <w:rsid w:val="3EBEA4AC"/>
    <w:rsid w:val="3EDF5838"/>
    <w:rsid w:val="3F95BDEC"/>
    <w:rsid w:val="40470E47"/>
    <w:rsid w:val="40D7CBCA"/>
    <w:rsid w:val="4160F978"/>
    <w:rsid w:val="41DA8660"/>
    <w:rsid w:val="4289C78F"/>
    <w:rsid w:val="42BFD7BD"/>
    <w:rsid w:val="43FEBA4A"/>
    <w:rsid w:val="440A0DA8"/>
    <w:rsid w:val="44680C23"/>
    <w:rsid w:val="454B97BD"/>
    <w:rsid w:val="46D463CA"/>
    <w:rsid w:val="47529D9C"/>
    <w:rsid w:val="494ADBE3"/>
    <w:rsid w:val="49CBBE9B"/>
    <w:rsid w:val="4A3ED376"/>
    <w:rsid w:val="4A7BB00F"/>
    <w:rsid w:val="4AB06161"/>
    <w:rsid w:val="4B0E78B6"/>
    <w:rsid w:val="4BC3A571"/>
    <w:rsid w:val="4BF668F6"/>
    <w:rsid w:val="4C015BF9"/>
    <w:rsid w:val="4DABA462"/>
    <w:rsid w:val="4E538AE1"/>
    <w:rsid w:val="4EF63747"/>
    <w:rsid w:val="4F8433D7"/>
    <w:rsid w:val="502773E2"/>
    <w:rsid w:val="50909FDB"/>
    <w:rsid w:val="518D485E"/>
    <w:rsid w:val="52B74E01"/>
    <w:rsid w:val="532F3238"/>
    <w:rsid w:val="538CADDE"/>
    <w:rsid w:val="5427039A"/>
    <w:rsid w:val="5434008B"/>
    <w:rsid w:val="552A5F92"/>
    <w:rsid w:val="55E962E6"/>
    <w:rsid w:val="565A8D86"/>
    <w:rsid w:val="57026A1F"/>
    <w:rsid w:val="5751C14B"/>
    <w:rsid w:val="5752A2CA"/>
    <w:rsid w:val="57734850"/>
    <w:rsid w:val="583CB081"/>
    <w:rsid w:val="5A27E98D"/>
    <w:rsid w:val="5A5D3CF6"/>
    <w:rsid w:val="5AE6E29A"/>
    <w:rsid w:val="5B3A2813"/>
    <w:rsid w:val="5C1FA4BE"/>
    <w:rsid w:val="5C84F07C"/>
    <w:rsid w:val="5CA02BF5"/>
    <w:rsid w:val="5CAA69E3"/>
    <w:rsid w:val="5CED5D04"/>
    <w:rsid w:val="5D3AB397"/>
    <w:rsid w:val="5D73FA41"/>
    <w:rsid w:val="5D86A22A"/>
    <w:rsid w:val="5E0D290F"/>
    <w:rsid w:val="5E12E101"/>
    <w:rsid w:val="5EA98365"/>
    <w:rsid w:val="5FA66408"/>
    <w:rsid w:val="5FB28293"/>
    <w:rsid w:val="5FB8E79B"/>
    <w:rsid w:val="60C673F9"/>
    <w:rsid w:val="60FA0C8F"/>
    <w:rsid w:val="6167B667"/>
    <w:rsid w:val="61C75AB4"/>
    <w:rsid w:val="62681F79"/>
    <w:rsid w:val="62802EBB"/>
    <w:rsid w:val="62DABBB9"/>
    <w:rsid w:val="62FCDEF8"/>
    <w:rsid w:val="64AAF14F"/>
    <w:rsid w:val="64FD2AEA"/>
    <w:rsid w:val="6503D058"/>
    <w:rsid w:val="65282E91"/>
    <w:rsid w:val="66EB3BA9"/>
    <w:rsid w:val="69746068"/>
    <w:rsid w:val="6BE08020"/>
    <w:rsid w:val="6CF23EAE"/>
    <w:rsid w:val="6CF5B23B"/>
    <w:rsid w:val="6D562697"/>
    <w:rsid w:val="6E709981"/>
    <w:rsid w:val="6E847869"/>
    <w:rsid w:val="6F123F8A"/>
    <w:rsid w:val="6FDD5108"/>
    <w:rsid w:val="6FFA661D"/>
    <w:rsid w:val="704F4FF7"/>
    <w:rsid w:val="707A3062"/>
    <w:rsid w:val="70CEB174"/>
    <w:rsid w:val="71A85D5C"/>
    <w:rsid w:val="71AE39EA"/>
    <w:rsid w:val="721DD709"/>
    <w:rsid w:val="726ED6F0"/>
    <w:rsid w:val="7360961F"/>
    <w:rsid w:val="73D986AF"/>
    <w:rsid w:val="751404EE"/>
    <w:rsid w:val="75FCFB93"/>
    <w:rsid w:val="76A8E415"/>
    <w:rsid w:val="776CADF2"/>
    <w:rsid w:val="7788DF11"/>
    <w:rsid w:val="77A264CE"/>
    <w:rsid w:val="78150C4C"/>
    <w:rsid w:val="787935EC"/>
    <w:rsid w:val="78B03147"/>
    <w:rsid w:val="797E4F30"/>
    <w:rsid w:val="799BA8F2"/>
    <w:rsid w:val="7A128EA4"/>
    <w:rsid w:val="7A692C53"/>
    <w:rsid w:val="7AB41A1E"/>
    <w:rsid w:val="7B53A58A"/>
    <w:rsid w:val="7B5BA934"/>
    <w:rsid w:val="7C31A757"/>
    <w:rsid w:val="7C48DF22"/>
    <w:rsid w:val="7C6CADB7"/>
    <w:rsid w:val="7CE5767F"/>
    <w:rsid w:val="7CFCA65F"/>
    <w:rsid w:val="7D44533A"/>
    <w:rsid w:val="7DB52077"/>
    <w:rsid w:val="7E284083"/>
    <w:rsid w:val="7E5291C9"/>
    <w:rsid w:val="7FC84527"/>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035C5C7"/>
  <w15:docId w15:val="{51898E9C-7FFE-4846-AD8E-818FE13D4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34AE8"/>
    <w:rPr>
      <w:rFonts w:ascii="Arial" w:hAnsi="Arial"/>
      <w:color w:val="000000" w:themeColor="text1"/>
      <w:sz w:val="22"/>
      <w:szCs w:val="22"/>
      <w:lang w:eastAsia="en-US"/>
    </w:rPr>
  </w:style>
  <w:style w:type="paragraph" w:styleId="berschrift1">
    <w:name w:val="heading 1"/>
    <w:basedOn w:val="Standard"/>
    <w:next w:val="Standard"/>
    <w:uiPriority w:val="1"/>
    <w:qFormat/>
    <w:rsid w:val="552A5F92"/>
    <w:pPr>
      <w:spacing w:line="281" w:lineRule="auto"/>
      <w:outlineLvl w:val="0"/>
    </w:pPr>
    <w:rPr>
      <w:rFonts w:ascii="Söhne Halbfett" w:hAnsi="Söhne Halbfett" w:cs="Söhne"/>
      <w:color w:val="004588"/>
      <w:sz w:val="24"/>
      <w:szCs w:val="24"/>
      <w:lang w:eastAsia="de-DE"/>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uiPriority w:val="1"/>
    <w:semiHidden/>
    <w:rsid w:val="552A5F92"/>
    <w:pPr>
      <w:tabs>
        <w:tab w:val="center" w:pos="4536"/>
        <w:tab w:val="right" w:pos="9072"/>
      </w:tabs>
      <w:spacing w:line="281" w:lineRule="auto"/>
    </w:pPr>
    <w:rPr>
      <w:rFonts w:ascii="Söhne" w:hAnsi="Söhne" w:cs="Sohne-Buch"/>
      <w:color w:val="auto"/>
      <w:sz w:val="19"/>
      <w:szCs w:val="19"/>
      <w:lang w:eastAsia="de-DE"/>
    </w:rPr>
  </w:style>
  <w:style w:type="paragraph" w:styleId="Fuzeile">
    <w:name w:val="footer"/>
    <w:basedOn w:val="Standard"/>
    <w:uiPriority w:val="1"/>
    <w:semiHidden/>
    <w:rsid w:val="552A5F92"/>
    <w:pPr>
      <w:tabs>
        <w:tab w:val="center" w:pos="4536"/>
        <w:tab w:val="right" w:pos="9072"/>
      </w:tabs>
      <w:spacing w:line="281" w:lineRule="auto"/>
    </w:pPr>
    <w:rPr>
      <w:rFonts w:ascii="Söhne" w:hAnsi="Söhne" w:cs="Sohne-Buch"/>
      <w:color w:val="auto"/>
      <w:sz w:val="19"/>
      <w:szCs w:val="19"/>
      <w:lang w:eastAsia="de-DE"/>
    </w:r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uiPriority w:val="1"/>
    <w:semiHidden/>
    <w:rsid w:val="552A5F92"/>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552A5F92"/>
    <w:pPr>
      <w:spacing w:line="281" w:lineRule="auto"/>
    </w:pPr>
    <w:rPr>
      <w:rFonts w:ascii="Söhne" w:hAnsi="Söhne" w:cs="Sohne-Buch"/>
      <w:color w:val="auto"/>
      <w:sz w:val="20"/>
      <w:szCs w:val="20"/>
      <w:lang w:eastAsia="de-DE"/>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552A5F92"/>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552A5F92"/>
    <w:pPr>
      <w:spacing w:line="281" w:lineRule="auto"/>
    </w:pPr>
    <w:rPr>
      <w:rFonts w:ascii="Söhne" w:hAnsi="Söhne" w:cs="Sohne-Buch"/>
      <w:color w:val="auto"/>
      <w:sz w:val="19"/>
      <w:szCs w:val="19"/>
      <w:lang w:eastAsia="de-DE"/>
    </w:rPr>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uiPriority w:val="1"/>
    <w:qFormat/>
    <w:rsid w:val="552A5F92"/>
    <w:pPr>
      <w:spacing w:line="281" w:lineRule="auto"/>
    </w:pPr>
    <w:rPr>
      <w:rFonts w:ascii="Söhne Halbfett" w:hAnsi="Söhne Halbfett" w:cs="Sohne-Halbfett"/>
      <w:color w:val="auto"/>
      <w:sz w:val="19"/>
      <w:szCs w:val="19"/>
      <w:lang w:eastAsia="de-DE"/>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552A5F92"/>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552A5F92"/>
    <w:pPr>
      <w:numPr>
        <w:numId w:val="37"/>
      </w:numPr>
      <w:spacing w:line="281" w:lineRule="auto"/>
    </w:pPr>
    <w:rPr>
      <w:rFonts w:ascii="Söhne" w:hAnsi="Söhne" w:cs="Sohne-Buch"/>
      <w:color w:val="auto"/>
      <w:sz w:val="19"/>
      <w:szCs w:val="19"/>
      <w:lang w:eastAsia="de-DE"/>
    </w:r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552A5F92"/>
    <w:pPr>
      <w:spacing w:line="281" w:lineRule="auto"/>
    </w:pPr>
    <w:rPr>
      <w:rFonts w:ascii="Söhne Halbfett" w:hAnsi="Söhne Halbfett" w:cs="Sohne-Buch"/>
      <w:color w:val="auto"/>
      <w:sz w:val="19"/>
      <w:szCs w:val="19"/>
      <w:lang w:eastAsia="de-DE"/>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552A5F92"/>
    <w:pPr>
      <w:spacing w:line="238" w:lineRule="auto"/>
      <w:ind w:right="862"/>
    </w:pPr>
    <w:rPr>
      <w:rFonts w:ascii="Söhne Halbfett" w:hAnsi="Söhne Halbfett" w:cs="Sohne-Buch"/>
      <w:color w:val="595959" w:themeColor="text1" w:themeTint="A6"/>
      <w:sz w:val="19"/>
      <w:szCs w:val="19"/>
      <w:lang w:eastAsia="de-DE"/>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customStyle="1" w:styleId="mandatory">
    <w:name w:val="mandatory"/>
    <w:basedOn w:val="Absatz-Standardschriftart"/>
    <w:rsid w:val="00E30509"/>
  </w:style>
  <w:style w:type="paragraph" w:styleId="StandardWeb">
    <w:name w:val="Normal (Web)"/>
    <w:basedOn w:val="Standard"/>
    <w:uiPriority w:val="99"/>
    <w:semiHidden/>
    <w:unhideWhenUsed/>
    <w:rsid w:val="552A5F92"/>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44304">
      <w:bodyDiv w:val="1"/>
      <w:marLeft w:val="0"/>
      <w:marRight w:val="0"/>
      <w:marTop w:val="0"/>
      <w:marBottom w:val="0"/>
      <w:divBdr>
        <w:top w:val="none" w:sz="0" w:space="0" w:color="auto"/>
        <w:left w:val="none" w:sz="0" w:space="0" w:color="auto"/>
        <w:bottom w:val="none" w:sz="0" w:space="0" w:color="auto"/>
        <w:right w:val="none" w:sz="0" w:space="0" w:color="auto"/>
      </w:divBdr>
    </w:div>
    <w:div w:id="7222164">
      <w:bodyDiv w:val="1"/>
      <w:marLeft w:val="0"/>
      <w:marRight w:val="0"/>
      <w:marTop w:val="0"/>
      <w:marBottom w:val="0"/>
      <w:divBdr>
        <w:top w:val="none" w:sz="0" w:space="0" w:color="auto"/>
        <w:left w:val="none" w:sz="0" w:space="0" w:color="auto"/>
        <w:bottom w:val="none" w:sz="0" w:space="0" w:color="auto"/>
        <w:right w:val="none" w:sz="0" w:space="0" w:color="auto"/>
      </w:divBdr>
    </w:div>
    <w:div w:id="11879459">
      <w:bodyDiv w:val="1"/>
      <w:marLeft w:val="0"/>
      <w:marRight w:val="0"/>
      <w:marTop w:val="0"/>
      <w:marBottom w:val="0"/>
      <w:divBdr>
        <w:top w:val="none" w:sz="0" w:space="0" w:color="auto"/>
        <w:left w:val="none" w:sz="0" w:space="0" w:color="auto"/>
        <w:bottom w:val="none" w:sz="0" w:space="0" w:color="auto"/>
        <w:right w:val="none" w:sz="0" w:space="0" w:color="auto"/>
      </w:divBdr>
    </w:div>
    <w:div w:id="20202452">
      <w:bodyDiv w:val="1"/>
      <w:marLeft w:val="0"/>
      <w:marRight w:val="0"/>
      <w:marTop w:val="0"/>
      <w:marBottom w:val="0"/>
      <w:divBdr>
        <w:top w:val="none" w:sz="0" w:space="0" w:color="auto"/>
        <w:left w:val="none" w:sz="0" w:space="0" w:color="auto"/>
        <w:bottom w:val="none" w:sz="0" w:space="0" w:color="auto"/>
        <w:right w:val="none" w:sz="0" w:space="0" w:color="auto"/>
      </w:divBdr>
    </w:div>
    <w:div w:id="52780959">
      <w:bodyDiv w:val="1"/>
      <w:marLeft w:val="0"/>
      <w:marRight w:val="0"/>
      <w:marTop w:val="0"/>
      <w:marBottom w:val="0"/>
      <w:divBdr>
        <w:top w:val="none" w:sz="0" w:space="0" w:color="auto"/>
        <w:left w:val="none" w:sz="0" w:space="0" w:color="auto"/>
        <w:bottom w:val="none" w:sz="0" w:space="0" w:color="auto"/>
        <w:right w:val="none" w:sz="0" w:space="0" w:color="auto"/>
      </w:divBdr>
    </w:div>
    <w:div w:id="84153913">
      <w:bodyDiv w:val="1"/>
      <w:marLeft w:val="0"/>
      <w:marRight w:val="0"/>
      <w:marTop w:val="0"/>
      <w:marBottom w:val="0"/>
      <w:divBdr>
        <w:top w:val="none" w:sz="0" w:space="0" w:color="auto"/>
        <w:left w:val="none" w:sz="0" w:space="0" w:color="auto"/>
        <w:bottom w:val="none" w:sz="0" w:space="0" w:color="auto"/>
        <w:right w:val="none" w:sz="0" w:space="0" w:color="auto"/>
      </w:divBdr>
    </w:div>
    <w:div w:id="106312561">
      <w:bodyDiv w:val="1"/>
      <w:marLeft w:val="0"/>
      <w:marRight w:val="0"/>
      <w:marTop w:val="0"/>
      <w:marBottom w:val="0"/>
      <w:divBdr>
        <w:top w:val="none" w:sz="0" w:space="0" w:color="auto"/>
        <w:left w:val="none" w:sz="0" w:space="0" w:color="auto"/>
        <w:bottom w:val="none" w:sz="0" w:space="0" w:color="auto"/>
        <w:right w:val="none" w:sz="0" w:space="0" w:color="auto"/>
      </w:divBdr>
    </w:div>
    <w:div w:id="109712062">
      <w:bodyDiv w:val="1"/>
      <w:marLeft w:val="0"/>
      <w:marRight w:val="0"/>
      <w:marTop w:val="0"/>
      <w:marBottom w:val="0"/>
      <w:divBdr>
        <w:top w:val="none" w:sz="0" w:space="0" w:color="auto"/>
        <w:left w:val="none" w:sz="0" w:space="0" w:color="auto"/>
        <w:bottom w:val="none" w:sz="0" w:space="0" w:color="auto"/>
        <w:right w:val="none" w:sz="0" w:space="0" w:color="auto"/>
      </w:divBdr>
    </w:div>
    <w:div w:id="134303882">
      <w:bodyDiv w:val="1"/>
      <w:marLeft w:val="0"/>
      <w:marRight w:val="0"/>
      <w:marTop w:val="0"/>
      <w:marBottom w:val="0"/>
      <w:divBdr>
        <w:top w:val="none" w:sz="0" w:space="0" w:color="auto"/>
        <w:left w:val="none" w:sz="0" w:space="0" w:color="auto"/>
        <w:bottom w:val="none" w:sz="0" w:space="0" w:color="auto"/>
        <w:right w:val="none" w:sz="0" w:space="0" w:color="auto"/>
      </w:divBdr>
    </w:div>
    <w:div w:id="139226529">
      <w:bodyDiv w:val="1"/>
      <w:marLeft w:val="0"/>
      <w:marRight w:val="0"/>
      <w:marTop w:val="0"/>
      <w:marBottom w:val="0"/>
      <w:divBdr>
        <w:top w:val="none" w:sz="0" w:space="0" w:color="auto"/>
        <w:left w:val="none" w:sz="0" w:space="0" w:color="auto"/>
        <w:bottom w:val="none" w:sz="0" w:space="0" w:color="auto"/>
        <w:right w:val="none" w:sz="0" w:space="0" w:color="auto"/>
      </w:divBdr>
    </w:div>
    <w:div w:id="153763274">
      <w:bodyDiv w:val="1"/>
      <w:marLeft w:val="0"/>
      <w:marRight w:val="0"/>
      <w:marTop w:val="0"/>
      <w:marBottom w:val="0"/>
      <w:divBdr>
        <w:top w:val="none" w:sz="0" w:space="0" w:color="auto"/>
        <w:left w:val="none" w:sz="0" w:space="0" w:color="auto"/>
        <w:bottom w:val="none" w:sz="0" w:space="0" w:color="auto"/>
        <w:right w:val="none" w:sz="0" w:space="0" w:color="auto"/>
      </w:divBdr>
    </w:div>
    <w:div w:id="209002783">
      <w:bodyDiv w:val="1"/>
      <w:marLeft w:val="0"/>
      <w:marRight w:val="0"/>
      <w:marTop w:val="0"/>
      <w:marBottom w:val="0"/>
      <w:divBdr>
        <w:top w:val="none" w:sz="0" w:space="0" w:color="auto"/>
        <w:left w:val="none" w:sz="0" w:space="0" w:color="auto"/>
        <w:bottom w:val="none" w:sz="0" w:space="0" w:color="auto"/>
        <w:right w:val="none" w:sz="0" w:space="0" w:color="auto"/>
      </w:divBdr>
    </w:div>
    <w:div w:id="212624227">
      <w:bodyDiv w:val="1"/>
      <w:marLeft w:val="0"/>
      <w:marRight w:val="0"/>
      <w:marTop w:val="0"/>
      <w:marBottom w:val="0"/>
      <w:divBdr>
        <w:top w:val="none" w:sz="0" w:space="0" w:color="auto"/>
        <w:left w:val="none" w:sz="0" w:space="0" w:color="auto"/>
        <w:bottom w:val="none" w:sz="0" w:space="0" w:color="auto"/>
        <w:right w:val="none" w:sz="0" w:space="0" w:color="auto"/>
      </w:divBdr>
    </w:div>
    <w:div w:id="229972476">
      <w:bodyDiv w:val="1"/>
      <w:marLeft w:val="0"/>
      <w:marRight w:val="0"/>
      <w:marTop w:val="0"/>
      <w:marBottom w:val="0"/>
      <w:divBdr>
        <w:top w:val="none" w:sz="0" w:space="0" w:color="auto"/>
        <w:left w:val="none" w:sz="0" w:space="0" w:color="auto"/>
        <w:bottom w:val="none" w:sz="0" w:space="0" w:color="auto"/>
        <w:right w:val="none" w:sz="0" w:space="0" w:color="auto"/>
      </w:divBdr>
    </w:div>
    <w:div w:id="235940642">
      <w:bodyDiv w:val="1"/>
      <w:marLeft w:val="0"/>
      <w:marRight w:val="0"/>
      <w:marTop w:val="0"/>
      <w:marBottom w:val="0"/>
      <w:divBdr>
        <w:top w:val="none" w:sz="0" w:space="0" w:color="auto"/>
        <w:left w:val="none" w:sz="0" w:space="0" w:color="auto"/>
        <w:bottom w:val="none" w:sz="0" w:space="0" w:color="auto"/>
        <w:right w:val="none" w:sz="0" w:space="0" w:color="auto"/>
      </w:divBdr>
    </w:div>
    <w:div w:id="283314084">
      <w:bodyDiv w:val="1"/>
      <w:marLeft w:val="0"/>
      <w:marRight w:val="0"/>
      <w:marTop w:val="0"/>
      <w:marBottom w:val="0"/>
      <w:divBdr>
        <w:top w:val="none" w:sz="0" w:space="0" w:color="auto"/>
        <w:left w:val="none" w:sz="0" w:space="0" w:color="auto"/>
        <w:bottom w:val="none" w:sz="0" w:space="0" w:color="auto"/>
        <w:right w:val="none" w:sz="0" w:space="0" w:color="auto"/>
      </w:divBdr>
    </w:div>
    <w:div w:id="287590355">
      <w:bodyDiv w:val="1"/>
      <w:marLeft w:val="0"/>
      <w:marRight w:val="0"/>
      <w:marTop w:val="0"/>
      <w:marBottom w:val="0"/>
      <w:divBdr>
        <w:top w:val="none" w:sz="0" w:space="0" w:color="auto"/>
        <w:left w:val="none" w:sz="0" w:space="0" w:color="auto"/>
        <w:bottom w:val="none" w:sz="0" w:space="0" w:color="auto"/>
        <w:right w:val="none" w:sz="0" w:space="0" w:color="auto"/>
      </w:divBdr>
    </w:div>
    <w:div w:id="291062353">
      <w:bodyDiv w:val="1"/>
      <w:marLeft w:val="0"/>
      <w:marRight w:val="0"/>
      <w:marTop w:val="0"/>
      <w:marBottom w:val="0"/>
      <w:divBdr>
        <w:top w:val="none" w:sz="0" w:space="0" w:color="auto"/>
        <w:left w:val="none" w:sz="0" w:space="0" w:color="auto"/>
        <w:bottom w:val="none" w:sz="0" w:space="0" w:color="auto"/>
        <w:right w:val="none" w:sz="0" w:space="0" w:color="auto"/>
      </w:divBdr>
    </w:div>
    <w:div w:id="309410110">
      <w:bodyDiv w:val="1"/>
      <w:marLeft w:val="0"/>
      <w:marRight w:val="0"/>
      <w:marTop w:val="0"/>
      <w:marBottom w:val="0"/>
      <w:divBdr>
        <w:top w:val="none" w:sz="0" w:space="0" w:color="auto"/>
        <w:left w:val="none" w:sz="0" w:space="0" w:color="auto"/>
        <w:bottom w:val="none" w:sz="0" w:space="0" w:color="auto"/>
        <w:right w:val="none" w:sz="0" w:space="0" w:color="auto"/>
      </w:divBdr>
    </w:div>
    <w:div w:id="335810024">
      <w:bodyDiv w:val="1"/>
      <w:marLeft w:val="0"/>
      <w:marRight w:val="0"/>
      <w:marTop w:val="0"/>
      <w:marBottom w:val="0"/>
      <w:divBdr>
        <w:top w:val="none" w:sz="0" w:space="0" w:color="auto"/>
        <w:left w:val="none" w:sz="0" w:space="0" w:color="auto"/>
        <w:bottom w:val="none" w:sz="0" w:space="0" w:color="auto"/>
        <w:right w:val="none" w:sz="0" w:space="0" w:color="auto"/>
      </w:divBdr>
    </w:div>
    <w:div w:id="356854417">
      <w:bodyDiv w:val="1"/>
      <w:marLeft w:val="0"/>
      <w:marRight w:val="0"/>
      <w:marTop w:val="0"/>
      <w:marBottom w:val="0"/>
      <w:divBdr>
        <w:top w:val="none" w:sz="0" w:space="0" w:color="auto"/>
        <w:left w:val="none" w:sz="0" w:space="0" w:color="auto"/>
        <w:bottom w:val="none" w:sz="0" w:space="0" w:color="auto"/>
        <w:right w:val="none" w:sz="0" w:space="0" w:color="auto"/>
      </w:divBdr>
    </w:div>
    <w:div w:id="372578537">
      <w:bodyDiv w:val="1"/>
      <w:marLeft w:val="0"/>
      <w:marRight w:val="0"/>
      <w:marTop w:val="0"/>
      <w:marBottom w:val="0"/>
      <w:divBdr>
        <w:top w:val="none" w:sz="0" w:space="0" w:color="auto"/>
        <w:left w:val="none" w:sz="0" w:space="0" w:color="auto"/>
        <w:bottom w:val="none" w:sz="0" w:space="0" w:color="auto"/>
        <w:right w:val="none" w:sz="0" w:space="0" w:color="auto"/>
      </w:divBdr>
    </w:div>
    <w:div w:id="395013949">
      <w:bodyDiv w:val="1"/>
      <w:marLeft w:val="0"/>
      <w:marRight w:val="0"/>
      <w:marTop w:val="0"/>
      <w:marBottom w:val="0"/>
      <w:divBdr>
        <w:top w:val="none" w:sz="0" w:space="0" w:color="auto"/>
        <w:left w:val="none" w:sz="0" w:space="0" w:color="auto"/>
        <w:bottom w:val="none" w:sz="0" w:space="0" w:color="auto"/>
        <w:right w:val="none" w:sz="0" w:space="0" w:color="auto"/>
      </w:divBdr>
    </w:div>
    <w:div w:id="420027327">
      <w:bodyDiv w:val="1"/>
      <w:marLeft w:val="0"/>
      <w:marRight w:val="0"/>
      <w:marTop w:val="0"/>
      <w:marBottom w:val="0"/>
      <w:divBdr>
        <w:top w:val="none" w:sz="0" w:space="0" w:color="auto"/>
        <w:left w:val="none" w:sz="0" w:space="0" w:color="auto"/>
        <w:bottom w:val="none" w:sz="0" w:space="0" w:color="auto"/>
        <w:right w:val="none" w:sz="0" w:space="0" w:color="auto"/>
      </w:divBdr>
    </w:div>
    <w:div w:id="429400263">
      <w:bodyDiv w:val="1"/>
      <w:marLeft w:val="0"/>
      <w:marRight w:val="0"/>
      <w:marTop w:val="0"/>
      <w:marBottom w:val="0"/>
      <w:divBdr>
        <w:top w:val="none" w:sz="0" w:space="0" w:color="auto"/>
        <w:left w:val="none" w:sz="0" w:space="0" w:color="auto"/>
        <w:bottom w:val="none" w:sz="0" w:space="0" w:color="auto"/>
        <w:right w:val="none" w:sz="0" w:space="0" w:color="auto"/>
      </w:divBdr>
    </w:div>
    <w:div w:id="441851114">
      <w:bodyDiv w:val="1"/>
      <w:marLeft w:val="0"/>
      <w:marRight w:val="0"/>
      <w:marTop w:val="0"/>
      <w:marBottom w:val="0"/>
      <w:divBdr>
        <w:top w:val="none" w:sz="0" w:space="0" w:color="auto"/>
        <w:left w:val="none" w:sz="0" w:space="0" w:color="auto"/>
        <w:bottom w:val="none" w:sz="0" w:space="0" w:color="auto"/>
        <w:right w:val="none" w:sz="0" w:space="0" w:color="auto"/>
      </w:divBdr>
    </w:div>
    <w:div w:id="444931676">
      <w:bodyDiv w:val="1"/>
      <w:marLeft w:val="0"/>
      <w:marRight w:val="0"/>
      <w:marTop w:val="0"/>
      <w:marBottom w:val="0"/>
      <w:divBdr>
        <w:top w:val="none" w:sz="0" w:space="0" w:color="auto"/>
        <w:left w:val="none" w:sz="0" w:space="0" w:color="auto"/>
        <w:bottom w:val="none" w:sz="0" w:space="0" w:color="auto"/>
        <w:right w:val="none" w:sz="0" w:space="0" w:color="auto"/>
      </w:divBdr>
    </w:div>
    <w:div w:id="449518242">
      <w:bodyDiv w:val="1"/>
      <w:marLeft w:val="0"/>
      <w:marRight w:val="0"/>
      <w:marTop w:val="0"/>
      <w:marBottom w:val="0"/>
      <w:divBdr>
        <w:top w:val="none" w:sz="0" w:space="0" w:color="auto"/>
        <w:left w:val="none" w:sz="0" w:space="0" w:color="auto"/>
        <w:bottom w:val="none" w:sz="0" w:space="0" w:color="auto"/>
        <w:right w:val="none" w:sz="0" w:space="0" w:color="auto"/>
      </w:divBdr>
    </w:div>
    <w:div w:id="462888530">
      <w:bodyDiv w:val="1"/>
      <w:marLeft w:val="0"/>
      <w:marRight w:val="0"/>
      <w:marTop w:val="0"/>
      <w:marBottom w:val="0"/>
      <w:divBdr>
        <w:top w:val="none" w:sz="0" w:space="0" w:color="auto"/>
        <w:left w:val="none" w:sz="0" w:space="0" w:color="auto"/>
        <w:bottom w:val="none" w:sz="0" w:space="0" w:color="auto"/>
        <w:right w:val="none" w:sz="0" w:space="0" w:color="auto"/>
      </w:divBdr>
    </w:div>
    <w:div w:id="506939446">
      <w:bodyDiv w:val="1"/>
      <w:marLeft w:val="0"/>
      <w:marRight w:val="0"/>
      <w:marTop w:val="0"/>
      <w:marBottom w:val="0"/>
      <w:divBdr>
        <w:top w:val="none" w:sz="0" w:space="0" w:color="auto"/>
        <w:left w:val="none" w:sz="0" w:space="0" w:color="auto"/>
        <w:bottom w:val="none" w:sz="0" w:space="0" w:color="auto"/>
        <w:right w:val="none" w:sz="0" w:space="0" w:color="auto"/>
      </w:divBdr>
    </w:div>
    <w:div w:id="507986336">
      <w:bodyDiv w:val="1"/>
      <w:marLeft w:val="0"/>
      <w:marRight w:val="0"/>
      <w:marTop w:val="0"/>
      <w:marBottom w:val="0"/>
      <w:divBdr>
        <w:top w:val="none" w:sz="0" w:space="0" w:color="auto"/>
        <w:left w:val="none" w:sz="0" w:space="0" w:color="auto"/>
        <w:bottom w:val="none" w:sz="0" w:space="0" w:color="auto"/>
        <w:right w:val="none" w:sz="0" w:space="0" w:color="auto"/>
      </w:divBdr>
    </w:div>
    <w:div w:id="515387893">
      <w:bodyDiv w:val="1"/>
      <w:marLeft w:val="0"/>
      <w:marRight w:val="0"/>
      <w:marTop w:val="0"/>
      <w:marBottom w:val="0"/>
      <w:divBdr>
        <w:top w:val="none" w:sz="0" w:space="0" w:color="auto"/>
        <w:left w:val="none" w:sz="0" w:space="0" w:color="auto"/>
        <w:bottom w:val="none" w:sz="0" w:space="0" w:color="auto"/>
        <w:right w:val="none" w:sz="0" w:space="0" w:color="auto"/>
      </w:divBdr>
    </w:div>
    <w:div w:id="520702052">
      <w:bodyDiv w:val="1"/>
      <w:marLeft w:val="0"/>
      <w:marRight w:val="0"/>
      <w:marTop w:val="0"/>
      <w:marBottom w:val="0"/>
      <w:divBdr>
        <w:top w:val="none" w:sz="0" w:space="0" w:color="auto"/>
        <w:left w:val="none" w:sz="0" w:space="0" w:color="auto"/>
        <w:bottom w:val="none" w:sz="0" w:space="0" w:color="auto"/>
        <w:right w:val="none" w:sz="0" w:space="0" w:color="auto"/>
      </w:divBdr>
    </w:div>
    <w:div w:id="550112798">
      <w:bodyDiv w:val="1"/>
      <w:marLeft w:val="0"/>
      <w:marRight w:val="0"/>
      <w:marTop w:val="0"/>
      <w:marBottom w:val="0"/>
      <w:divBdr>
        <w:top w:val="none" w:sz="0" w:space="0" w:color="auto"/>
        <w:left w:val="none" w:sz="0" w:space="0" w:color="auto"/>
        <w:bottom w:val="none" w:sz="0" w:space="0" w:color="auto"/>
        <w:right w:val="none" w:sz="0" w:space="0" w:color="auto"/>
      </w:divBdr>
    </w:div>
    <w:div w:id="559562898">
      <w:bodyDiv w:val="1"/>
      <w:marLeft w:val="0"/>
      <w:marRight w:val="0"/>
      <w:marTop w:val="0"/>
      <w:marBottom w:val="0"/>
      <w:divBdr>
        <w:top w:val="none" w:sz="0" w:space="0" w:color="auto"/>
        <w:left w:val="none" w:sz="0" w:space="0" w:color="auto"/>
        <w:bottom w:val="none" w:sz="0" w:space="0" w:color="auto"/>
        <w:right w:val="none" w:sz="0" w:space="0" w:color="auto"/>
      </w:divBdr>
    </w:div>
    <w:div w:id="574778330">
      <w:bodyDiv w:val="1"/>
      <w:marLeft w:val="0"/>
      <w:marRight w:val="0"/>
      <w:marTop w:val="0"/>
      <w:marBottom w:val="0"/>
      <w:divBdr>
        <w:top w:val="none" w:sz="0" w:space="0" w:color="auto"/>
        <w:left w:val="none" w:sz="0" w:space="0" w:color="auto"/>
        <w:bottom w:val="none" w:sz="0" w:space="0" w:color="auto"/>
        <w:right w:val="none" w:sz="0" w:space="0" w:color="auto"/>
      </w:divBdr>
    </w:div>
    <w:div w:id="588736035">
      <w:bodyDiv w:val="1"/>
      <w:marLeft w:val="0"/>
      <w:marRight w:val="0"/>
      <w:marTop w:val="0"/>
      <w:marBottom w:val="0"/>
      <w:divBdr>
        <w:top w:val="none" w:sz="0" w:space="0" w:color="auto"/>
        <w:left w:val="none" w:sz="0" w:space="0" w:color="auto"/>
        <w:bottom w:val="none" w:sz="0" w:space="0" w:color="auto"/>
        <w:right w:val="none" w:sz="0" w:space="0" w:color="auto"/>
      </w:divBdr>
    </w:div>
    <w:div w:id="599921303">
      <w:bodyDiv w:val="1"/>
      <w:marLeft w:val="0"/>
      <w:marRight w:val="0"/>
      <w:marTop w:val="0"/>
      <w:marBottom w:val="0"/>
      <w:divBdr>
        <w:top w:val="none" w:sz="0" w:space="0" w:color="auto"/>
        <w:left w:val="none" w:sz="0" w:space="0" w:color="auto"/>
        <w:bottom w:val="none" w:sz="0" w:space="0" w:color="auto"/>
        <w:right w:val="none" w:sz="0" w:space="0" w:color="auto"/>
      </w:divBdr>
    </w:div>
    <w:div w:id="604966257">
      <w:bodyDiv w:val="1"/>
      <w:marLeft w:val="0"/>
      <w:marRight w:val="0"/>
      <w:marTop w:val="0"/>
      <w:marBottom w:val="0"/>
      <w:divBdr>
        <w:top w:val="none" w:sz="0" w:space="0" w:color="auto"/>
        <w:left w:val="none" w:sz="0" w:space="0" w:color="auto"/>
        <w:bottom w:val="none" w:sz="0" w:space="0" w:color="auto"/>
        <w:right w:val="none" w:sz="0" w:space="0" w:color="auto"/>
      </w:divBdr>
    </w:div>
    <w:div w:id="657004171">
      <w:bodyDiv w:val="1"/>
      <w:marLeft w:val="0"/>
      <w:marRight w:val="0"/>
      <w:marTop w:val="0"/>
      <w:marBottom w:val="0"/>
      <w:divBdr>
        <w:top w:val="none" w:sz="0" w:space="0" w:color="auto"/>
        <w:left w:val="none" w:sz="0" w:space="0" w:color="auto"/>
        <w:bottom w:val="none" w:sz="0" w:space="0" w:color="auto"/>
        <w:right w:val="none" w:sz="0" w:space="0" w:color="auto"/>
      </w:divBdr>
    </w:div>
    <w:div w:id="662006487">
      <w:bodyDiv w:val="1"/>
      <w:marLeft w:val="0"/>
      <w:marRight w:val="0"/>
      <w:marTop w:val="0"/>
      <w:marBottom w:val="0"/>
      <w:divBdr>
        <w:top w:val="none" w:sz="0" w:space="0" w:color="auto"/>
        <w:left w:val="none" w:sz="0" w:space="0" w:color="auto"/>
        <w:bottom w:val="none" w:sz="0" w:space="0" w:color="auto"/>
        <w:right w:val="none" w:sz="0" w:space="0" w:color="auto"/>
      </w:divBdr>
    </w:div>
    <w:div w:id="666908872">
      <w:bodyDiv w:val="1"/>
      <w:marLeft w:val="0"/>
      <w:marRight w:val="0"/>
      <w:marTop w:val="0"/>
      <w:marBottom w:val="0"/>
      <w:divBdr>
        <w:top w:val="none" w:sz="0" w:space="0" w:color="auto"/>
        <w:left w:val="none" w:sz="0" w:space="0" w:color="auto"/>
        <w:bottom w:val="none" w:sz="0" w:space="0" w:color="auto"/>
        <w:right w:val="none" w:sz="0" w:space="0" w:color="auto"/>
      </w:divBdr>
    </w:div>
    <w:div w:id="667639558">
      <w:bodyDiv w:val="1"/>
      <w:marLeft w:val="0"/>
      <w:marRight w:val="0"/>
      <w:marTop w:val="0"/>
      <w:marBottom w:val="0"/>
      <w:divBdr>
        <w:top w:val="none" w:sz="0" w:space="0" w:color="auto"/>
        <w:left w:val="none" w:sz="0" w:space="0" w:color="auto"/>
        <w:bottom w:val="none" w:sz="0" w:space="0" w:color="auto"/>
        <w:right w:val="none" w:sz="0" w:space="0" w:color="auto"/>
      </w:divBdr>
    </w:div>
    <w:div w:id="669985871">
      <w:bodyDiv w:val="1"/>
      <w:marLeft w:val="0"/>
      <w:marRight w:val="0"/>
      <w:marTop w:val="0"/>
      <w:marBottom w:val="0"/>
      <w:divBdr>
        <w:top w:val="none" w:sz="0" w:space="0" w:color="auto"/>
        <w:left w:val="none" w:sz="0" w:space="0" w:color="auto"/>
        <w:bottom w:val="none" w:sz="0" w:space="0" w:color="auto"/>
        <w:right w:val="none" w:sz="0" w:space="0" w:color="auto"/>
      </w:divBdr>
    </w:div>
    <w:div w:id="685403413">
      <w:bodyDiv w:val="1"/>
      <w:marLeft w:val="0"/>
      <w:marRight w:val="0"/>
      <w:marTop w:val="0"/>
      <w:marBottom w:val="0"/>
      <w:divBdr>
        <w:top w:val="none" w:sz="0" w:space="0" w:color="auto"/>
        <w:left w:val="none" w:sz="0" w:space="0" w:color="auto"/>
        <w:bottom w:val="none" w:sz="0" w:space="0" w:color="auto"/>
        <w:right w:val="none" w:sz="0" w:space="0" w:color="auto"/>
      </w:divBdr>
    </w:div>
    <w:div w:id="717631248">
      <w:bodyDiv w:val="1"/>
      <w:marLeft w:val="0"/>
      <w:marRight w:val="0"/>
      <w:marTop w:val="0"/>
      <w:marBottom w:val="0"/>
      <w:divBdr>
        <w:top w:val="none" w:sz="0" w:space="0" w:color="auto"/>
        <w:left w:val="none" w:sz="0" w:space="0" w:color="auto"/>
        <w:bottom w:val="none" w:sz="0" w:space="0" w:color="auto"/>
        <w:right w:val="none" w:sz="0" w:space="0" w:color="auto"/>
      </w:divBdr>
    </w:div>
    <w:div w:id="721295757">
      <w:bodyDiv w:val="1"/>
      <w:marLeft w:val="0"/>
      <w:marRight w:val="0"/>
      <w:marTop w:val="0"/>
      <w:marBottom w:val="0"/>
      <w:divBdr>
        <w:top w:val="none" w:sz="0" w:space="0" w:color="auto"/>
        <w:left w:val="none" w:sz="0" w:space="0" w:color="auto"/>
        <w:bottom w:val="none" w:sz="0" w:space="0" w:color="auto"/>
        <w:right w:val="none" w:sz="0" w:space="0" w:color="auto"/>
      </w:divBdr>
    </w:div>
    <w:div w:id="740250386">
      <w:bodyDiv w:val="1"/>
      <w:marLeft w:val="0"/>
      <w:marRight w:val="0"/>
      <w:marTop w:val="0"/>
      <w:marBottom w:val="0"/>
      <w:divBdr>
        <w:top w:val="none" w:sz="0" w:space="0" w:color="auto"/>
        <w:left w:val="none" w:sz="0" w:space="0" w:color="auto"/>
        <w:bottom w:val="none" w:sz="0" w:space="0" w:color="auto"/>
        <w:right w:val="none" w:sz="0" w:space="0" w:color="auto"/>
      </w:divBdr>
    </w:div>
    <w:div w:id="750548760">
      <w:bodyDiv w:val="1"/>
      <w:marLeft w:val="0"/>
      <w:marRight w:val="0"/>
      <w:marTop w:val="0"/>
      <w:marBottom w:val="0"/>
      <w:divBdr>
        <w:top w:val="none" w:sz="0" w:space="0" w:color="auto"/>
        <w:left w:val="none" w:sz="0" w:space="0" w:color="auto"/>
        <w:bottom w:val="none" w:sz="0" w:space="0" w:color="auto"/>
        <w:right w:val="none" w:sz="0" w:space="0" w:color="auto"/>
      </w:divBdr>
    </w:div>
    <w:div w:id="774637759">
      <w:bodyDiv w:val="1"/>
      <w:marLeft w:val="0"/>
      <w:marRight w:val="0"/>
      <w:marTop w:val="0"/>
      <w:marBottom w:val="0"/>
      <w:divBdr>
        <w:top w:val="none" w:sz="0" w:space="0" w:color="auto"/>
        <w:left w:val="none" w:sz="0" w:space="0" w:color="auto"/>
        <w:bottom w:val="none" w:sz="0" w:space="0" w:color="auto"/>
        <w:right w:val="none" w:sz="0" w:space="0" w:color="auto"/>
      </w:divBdr>
    </w:div>
    <w:div w:id="799031195">
      <w:bodyDiv w:val="1"/>
      <w:marLeft w:val="0"/>
      <w:marRight w:val="0"/>
      <w:marTop w:val="0"/>
      <w:marBottom w:val="0"/>
      <w:divBdr>
        <w:top w:val="none" w:sz="0" w:space="0" w:color="auto"/>
        <w:left w:val="none" w:sz="0" w:space="0" w:color="auto"/>
        <w:bottom w:val="none" w:sz="0" w:space="0" w:color="auto"/>
        <w:right w:val="none" w:sz="0" w:space="0" w:color="auto"/>
      </w:divBdr>
      <w:divsChild>
        <w:div w:id="78192193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14487185">
      <w:bodyDiv w:val="1"/>
      <w:marLeft w:val="0"/>
      <w:marRight w:val="0"/>
      <w:marTop w:val="0"/>
      <w:marBottom w:val="0"/>
      <w:divBdr>
        <w:top w:val="none" w:sz="0" w:space="0" w:color="auto"/>
        <w:left w:val="none" w:sz="0" w:space="0" w:color="auto"/>
        <w:bottom w:val="none" w:sz="0" w:space="0" w:color="auto"/>
        <w:right w:val="none" w:sz="0" w:space="0" w:color="auto"/>
      </w:divBdr>
    </w:div>
    <w:div w:id="821236345">
      <w:bodyDiv w:val="1"/>
      <w:marLeft w:val="0"/>
      <w:marRight w:val="0"/>
      <w:marTop w:val="0"/>
      <w:marBottom w:val="0"/>
      <w:divBdr>
        <w:top w:val="none" w:sz="0" w:space="0" w:color="auto"/>
        <w:left w:val="none" w:sz="0" w:space="0" w:color="auto"/>
        <w:bottom w:val="none" w:sz="0" w:space="0" w:color="auto"/>
        <w:right w:val="none" w:sz="0" w:space="0" w:color="auto"/>
      </w:divBdr>
    </w:div>
    <w:div w:id="826899903">
      <w:bodyDiv w:val="1"/>
      <w:marLeft w:val="0"/>
      <w:marRight w:val="0"/>
      <w:marTop w:val="0"/>
      <w:marBottom w:val="0"/>
      <w:divBdr>
        <w:top w:val="none" w:sz="0" w:space="0" w:color="auto"/>
        <w:left w:val="none" w:sz="0" w:space="0" w:color="auto"/>
        <w:bottom w:val="none" w:sz="0" w:space="0" w:color="auto"/>
        <w:right w:val="none" w:sz="0" w:space="0" w:color="auto"/>
      </w:divBdr>
    </w:div>
    <w:div w:id="839589667">
      <w:bodyDiv w:val="1"/>
      <w:marLeft w:val="0"/>
      <w:marRight w:val="0"/>
      <w:marTop w:val="0"/>
      <w:marBottom w:val="0"/>
      <w:divBdr>
        <w:top w:val="none" w:sz="0" w:space="0" w:color="auto"/>
        <w:left w:val="none" w:sz="0" w:space="0" w:color="auto"/>
        <w:bottom w:val="none" w:sz="0" w:space="0" w:color="auto"/>
        <w:right w:val="none" w:sz="0" w:space="0" w:color="auto"/>
      </w:divBdr>
    </w:div>
    <w:div w:id="843787043">
      <w:bodyDiv w:val="1"/>
      <w:marLeft w:val="0"/>
      <w:marRight w:val="0"/>
      <w:marTop w:val="0"/>
      <w:marBottom w:val="0"/>
      <w:divBdr>
        <w:top w:val="none" w:sz="0" w:space="0" w:color="auto"/>
        <w:left w:val="none" w:sz="0" w:space="0" w:color="auto"/>
        <w:bottom w:val="none" w:sz="0" w:space="0" w:color="auto"/>
        <w:right w:val="none" w:sz="0" w:space="0" w:color="auto"/>
      </w:divBdr>
    </w:div>
    <w:div w:id="844440362">
      <w:bodyDiv w:val="1"/>
      <w:marLeft w:val="0"/>
      <w:marRight w:val="0"/>
      <w:marTop w:val="0"/>
      <w:marBottom w:val="0"/>
      <w:divBdr>
        <w:top w:val="none" w:sz="0" w:space="0" w:color="auto"/>
        <w:left w:val="none" w:sz="0" w:space="0" w:color="auto"/>
        <w:bottom w:val="none" w:sz="0" w:space="0" w:color="auto"/>
        <w:right w:val="none" w:sz="0" w:space="0" w:color="auto"/>
      </w:divBdr>
    </w:div>
    <w:div w:id="858084704">
      <w:bodyDiv w:val="1"/>
      <w:marLeft w:val="0"/>
      <w:marRight w:val="0"/>
      <w:marTop w:val="0"/>
      <w:marBottom w:val="0"/>
      <w:divBdr>
        <w:top w:val="none" w:sz="0" w:space="0" w:color="auto"/>
        <w:left w:val="none" w:sz="0" w:space="0" w:color="auto"/>
        <w:bottom w:val="none" w:sz="0" w:space="0" w:color="auto"/>
        <w:right w:val="none" w:sz="0" w:space="0" w:color="auto"/>
      </w:divBdr>
    </w:div>
    <w:div w:id="884609513">
      <w:bodyDiv w:val="1"/>
      <w:marLeft w:val="0"/>
      <w:marRight w:val="0"/>
      <w:marTop w:val="0"/>
      <w:marBottom w:val="0"/>
      <w:divBdr>
        <w:top w:val="none" w:sz="0" w:space="0" w:color="auto"/>
        <w:left w:val="none" w:sz="0" w:space="0" w:color="auto"/>
        <w:bottom w:val="none" w:sz="0" w:space="0" w:color="auto"/>
        <w:right w:val="none" w:sz="0" w:space="0" w:color="auto"/>
      </w:divBdr>
    </w:div>
    <w:div w:id="910118415">
      <w:bodyDiv w:val="1"/>
      <w:marLeft w:val="0"/>
      <w:marRight w:val="0"/>
      <w:marTop w:val="0"/>
      <w:marBottom w:val="0"/>
      <w:divBdr>
        <w:top w:val="none" w:sz="0" w:space="0" w:color="auto"/>
        <w:left w:val="none" w:sz="0" w:space="0" w:color="auto"/>
        <w:bottom w:val="none" w:sz="0" w:space="0" w:color="auto"/>
        <w:right w:val="none" w:sz="0" w:space="0" w:color="auto"/>
      </w:divBdr>
    </w:div>
    <w:div w:id="912200186">
      <w:bodyDiv w:val="1"/>
      <w:marLeft w:val="0"/>
      <w:marRight w:val="0"/>
      <w:marTop w:val="0"/>
      <w:marBottom w:val="0"/>
      <w:divBdr>
        <w:top w:val="none" w:sz="0" w:space="0" w:color="auto"/>
        <w:left w:val="none" w:sz="0" w:space="0" w:color="auto"/>
        <w:bottom w:val="none" w:sz="0" w:space="0" w:color="auto"/>
        <w:right w:val="none" w:sz="0" w:space="0" w:color="auto"/>
      </w:divBdr>
    </w:div>
    <w:div w:id="940600691">
      <w:bodyDiv w:val="1"/>
      <w:marLeft w:val="0"/>
      <w:marRight w:val="0"/>
      <w:marTop w:val="0"/>
      <w:marBottom w:val="0"/>
      <w:divBdr>
        <w:top w:val="none" w:sz="0" w:space="0" w:color="auto"/>
        <w:left w:val="none" w:sz="0" w:space="0" w:color="auto"/>
        <w:bottom w:val="none" w:sz="0" w:space="0" w:color="auto"/>
        <w:right w:val="none" w:sz="0" w:space="0" w:color="auto"/>
      </w:divBdr>
    </w:div>
    <w:div w:id="941257792">
      <w:bodyDiv w:val="1"/>
      <w:marLeft w:val="0"/>
      <w:marRight w:val="0"/>
      <w:marTop w:val="0"/>
      <w:marBottom w:val="0"/>
      <w:divBdr>
        <w:top w:val="none" w:sz="0" w:space="0" w:color="auto"/>
        <w:left w:val="none" w:sz="0" w:space="0" w:color="auto"/>
        <w:bottom w:val="none" w:sz="0" w:space="0" w:color="auto"/>
        <w:right w:val="none" w:sz="0" w:space="0" w:color="auto"/>
      </w:divBdr>
    </w:div>
    <w:div w:id="947126390">
      <w:bodyDiv w:val="1"/>
      <w:marLeft w:val="0"/>
      <w:marRight w:val="0"/>
      <w:marTop w:val="0"/>
      <w:marBottom w:val="0"/>
      <w:divBdr>
        <w:top w:val="none" w:sz="0" w:space="0" w:color="auto"/>
        <w:left w:val="none" w:sz="0" w:space="0" w:color="auto"/>
        <w:bottom w:val="none" w:sz="0" w:space="0" w:color="auto"/>
        <w:right w:val="none" w:sz="0" w:space="0" w:color="auto"/>
      </w:divBdr>
    </w:div>
    <w:div w:id="956565620">
      <w:bodyDiv w:val="1"/>
      <w:marLeft w:val="0"/>
      <w:marRight w:val="0"/>
      <w:marTop w:val="0"/>
      <w:marBottom w:val="0"/>
      <w:divBdr>
        <w:top w:val="none" w:sz="0" w:space="0" w:color="auto"/>
        <w:left w:val="none" w:sz="0" w:space="0" w:color="auto"/>
        <w:bottom w:val="none" w:sz="0" w:space="0" w:color="auto"/>
        <w:right w:val="none" w:sz="0" w:space="0" w:color="auto"/>
      </w:divBdr>
    </w:div>
    <w:div w:id="999969236">
      <w:bodyDiv w:val="1"/>
      <w:marLeft w:val="0"/>
      <w:marRight w:val="0"/>
      <w:marTop w:val="0"/>
      <w:marBottom w:val="0"/>
      <w:divBdr>
        <w:top w:val="none" w:sz="0" w:space="0" w:color="auto"/>
        <w:left w:val="none" w:sz="0" w:space="0" w:color="auto"/>
        <w:bottom w:val="none" w:sz="0" w:space="0" w:color="auto"/>
        <w:right w:val="none" w:sz="0" w:space="0" w:color="auto"/>
      </w:divBdr>
    </w:div>
    <w:div w:id="1006711515">
      <w:bodyDiv w:val="1"/>
      <w:marLeft w:val="0"/>
      <w:marRight w:val="0"/>
      <w:marTop w:val="0"/>
      <w:marBottom w:val="0"/>
      <w:divBdr>
        <w:top w:val="none" w:sz="0" w:space="0" w:color="auto"/>
        <w:left w:val="none" w:sz="0" w:space="0" w:color="auto"/>
        <w:bottom w:val="none" w:sz="0" w:space="0" w:color="auto"/>
        <w:right w:val="none" w:sz="0" w:space="0" w:color="auto"/>
      </w:divBdr>
    </w:div>
    <w:div w:id="1022895591">
      <w:bodyDiv w:val="1"/>
      <w:marLeft w:val="0"/>
      <w:marRight w:val="0"/>
      <w:marTop w:val="0"/>
      <w:marBottom w:val="0"/>
      <w:divBdr>
        <w:top w:val="none" w:sz="0" w:space="0" w:color="auto"/>
        <w:left w:val="none" w:sz="0" w:space="0" w:color="auto"/>
        <w:bottom w:val="none" w:sz="0" w:space="0" w:color="auto"/>
        <w:right w:val="none" w:sz="0" w:space="0" w:color="auto"/>
      </w:divBdr>
    </w:div>
    <w:div w:id="1076825486">
      <w:bodyDiv w:val="1"/>
      <w:marLeft w:val="0"/>
      <w:marRight w:val="0"/>
      <w:marTop w:val="0"/>
      <w:marBottom w:val="0"/>
      <w:divBdr>
        <w:top w:val="none" w:sz="0" w:space="0" w:color="auto"/>
        <w:left w:val="none" w:sz="0" w:space="0" w:color="auto"/>
        <w:bottom w:val="none" w:sz="0" w:space="0" w:color="auto"/>
        <w:right w:val="none" w:sz="0" w:space="0" w:color="auto"/>
      </w:divBdr>
    </w:div>
    <w:div w:id="1096292867">
      <w:bodyDiv w:val="1"/>
      <w:marLeft w:val="0"/>
      <w:marRight w:val="0"/>
      <w:marTop w:val="0"/>
      <w:marBottom w:val="0"/>
      <w:divBdr>
        <w:top w:val="none" w:sz="0" w:space="0" w:color="auto"/>
        <w:left w:val="none" w:sz="0" w:space="0" w:color="auto"/>
        <w:bottom w:val="none" w:sz="0" w:space="0" w:color="auto"/>
        <w:right w:val="none" w:sz="0" w:space="0" w:color="auto"/>
      </w:divBdr>
    </w:div>
    <w:div w:id="1098524740">
      <w:bodyDiv w:val="1"/>
      <w:marLeft w:val="0"/>
      <w:marRight w:val="0"/>
      <w:marTop w:val="0"/>
      <w:marBottom w:val="0"/>
      <w:divBdr>
        <w:top w:val="none" w:sz="0" w:space="0" w:color="auto"/>
        <w:left w:val="none" w:sz="0" w:space="0" w:color="auto"/>
        <w:bottom w:val="none" w:sz="0" w:space="0" w:color="auto"/>
        <w:right w:val="none" w:sz="0" w:space="0" w:color="auto"/>
      </w:divBdr>
    </w:div>
    <w:div w:id="1099834757">
      <w:bodyDiv w:val="1"/>
      <w:marLeft w:val="0"/>
      <w:marRight w:val="0"/>
      <w:marTop w:val="0"/>
      <w:marBottom w:val="0"/>
      <w:divBdr>
        <w:top w:val="none" w:sz="0" w:space="0" w:color="auto"/>
        <w:left w:val="none" w:sz="0" w:space="0" w:color="auto"/>
        <w:bottom w:val="none" w:sz="0" w:space="0" w:color="auto"/>
        <w:right w:val="none" w:sz="0" w:space="0" w:color="auto"/>
      </w:divBdr>
    </w:div>
    <w:div w:id="1166242976">
      <w:bodyDiv w:val="1"/>
      <w:marLeft w:val="0"/>
      <w:marRight w:val="0"/>
      <w:marTop w:val="0"/>
      <w:marBottom w:val="0"/>
      <w:divBdr>
        <w:top w:val="none" w:sz="0" w:space="0" w:color="auto"/>
        <w:left w:val="none" w:sz="0" w:space="0" w:color="auto"/>
        <w:bottom w:val="none" w:sz="0" w:space="0" w:color="auto"/>
        <w:right w:val="none" w:sz="0" w:space="0" w:color="auto"/>
      </w:divBdr>
    </w:div>
    <w:div w:id="1167791849">
      <w:bodyDiv w:val="1"/>
      <w:marLeft w:val="0"/>
      <w:marRight w:val="0"/>
      <w:marTop w:val="0"/>
      <w:marBottom w:val="0"/>
      <w:divBdr>
        <w:top w:val="none" w:sz="0" w:space="0" w:color="auto"/>
        <w:left w:val="none" w:sz="0" w:space="0" w:color="auto"/>
        <w:bottom w:val="none" w:sz="0" w:space="0" w:color="auto"/>
        <w:right w:val="none" w:sz="0" w:space="0" w:color="auto"/>
      </w:divBdr>
    </w:div>
    <w:div w:id="1175070377">
      <w:bodyDiv w:val="1"/>
      <w:marLeft w:val="0"/>
      <w:marRight w:val="0"/>
      <w:marTop w:val="0"/>
      <w:marBottom w:val="0"/>
      <w:divBdr>
        <w:top w:val="none" w:sz="0" w:space="0" w:color="auto"/>
        <w:left w:val="none" w:sz="0" w:space="0" w:color="auto"/>
        <w:bottom w:val="none" w:sz="0" w:space="0" w:color="auto"/>
        <w:right w:val="none" w:sz="0" w:space="0" w:color="auto"/>
      </w:divBdr>
    </w:div>
    <w:div w:id="1180007968">
      <w:bodyDiv w:val="1"/>
      <w:marLeft w:val="0"/>
      <w:marRight w:val="0"/>
      <w:marTop w:val="0"/>
      <w:marBottom w:val="0"/>
      <w:divBdr>
        <w:top w:val="none" w:sz="0" w:space="0" w:color="auto"/>
        <w:left w:val="none" w:sz="0" w:space="0" w:color="auto"/>
        <w:bottom w:val="none" w:sz="0" w:space="0" w:color="auto"/>
        <w:right w:val="none" w:sz="0" w:space="0" w:color="auto"/>
      </w:divBdr>
    </w:div>
    <w:div w:id="1211069562">
      <w:bodyDiv w:val="1"/>
      <w:marLeft w:val="0"/>
      <w:marRight w:val="0"/>
      <w:marTop w:val="0"/>
      <w:marBottom w:val="0"/>
      <w:divBdr>
        <w:top w:val="none" w:sz="0" w:space="0" w:color="auto"/>
        <w:left w:val="none" w:sz="0" w:space="0" w:color="auto"/>
        <w:bottom w:val="none" w:sz="0" w:space="0" w:color="auto"/>
        <w:right w:val="none" w:sz="0" w:space="0" w:color="auto"/>
      </w:divBdr>
    </w:div>
    <w:div w:id="1228958528">
      <w:bodyDiv w:val="1"/>
      <w:marLeft w:val="0"/>
      <w:marRight w:val="0"/>
      <w:marTop w:val="0"/>
      <w:marBottom w:val="0"/>
      <w:divBdr>
        <w:top w:val="none" w:sz="0" w:space="0" w:color="auto"/>
        <w:left w:val="none" w:sz="0" w:space="0" w:color="auto"/>
        <w:bottom w:val="none" w:sz="0" w:space="0" w:color="auto"/>
        <w:right w:val="none" w:sz="0" w:space="0" w:color="auto"/>
      </w:divBdr>
    </w:div>
    <w:div w:id="1238977575">
      <w:bodyDiv w:val="1"/>
      <w:marLeft w:val="0"/>
      <w:marRight w:val="0"/>
      <w:marTop w:val="0"/>
      <w:marBottom w:val="0"/>
      <w:divBdr>
        <w:top w:val="none" w:sz="0" w:space="0" w:color="auto"/>
        <w:left w:val="none" w:sz="0" w:space="0" w:color="auto"/>
        <w:bottom w:val="none" w:sz="0" w:space="0" w:color="auto"/>
        <w:right w:val="none" w:sz="0" w:space="0" w:color="auto"/>
      </w:divBdr>
    </w:div>
    <w:div w:id="1266615133">
      <w:bodyDiv w:val="1"/>
      <w:marLeft w:val="0"/>
      <w:marRight w:val="0"/>
      <w:marTop w:val="0"/>
      <w:marBottom w:val="0"/>
      <w:divBdr>
        <w:top w:val="none" w:sz="0" w:space="0" w:color="auto"/>
        <w:left w:val="none" w:sz="0" w:space="0" w:color="auto"/>
        <w:bottom w:val="none" w:sz="0" w:space="0" w:color="auto"/>
        <w:right w:val="none" w:sz="0" w:space="0" w:color="auto"/>
      </w:divBdr>
    </w:div>
    <w:div w:id="1279067186">
      <w:bodyDiv w:val="1"/>
      <w:marLeft w:val="0"/>
      <w:marRight w:val="0"/>
      <w:marTop w:val="0"/>
      <w:marBottom w:val="0"/>
      <w:divBdr>
        <w:top w:val="none" w:sz="0" w:space="0" w:color="auto"/>
        <w:left w:val="none" w:sz="0" w:space="0" w:color="auto"/>
        <w:bottom w:val="none" w:sz="0" w:space="0" w:color="auto"/>
        <w:right w:val="none" w:sz="0" w:space="0" w:color="auto"/>
      </w:divBdr>
    </w:div>
    <w:div w:id="1364672555">
      <w:bodyDiv w:val="1"/>
      <w:marLeft w:val="0"/>
      <w:marRight w:val="0"/>
      <w:marTop w:val="0"/>
      <w:marBottom w:val="0"/>
      <w:divBdr>
        <w:top w:val="none" w:sz="0" w:space="0" w:color="auto"/>
        <w:left w:val="none" w:sz="0" w:space="0" w:color="auto"/>
        <w:bottom w:val="none" w:sz="0" w:space="0" w:color="auto"/>
        <w:right w:val="none" w:sz="0" w:space="0" w:color="auto"/>
      </w:divBdr>
    </w:div>
    <w:div w:id="1393623322">
      <w:bodyDiv w:val="1"/>
      <w:marLeft w:val="0"/>
      <w:marRight w:val="0"/>
      <w:marTop w:val="0"/>
      <w:marBottom w:val="0"/>
      <w:divBdr>
        <w:top w:val="none" w:sz="0" w:space="0" w:color="auto"/>
        <w:left w:val="none" w:sz="0" w:space="0" w:color="auto"/>
        <w:bottom w:val="none" w:sz="0" w:space="0" w:color="auto"/>
        <w:right w:val="none" w:sz="0" w:space="0" w:color="auto"/>
      </w:divBdr>
    </w:div>
    <w:div w:id="1436291403">
      <w:bodyDiv w:val="1"/>
      <w:marLeft w:val="0"/>
      <w:marRight w:val="0"/>
      <w:marTop w:val="0"/>
      <w:marBottom w:val="0"/>
      <w:divBdr>
        <w:top w:val="none" w:sz="0" w:space="0" w:color="auto"/>
        <w:left w:val="none" w:sz="0" w:space="0" w:color="auto"/>
        <w:bottom w:val="none" w:sz="0" w:space="0" w:color="auto"/>
        <w:right w:val="none" w:sz="0" w:space="0" w:color="auto"/>
      </w:divBdr>
    </w:div>
    <w:div w:id="1438213871">
      <w:bodyDiv w:val="1"/>
      <w:marLeft w:val="0"/>
      <w:marRight w:val="0"/>
      <w:marTop w:val="0"/>
      <w:marBottom w:val="0"/>
      <w:divBdr>
        <w:top w:val="none" w:sz="0" w:space="0" w:color="auto"/>
        <w:left w:val="none" w:sz="0" w:space="0" w:color="auto"/>
        <w:bottom w:val="none" w:sz="0" w:space="0" w:color="auto"/>
        <w:right w:val="none" w:sz="0" w:space="0" w:color="auto"/>
      </w:divBdr>
    </w:div>
    <w:div w:id="1458183122">
      <w:bodyDiv w:val="1"/>
      <w:marLeft w:val="0"/>
      <w:marRight w:val="0"/>
      <w:marTop w:val="0"/>
      <w:marBottom w:val="0"/>
      <w:divBdr>
        <w:top w:val="none" w:sz="0" w:space="0" w:color="auto"/>
        <w:left w:val="none" w:sz="0" w:space="0" w:color="auto"/>
        <w:bottom w:val="none" w:sz="0" w:space="0" w:color="auto"/>
        <w:right w:val="none" w:sz="0" w:space="0" w:color="auto"/>
      </w:divBdr>
    </w:div>
    <w:div w:id="1461459502">
      <w:bodyDiv w:val="1"/>
      <w:marLeft w:val="0"/>
      <w:marRight w:val="0"/>
      <w:marTop w:val="0"/>
      <w:marBottom w:val="0"/>
      <w:divBdr>
        <w:top w:val="none" w:sz="0" w:space="0" w:color="auto"/>
        <w:left w:val="none" w:sz="0" w:space="0" w:color="auto"/>
        <w:bottom w:val="none" w:sz="0" w:space="0" w:color="auto"/>
        <w:right w:val="none" w:sz="0" w:space="0" w:color="auto"/>
      </w:divBdr>
    </w:div>
    <w:div w:id="1468401834">
      <w:bodyDiv w:val="1"/>
      <w:marLeft w:val="0"/>
      <w:marRight w:val="0"/>
      <w:marTop w:val="0"/>
      <w:marBottom w:val="0"/>
      <w:divBdr>
        <w:top w:val="none" w:sz="0" w:space="0" w:color="auto"/>
        <w:left w:val="none" w:sz="0" w:space="0" w:color="auto"/>
        <w:bottom w:val="none" w:sz="0" w:space="0" w:color="auto"/>
        <w:right w:val="none" w:sz="0" w:space="0" w:color="auto"/>
      </w:divBdr>
    </w:div>
    <w:div w:id="1471242579">
      <w:bodyDiv w:val="1"/>
      <w:marLeft w:val="0"/>
      <w:marRight w:val="0"/>
      <w:marTop w:val="0"/>
      <w:marBottom w:val="0"/>
      <w:divBdr>
        <w:top w:val="none" w:sz="0" w:space="0" w:color="auto"/>
        <w:left w:val="none" w:sz="0" w:space="0" w:color="auto"/>
        <w:bottom w:val="none" w:sz="0" w:space="0" w:color="auto"/>
        <w:right w:val="none" w:sz="0" w:space="0" w:color="auto"/>
      </w:divBdr>
    </w:div>
    <w:div w:id="1477336949">
      <w:bodyDiv w:val="1"/>
      <w:marLeft w:val="0"/>
      <w:marRight w:val="0"/>
      <w:marTop w:val="0"/>
      <w:marBottom w:val="0"/>
      <w:divBdr>
        <w:top w:val="none" w:sz="0" w:space="0" w:color="auto"/>
        <w:left w:val="none" w:sz="0" w:space="0" w:color="auto"/>
        <w:bottom w:val="none" w:sz="0" w:space="0" w:color="auto"/>
        <w:right w:val="none" w:sz="0" w:space="0" w:color="auto"/>
      </w:divBdr>
    </w:div>
    <w:div w:id="1505440408">
      <w:bodyDiv w:val="1"/>
      <w:marLeft w:val="0"/>
      <w:marRight w:val="0"/>
      <w:marTop w:val="0"/>
      <w:marBottom w:val="0"/>
      <w:divBdr>
        <w:top w:val="none" w:sz="0" w:space="0" w:color="auto"/>
        <w:left w:val="none" w:sz="0" w:space="0" w:color="auto"/>
        <w:bottom w:val="none" w:sz="0" w:space="0" w:color="auto"/>
        <w:right w:val="none" w:sz="0" w:space="0" w:color="auto"/>
      </w:divBdr>
    </w:div>
    <w:div w:id="1520511261">
      <w:bodyDiv w:val="1"/>
      <w:marLeft w:val="0"/>
      <w:marRight w:val="0"/>
      <w:marTop w:val="0"/>
      <w:marBottom w:val="0"/>
      <w:divBdr>
        <w:top w:val="none" w:sz="0" w:space="0" w:color="auto"/>
        <w:left w:val="none" w:sz="0" w:space="0" w:color="auto"/>
        <w:bottom w:val="none" w:sz="0" w:space="0" w:color="auto"/>
        <w:right w:val="none" w:sz="0" w:space="0" w:color="auto"/>
      </w:divBdr>
    </w:div>
    <w:div w:id="1530558768">
      <w:bodyDiv w:val="1"/>
      <w:marLeft w:val="0"/>
      <w:marRight w:val="0"/>
      <w:marTop w:val="0"/>
      <w:marBottom w:val="0"/>
      <w:divBdr>
        <w:top w:val="none" w:sz="0" w:space="0" w:color="auto"/>
        <w:left w:val="none" w:sz="0" w:space="0" w:color="auto"/>
        <w:bottom w:val="none" w:sz="0" w:space="0" w:color="auto"/>
        <w:right w:val="none" w:sz="0" w:space="0" w:color="auto"/>
      </w:divBdr>
    </w:div>
    <w:div w:id="1539472994">
      <w:bodyDiv w:val="1"/>
      <w:marLeft w:val="0"/>
      <w:marRight w:val="0"/>
      <w:marTop w:val="0"/>
      <w:marBottom w:val="0"/>
      <w:divBdr>
        <w:top w:val="none" w:sz="0" w:space="0" w:color="auto"/>
        <w:left w:val="none" w:sz="0" w:space="0" w:color="auto"/>
        <w:bottom w:val="none" w:sz="0" w:space="0" w:color="auto"/>
        <w:right w:val="none" w:sz="0" w:space="0" w:color="auto"/>
      </w:divBdr>
    </w:div>
    <w:div w:id="1551377940">
      <w:bodyDiv w:val="1"/>
      <w:marLeft w:val="0"/>
      <w:marRight w:val="0"/>
      <w:marTop w:val="0"/>
      <w:marBottom w:val="0"/>
      <w:divBdr>
        <w:top w:val="none" w:sz="0" w:space="0" w:color="auto"/>
        <w:left w:val="none" w:sz="0" w:space="0" w:color="auto"/>
        <w:bottom w:val="none" w:sz="0" w:space="0" w:color="auto"/>
        <w:right w:val="none" w:sz="0" w:space="0" w:color="auto"/>
      </w:divBdr>
    </w:div>
    <w:div w:id="1567183895">
      <w:bodyDiv w:val="1"/>
      <w:marLeft w:val="0"/>
      <w:marRight w:val="0"/>
      <w:marTop w:val="0"/>
      <w:marBottom w:val="0"/>
      <w:divBdr>
        <w:top w:val="none" w:sz="0" w:space="0" w:color="auto"/>
        <w:left w:val="none" w:sz="0" w:space="0" w:color="auto"/>
        <w:bottom w:val="none" w:sz="0" w:space="0" w:color="auto"/>
        <w:right w:val="none" w:sz="0" w:space="0" w:color="auto"/>
      </w:divBdr>
      <w:divsChild>
        <w:div w:id="17831902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08199371">
      <w:bodyDiv w:val="1"/>
      <w:marLeft w:val="0"/>
      <w:marRight w:val="0"/>
      <w:marTop w:val="0"/>
      <w:marBottom w:val="0"/>
      <w:divBdr>
        <w:top w:val="none" w:sz="0" w:space="0" w:color="auto"/>
        <w:left w:val="none" w:sz="0" w:space="0" w:color="auto"/>
        <w:bottom w:val="none" w:sz="0" w:space="0" w:color="auto"/>
        <w:right w:val="none" w:sz="0" w:space="0" w:color="auto"/>
      </w:divBdr>
    </w:div>
    <w:div w:id="1612084936">
      <w:bodyDiv w:val="1"/>
      <w:marLeft w:val="0"/>
      <w:marRight w:val="0"/>
      <w:marTop w:val="0"/>
      <w:marBottom w:val="0"/>
      <w:divBdr>
        <w:top w:val="none" w:sz="0" w:space="0" w:color="auto"/>
        <w:left w:val="none" w:sz="0" w:space="0" w:color="auto"/>
        <w:bottom w:val="none" w:sz="0" w:space="0" w:color="auto"/>
        <w:right w:val="none" w:sz="0" w:space="0" w:color="auto"/>
      </w:divBdr>
    </w:div>
    <w:div w:id="1631085045">
      <w:bodyDiv w:val="1"/>
      <w:marLeft w:val="0"/>
      <w:marRight w:val="0"/>
      <w:marTop w:val="0"/>
      <w:marBottom w:val="0"/>
      <w:divBdr>
        <w:top w:val="none" w:sz="0" w:space="0" w:color="auto"/>
        <w:left w:val="none" w:sz="0" w:space="0" w:color="auto"/>
        <w:bottom w:val="none" w:sz="0" w:space="0" w:color="auto"/>
        <w:right w:val="none" w:sz="0" w:space="0" w:color="auto"/>
      </w:divBdr>
    </w:div>
    <w:div w:id="1647083024">
      <w:bodyDiv w:val="1"/>
      <w:marLeft w:val="0"/>
      <w:marRight w:val="0"/>
      <w:marTop w:val="0"/>
      <w:marBottom w:val="0"/>
      <w:divBdr>
        <w:top w:val="none" w:sz="0" w:space="0" w:color="auto"/>
        <w:left w:val="none" w:sz="0" w:space="0" w:color="auto"/>
        <w:bottom w:val="none" w:sz="0" w:space="0" w:color="auto"/>
        <w:right w:val="none" w:sz="0" w:space="0" w:color="auto"/>
      </w:divBdr>
    </w:div>
    <w:div w:id="1682050090">
      <w:bodyDiv w:val="1"/>
      <w:marLeft w:val="0"/>
      <w:marRight w:val="0"/>
      <w:marTop w:val="0"/>
      <w:marBottom w:val="0"/>
      <w:divBdr>
        <w:top w:val="none" w:sz="0" w:space="0" w:color="auto"/>
        <w:left w:val="none" w:sz="0" w:space="0" w:color="auto"/>
        <w:bottom w:val="none" w:sz="0" w:space="0" w:color="auto"/>
        <w:right w:val="none" w:sz="0" w:space="0" w:color="auto"/>
      </w:divBdr>
    </w:div>
    <w:div w:id="1714111905">
      <w:bodyDiv w:val="1"/>
      <w:marLeft w:val="0"/>
      <w:marRight w:val="0"/>
      <w:marTop w:val="0"/>
      <w:marBottom w:val="0"/>
      <w:divBdr>
        <w:top w:val="none" w:sz="0" w:space="0" w:color="auto"/>
        <w:left w:val="none" w:sz="0" w:space="0" w:color="auto"/>
        <w:bottom w:val="none" w:sz="0" w:space="0" w:color="auto"/>
        <w:right w:val="none" w:sz="0" w:space="0" w:color="auto"/>
      </w:divBdr>
    </w:div>
    <w:div w:id="1719621247">
      <w:bodyDiv w:val="1"/>
      <w:marLeft w:val="0"/>
      <w:marRight w:val="0"/>
      <w:marTop w:val="0"/>
      <w:marBottom w:val="0"/>
      <w:divBdr>
        <w:top w:val="none" w:sz="0" w:space="0" w:color="auto"/>
        <w:left w:val="none" w:sz="0" w:space="0" w:color="auto"/>
        <w:bottom w:val="none" w:sz="0" w:space="0" w:color="auto"/>
        <w:right w:val="none" w:sz="0" w:space="0" w:color="auto"/>
      </w:divBdr>
    </w:div>
    <w:div w:id="1743717803">
      <w:bodyDiv w:val="1"/>
      <w:marLeft w:val="0"/>
      <w:marRight w:val="0"/>
      <w:marTop w:val="0"/>
      <w:marBottom w:val="0"/>
      <w:divBdr>
        <w:top w:val="none" w:sz="0" w:space="0" w:color="auto"/>
        <w:left w:val="none" w:sz="0" w:space="0" w:color="auto"/>
        <w:bottom w:val="none" w:sz="0" w:space="0" w:color="auto"/>
        <w:right w:val="none" w:sz="0" w:space="0" w:color="auto"/>
      </w:divBdr>
    </w:div>
    <w:div w:id="1772310936">
      <w:bodyDiv w:val="1"/>
      <w:marLeft w:val="0"/>
      <w:marRight w:val="0"/>
      <w:marTop w:val="0"/>
      <w:marBottom w:val="0"/>
      <w:divBdr>
        <w:top w:val="none" w:sz="0" w:space="0" w:color="auto"/>
        <w:left w:val="none" w:sz="0" w:space="0" w:color="auto"/>
        <w:bottom w:val="none" w:sz="0" w:space="0" w:color="auto"/>
        <w:right w:val="none" w:sz="0" w:space="0" w:color="auto"/>
      </w:divBdr>
    </w:div>
    <w:div w:id="1777361609">
      <w:bodyDiv w:val="1"/>
      <w:marLeft w:val="0"/>
      <w:marRight w:val="0"/>
      <w:marTop w:val="0"/>
      <w:marBottom w:val="0"/>
      <w:divBdr>
        <w:top w:val="none" w:sz="0" w:space="0" w:color="auto"/>
        <w:left w:val="none" w:sz="0" w:space="0" w:color="auto"/>
        <w:bottom w:val="none" w:sz="0" w:space="0" w:color="auto"/>
        <w:right w:val="none" w:sz="0" w:space="0" w:color="auto"/>
      </w:divBdr>
    </w:div>
    <w:div w:id="1823080875">
      <w:bodyDiv w:val="1"/>
      <w:marLeft w:val="0"/>
      <w:marRight w:val="0"/>
      <w:marTop w:val="0"/>
      <w:marBottom w:val="0"/>
      <w:divBdr>
        <w:top w:val="none" w:sz="0" w:space="0" w:color="auto"/>
        <w:left w:val="none" w:sz="0" w:space="0" w:color="auto"/>
        <w:bottom w:val="none" w:sz="0" w:space="0" w:color="auto"/>
        <w:right w:val="none" w:sz="0" w:space="0" w:color="auto"/>
      </w:divBdr>
    </w:div>
    <w:div w:id="1827014958">
      <w:bodyDiv w:val="1"/>
      <w:marLeft w:val="0"/>
      <w:marRight w:val="0"/>
      <w:marTop w:val="0"/>
      <w:marBottom w:val="0"/>
      <w:divBdr>
        <w:top w:val="none" w:sz="0" w:space="0" w:color="auto"/>
        <w:left w:val="none" w:sz="0" w:space="0" w:color="auto"/>
        <w:bottom w:val="none" w:sz="0" w:space="0" w:color="auto"/>
        <w:right w:val="none" w:sz="0" w:space="0" w:color="auto"/>
      </w:divBdr>
    </w:div>
    <w:div w:id="1831289484">
      <w:bodyDiv w:val="1"/>
      <w:marLeft w:val="0"/>
      <w:marRight w:val="0"/>
      <w:marTop w:val="0"/>
      <w:marBottom w:val="0"/>
      <w:divBdr>
        <w:top w:val="none" w:sz="0" w:space="0" w:color="auto"/>
        <w:left w:val="none" w:sz="0" w:space="0" w:color="auto"/>
        <w:bottom w:val="none" w:sz="0" w:space="0" w:color="auto"/>
        <w:right w:val="none" w:sz="0" w:space="0" w:color="auto"/>
      </w:divBdr>
    </w:div>
    <w:div w:id="1857577575">
      <w:bodyDiv w:val="1"/>
      <w:marLeft w:val="0"/>
      <w:marRight w:val="0"/>
      <w:marTop w:val="0"/>
      <w:marBottom w:val="0"/>
      <w:divBdr>
        <w:top w:val="none" w:sz="0" w:space="0" w:color="auto"/>
        <w:left w:val="none" w:sz="0" w:space="0" w:color="auto"/>
        <w:bottom w:val="none" w:sz="0" w:space="0" w:color="auto"/>
        <w:right w:val="none" w:sz="0" w:space="0" w:color="auto"/>
      </w:divBdr>
    </w:div>
    <w:div w:id="1858231697">
      <w:bodyDiv w:val="1"/>
      <w:marLeft w:val="0"/>
      <w:marRight w:val="0"/>
      <w:marTop w:val="0"/>
      <w:marBottom w:val="0"/>
      <w:divBdr>
        <w:top w:val="none" w:sz="0" w:space="0" w:color="auto"/>
        <w:left w:val="none" w:sz="0" w:space="0" w:color="auto"/>
        <w:bottom w:val="none" w:sz="0" w:space="0" w:color="auto"/>
        <w:right w:val="none" w:sz="0" w:space="0" w:color="auto"/>
      </w:divBdr>
    </w:div>
    <w:div w:id="1875802435">
      <w:bodyDiv w:val="1"/>
      <w:marLeft w:val="0"/>
      <w:marRight w:val="0"/>
      <w:marTop w:val="0"/>
      <w:marBottom w:val="0"/>
      <w:divBdr>
        <w:top w:val="none" w:sz="0" w:space="0" w:color="auto"/>
        <w:left w:val="none" w:sz="0" w:space="0" w:color="auto"/>
        <w:bottom w:val="none" w:sz="0" w:space="0" w:color="auto"/>
        <w:right w:val="none" w:sz="0" w:space="0" w:color="auto"/>
      </w:divBdr>
    </w:div>
    <w:div w:id="1882396836">
      <w:bodyDiv w:val="1"/>
      <w:marLeft w:val="0"/>
      <w:marRight w:val="0"/>
      <w:marTop w:val="0"/>
      <w:marBottom w:val="0"/>
      <w:divBdr>
        <w:top w:val="none" w:sz="0" w:space="0" w:color="auto"/>
        <w:left w:val="none" w:sz="0" w:space="0" w:color="auto"/>
        <w:bottom w:val="none" w:sz="0" w:space="0" w:color="auto"/>
        <w:right w:val="none" w:sz="0" w:space="0" w:color="auto"/>
      </w:divBdr>
    </w:div>
    <w:div w:id="1959528514">
      <w:bodyDiv w:val="1"/>
      <w:marLeft w:val="0"/>
      <w:marRight w:val="0"/>
      <w:marTop w:val="0"/>
      <w:marBottom w:val="0"/>
      <w:divBdr>
        <w:top w:val="none" w:sz="0" w:space="0" w:color="auto"/>
        <w:left w:val="none" w:sz="0" w:space="0" w:color="auto"/>
        <w:bottom w:val="none" w:sz="0" w:space="0" w:color="auto"/>
        <w:right w:val="none" w:sz="0" w:space="0" w:color="auto"/>
      </w:divBdr>
    </w:div>
    <w:div w:id="1974867433">
      <w:bodyDiv w:val="1"/>
      <w:marLeft w:val="0"/>
      <w:marRight w:val="0"/>
      <w:marTop w:val="0"/>
      <w:marBottom w:val="0"/>
      <w:divBdr>
        <w:top w:val="none" w:sz="0" w:space="0" w:color="auto"/>
        <w:left w:val="none" w:sz="0" w:space="0" w:color="auto"/>
        <w:bottom w:val="none" w:sz="0" w:space="0" w:color="auto"/>
        <w:right w:val="none" w:sz="0" w:space="0" w:color="auto"/>
      </w:divBdr>
    </w:div>
    <w:div w:id="2023897897">
      <w:bodyDiv w:val="1"/>
      <w:marLeft w:val="0"/>
      <w:marRight w:val="0"/>
      <w:marTop w:val="0"/>
      <w:marBottom w:val="0"/>
      <w:divBdr>
        <w:top w:val="none" w:sz="0" w:space="0" w:color="auto"/>
        <w:left w:val="none" w:sz="0" w:space="0" w:color="auto"/>
        <w:bottom w:val="none" w:sz="0" w:space="0" w:color="auto"/>
        <w:right w:val="none" w:sz="0" w:space="0" w:color="auto"/>
      </w:divBdr>
    </w:div>
    <w:div w:id="2027319725">
      <w:bodyDiv w:val="1"/>
      <w:marLeft w:val="0"/>
      <w:marRight w:val="0"/>
      <w:marTop w:val="0"/>
      <w:marBottom w:val="0"/>
      <w:divBdr>
        <w:top w:val="none" w:sz="0" w:space="0" w:color="auto"/>
        <w:left w:val="none" w:sz="0" w:space="0" w:color="auto"/>
        <w:bottom w:val="none" w:sz="0" w:space="0" w:color="auto"/>
        <w:right w:val="none" w:sz="0" w:space="0" w:color="auto"/>
      </w:divBdr>
    </w:div>
    <w:div w:id="2028483118">
      <w:bodyDiv w:val="1"/>
      <w:marLeft w:val="0"/>
      <w:marRight w:val="0"/>
      <w:marTop w:val="0"/>
      <w:marBottom w:val="0"/>
      <w:divBdr>
        <w:top w:val="none" w:sz="0" w:space="0" w:color="auto"/>
        <w:left w:val="none" w:sz="0" w:space="0" w:color="auto"/>
        <w:bottom w:val="none" w:sz="0" w:space="0" w:color="auto"/>
        <w:right w:val="none" w:sz="0" w:space="0" w:color="auto"/>
      </w:divBdr>
    </w:div>
    <w:div w:id="2038770579">
      <w:bodyDiv w:val="1"/>
      <w:marLeft w:val="0"/>
      <w:marRight w:val="0"/>
      <w:marTop w:val="0"/>
      <w:marBottom w:val="0"/>
      <w:divBdr>
        <w:top w:val="none" w:sz="0" w:space="0" w:color="auto"/>
        <w:left w:val="none" w:sz="0" w:space="0" w:color="auto"/>
        <w:bottom w:val="none" w:sz="0" w:space="0" w:color="auto"/>
        <w:right w:val="none" w:sz="0" w:space="0" w:color="auto"/>
      </w:divBdr>
    </w:div>
    <w:div w:id="2045474694">
      <w:bodyDiv w:val="1"/>
      <w:marLeft w:val="0"/>
      <w:marRight w:val="0"/>
      <w:marTop w:val="0"/>
      <w:marBottom w:val="0"/>
      <w:divBdr>
        <w:top w:val="none" w:sz="0" w:space="0" w:color="auto"/>
        <w:left w:val="none" w:sz="0" w:space="0" w:color="auto"/>
        <w:bottom w:val="none" w:sz="0" w:space="0" w:color="auto"/>
        <w:right w:val="none" w:sz="0" w:space="0" w:color="auto"/>
      </w:divBdr>
    </w:div>
    <w:div w:id="2051807128">
      <w:bodyDiv w:val="1"/>
      <w:marLeft w:val="0"/>
      <w:marRight w:val="0"/>
      <w:marTop w:val="0"/>
      <w:marBottom w:val="0"/>
      <w:divBdr>
        <w:top w:val="none" w:sz="0" w:space="0" w:color="auto"/>
        <w:left w:val="none" w:sz="0" w:space="0" w:color="auto"/>
        <w:bottom w:val="none" w:sz="0" w:space="0" w:color="auto"/>
        <w:right w:val="none" w:sz="0" w:space="0" w:color="auto"/>
      </w:divBdr>
    </w:div>
    <w:div w:id="2061325044">
      <w:bodyDiv w:val="1"/>
      <w:marLeft w:val="0"/>
      <w:marRight w:val="0"/>
      <w:marTop w:val="0"/>
      <w:marBottom w:val="0"/>
      <w:divBdr>
        <w:top w:val="none" w:sz="0" w:space="0" w:color="auto"/>
        <w:left w:val="none" w:sz="0" w:space="0" w:color="auto"/>
        <w:bottom w:val="none" w:sz="0" w:space="0" w:color="auto"/>
        <w:right w:val="none" w:sz="0" w:space="0" w:color="auto"/>
      </w:divBdr>
    </w:div>
    <w:div w:id="2092896033">
      <w:bodyDiv w:val="1"/>
      <w:marLeft w:val="0"/>
      <w:marRight w:val="0"/>
      <w:marTop w:val="0"/>
      <w:marBottom w:val="0"/>
      <w:divBdr>
        <w:top w:val="none" w:sz="0" w:space="0" w:color="auto"/>
        <w:left w:val="none" w:sz="0" w:space="0" w:color="auto"/>
        <w:bottom w:val="none" w:sz="0" w:space="0" w:color="auto"/>
        <w:right w:val="none" w:sz="0" w:space="0" w:color="auto"/>
      </w:divBdr>
    </w:div>
    <w:div w:id="2100128543">
      <w:bodyDiv w:val="1"/>
      <w:marLeft w:val="0"/>
      <w:marRight w:val="0"/>
      <w:marTop w:val="0"/>
      <w:marBottom w:val="0"/>
      <w:divBdr>
        <w:top w:val="none" w:sz="0" w:space="0" w:color="auto"/>
        <w:left w:val="none" w:sz="0" w:space="0" w:color="auto"/>
        <w:bottom w:val="none" w:sz="0" w:space="0" w:color="auto"/>
        <w:right w:val="none" w:sz="0" w:space="0" w:color="auto"/>
      </w:divBdr>
    </w:div>
    <w:div w:id="2114519238">
      <w:bodyDiv w:val="1"/>
      <w:marLeft w:val="0"/>
      <w:marRight w:val="0"/>
      <w:marTop w:val="0"/>
      <w:marBottom w:val="0"/>
      <w:divBdr>
        <w:top w:val="none" w:sz="0" w:space="0" w:color="auto"/>
        <w:left w:val="none" w:sz="0" w:space="0" w:color="auto"/>
        <w:bottom w:val="none" w:sz="0" w:space="0" w:color="auto"/>
        <w:right w:val="none" w:sz="0" w:space="0" w:color="auto"/>
      </w:divBdr>
    </w:div>
    <w:div w:id="2129664707">
      <w:bodyDiv w:val="1"/>
      <w:marLeft w:val="0"/>
      <w:marRight w:val="0"/>
      <w:marTop w:val="0"/>
      <w:marBottom w:val="0"/>
      <w:divBdr>
        <w:top w:val="none" w:sz="0" w:space="0" w:color="auto"/>
        <w:left w:val="none" w:sz="0" w:space="0" w:color="auto"/>
        <w:bottom w:val="none" w:sz="0" w:space="0" w:color="auto"/>
        <w:right w:val="none" w:sz="0" w:space="0" w:color="auto"/>
      </w:divBdr>
    </w:div>
    <w:div w:id="2146241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mailto:alexandra.weidinger@doka.com"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www.doka.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8.jpg"/></Relationships>
</file>

<file path=word/_rels/header2.xml.rels><?xml version="1.0" encoding="UTF-8" standalone="yes"?>
<Relationships xmlns="http://schemas.openxmlformats.org/package/2006/relationships"><Relationship Id="rId1" Type="http://schemas.openxmlformats.org/officeDocument/2006/relationships/image" Target="media/image9.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A0ECC88E586A4941B5050C4EF436EDF6" ma:contentTypeVersion="19" ma:contentTypeDescription="Ein neues Dokument erstellen." ma:contentTypeScope="" ma:versionID="7eacc0e67cfef238714e4b1e7f3ecc83">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e9fddf068755975775be3214cd5ffd30"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2.xml><?xml version="1.0" encoding="utf-8"?>
<ds:datastoreItem xmlns:ds="http://schemas.openxmlformats.org/officeDocument/2006/customXml" ds:itemID="{EE11876F-3848-41DD-AADD-8E6F6ACCE872}"/>
</file>

<file path=customXml/itemProps3.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4.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5</Pages>
  <Words>1115</Words>
  <Characters>7026</Characters>
  <Application>Microsoft Office Word</Application>
  <DocSecurity>0</DocSecurity>
  <Lines>58</Lines>
  <Paragraphs>16</Paragraphs>
  <ScaleCrop>false</ScaleCrop>
  <Company>Umdasch AG</Company>
  <LinksUpToDate>false</LinksUpToDate>
  <CharactersWithSpaces>8125</CharactersWithSpaces>
  <SharedDoc>false</SharedDoc>
  <HLinks>
    <vt:vector size="12" baseType="variant">
      <vt:variant>
        <vt:i4>4849744</vt:i4>
      </vt:variant>
      <vt:variant>
        <vt:i4>3</vt:i4>
      </vt:variant>
      <vt:variant>
        <vt:i4>0</vt:i4>
      </vt:variant>
      <vt:variant>
        <vt:i4>5</vt:i4>
      </vt:variant>
      <vt:variant>
        <vt:lpwstr>http://www.doka.com/</vt:lpwstr>
      </vt:variant>
      <vt:variant>
        <vt:lpwstr/>
      </vt:variant>
      <vt:variant>
        <vt:i4>3014731</vt:i4>
      </vt:variant>
      <vt:variant>
        <vt:i4>0</vt:i4>
      </vt:variant>
      <vt:variant>
        <vt:i4>0</vt:i4>
      </vt:variant>
      <vt:variant>
        <vt:i4>5</vt:i4>
      </vt:variant>
      <vt:variant>
        <vt:lpwstr>mailto:alexandra.weidinger@doka.com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Oelmann Clemens</cp:lastModifiedBy>
  <cp:revision>61</cp:revision>
  <cp:lastPrinted>2025-03-20T19:45:00Z</cp:lastPrinted>
  <dcterms:created xsi:type="dcterms:W3CDTF">2025-04-01T23:01:00Z</dcterms:created>
  <dcterms:modified xsi:type="dcterms:W3CDTF">2025-04-07T11:13:00Z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0x010100A0ECC88E586A4941B5050C4EF436EDF6</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ies>
</file>